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B87980">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23452EE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12B0E05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5A6D64FF">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E采平台供应商</w:t>
      </w:r>
    </w:p>
    <w:p w14:paraId="2B4ADBB3">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w:t>
      </w:r>
      <w:r>
        <w:rPr>
          <w:rFonts w:hint="eastAsia" w:asciiTheme="minorEastAsia" w:hAnsiTheme="minorEastAsia" w:cstheme="minorEastAsia"/>
          <w:b/>
          <w:bCs/>
          <w:sz w:val="72"/>
          <w:szCs w:val="72"/>
          <w:lang w:val="en-US" w:eastAsia="zh-CN"/>
        </w:rPr>
        <w:t>谈判采购</w:t>
      </w:r>
      <w:r>
        <w:rPr>
          <w:rFonts w:hint="eastAsia" w:asciiTheme="minorEastAsia" w:hAnsiTheme="minorEastAsia" w:eastAsiaTheme="minorEastAsia" w:cstheme="minorEastAsia"/>
          <w:b/>
          <w:bCs/>
          <w:sz w:val="72"/>
          <w:szCs w:val="72"/>
          <w:lang w:val="en-US" w:eastAsia="zh-CN"/>
        </w:rPr>
        <w:t>）</w:t>
      </w:r>
    </w:p>
    <w:p w14:paraId="33EA31DB">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操作手册</w:t>
      </w:r>
    </w:p>
    <w:p w14:paraId="0535D685">
      <w:pPr>
        <w:sectPr>
          <w:pgSz w:w="11906" w:h="16838"/>
          <w:pgMar w:top="1440" w:right="1800" w:bottom="1440" w:left="1800" w:header="851" w:footer="992" w:gutter="0"/>
          <w:cols w:space="425" w:num="1"/>
          <w:docGrid w:type="lines" w:linePitch="312" w:charSpace="0"/>
        </w:sectPr>
      </w:pPr>
    </w:p>
    <w:p w14:paraId="7EEF5E5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1B1E34E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45BE6942">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供应商注册中心-完善信息-基本信息中新增“企业性质”必填下拉字段，枚举值：“中央企业、地方国有企业、中央部委、地方政府、民营企业、其他、事业单位、个体工商户；</w:t>
      </w:r>
    </w:p>
    <w:p w14:paraId="3DBD0ABE">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供应商信息审核/查看/变更页面新增供应商填写的“企业性质”字段；</w:t>
      </w:r>
    </w:p>
    <w:p w14:paraId="208050E8">
      <w:pPr>
        <w:numPr>
          <w:ilvl w:val="0"/>
          <w:numId w:val="2"/>
        </w:numPr>
        <w:pBdr>
          <w:bottom w:val="none" w:color="auto" w:sz="0" w:space="0"/>
        </w:pBdr>
        <w:snapToGrid/>
        <w:spacing w:line="240" w:lineRule="auto"/>
        <w:rPr>
          <w:rFonts w:hint="eastAsia" w:ascii="Calibri" w:hAnsi="Calibri" w:eastAsia="宋体" w:cs="Times New Roman"/>
          <w:i w:val="0"/>
          <w:strike w:val="0"/>
          <w:spacing w:val="0"/>
          <w:sz w:val="32"/>
          <w:u w:val="none"/>
          <w:lang w:val="en-US" w:eastAsia="zh-CN"/>
        </w:rPr>
      </w:pPr>
      <w:r>
        <w:rPr>
          <w:rFonts w:hint="eastAsia" w:ascii="Calibri" w:hAnsi="Calibri" w:eastAsia="宋体" w:cs="Times New Roman"/>
          <w:i w:val="0"/>
          <w:strike w:val="0"/>
          <w:spacing w:val="0"/>
          <w:sz w:val="32"/>
          <w:u w:val="none"/>
          <w:lang w:val="en-US" w:eastAsia="zh-CN"/>
        </w:rPr>
        <w:t>平台/企业级供应商入库审核通过后，“企业性质”的数据信息自动存至平台/企业级主体库管理系统-供应商管理-供应商库（平台/企业）-扩展信息 中“企业性质”字段；</w:t>
      </w:r>
    </w:p>
    <w:p w14:paraId="423B661D">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Calibri" w:hAnsi="Calibri" w:eastAsia="宋体" w:cs="Times New Roman"/>
          <w:i w:val="0"/>
          <w:strike w:val="0"/>
          <w:spacing w:val="0"/>
          <w:sz w:val="32"/>
          <w:u w:val="none"/>
          <w:lang w:val="en-US" w:eastAsia="zh-CN"/>
        </w:rPr>
        <w:t>供应商导入模板中新增“企业性质”必填字段；</w:t>
      </w:r>
    </w:p>
    <w:p w14:paraId="1DC3405C">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Calibri" w:hAnsi="Calibri" w:eastAsia="宋体" w:cs="Times New Roman"/>
          <w:i w:val="0"/>
          <w:strike w:val="0"/>
          <w:spacing w:val="0"/>
          <w:sz w:val="32"/>
          <w:u w:val="none"/>
          <w:lang w:val="en-US" w:eastAsia="zh-CN"/>
        </w:rPr>
        <w:t>平台级/企业级主体库管理系统-供应商管理-供应商库（平台/企业）页面“高级筛选”模块新增“企业性质”筛选字段。</w:t>
      </w:r>
    </w:p>
    <w:p w14:paraId="661807C3">
      <w:pPr>
        <w:numPr>
          <w:ilvl w:val="0"/>
          <w:numId w:val="2"/>
        </w:numPr>
        <w:pBdr>
          <w:bottom w:val="none" w:color="auto" w:sz="0" w:space="0"/>
        </w:pBdr>
        <w:snapToGrid/>
        <w:spacing w:line="240" w:lineRule="auto"/>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门户-供应商登录-注册中心-完善信息-基本信息中“境内外企业”字段赋予默认值“境内”，用户仍可自由切换。</w:t>
      </w:r>
    </w:p>
    <w:p w14:paraId="321A3206">
      <w:pPr>
        <w:numPr>
          <w:ilvl w:val="0"/>
          <w:numId w:val="0"/>
        </w:numPr>
        <w:pBdr>
          <w:bottom w:val="none" w:color="auto" w:sz="0" w:space="0"/>
        </w:pBdr>
        <w:snapToGrid/>
        <w:spacing w:line="240" w:lineRule="auto"/>
        <w:ind w:leftChars="0"/>
        <w:rPr>
          <w:rFonts w:hint="eastAsia" w:asciiTheme="minorEastAsia" w:hAnsiTheme="minorEastAsia" w:eastAsiaTheme="minorEastAsia" w:cstheme="minorEastAsia"/>
          <w:b w:val="0"/>
          <w:bCs w:val="0"/>
          <w:sz w:val="32"/>
          <w:szCs w:val="32"/>
          <w:highlight w:val="none"/>
          <w:lang w:val="en-US" w:eastAsia="zh-CN"/>
        </w:rPr>
      </w:pPr>
    </w:p>
    <w:p w14:paraId="461FB27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文档整体说明：本文档适用于</w:t>
      </w:r>
      <w:r>
        <w:rPr>
          <w:rFonts w:hint="eastAsia" w:asciiTheme="minorEastAsia" w:hAnsiTheme="minorEastAsia" w:cstheme="minorEastAsia"/>
          <w:b w:val="0"/>
          <w:bCs w:val="0"/>
          <w:sz w:val="32"/>
          <w:szCs w:val="32"/>
          <w:highlight w:val="none"/>
          <w:lang w:val="en-US" w:eastAsia="zh-CN"/>
        </w:rPr>
        <w:t>谈判</w:t>
      </w:r>
      <w:r>
        <w:rPr>
          <w:rFonts w:hint="eastAsia" w:asciiTheme="minorEastAsia" w:hAnsiTheme="minorEastAsia" w:eastAsiaTheme="minorEastAsia" w:cstheme="minorEastAsia"/>
          <w:b w:val="0"/>
          <w:bCs w:val="0"/>
          <w:sz w:val="32"/>
          <w:szCs w:val="32"/>
          <w:highlight w:val="none"/>
          <w:lang w:val="en-US" w:eastAsia="zh-CN"/>
        </w:rPr>
        <w:t>采购方式。文档以</w:t>
      </w:r>
      <w:r>
        <w:rPr>
          <w:rFonts w:hint="eastAsia" w:asciiTheme="minorEastAsia" w:hAnsiTheme="minorEastAsia" w:cstheme="minorEastAsia"/>
          <w:b w:val="0"/>
          <w:bCs w:val="0"/>
          <w:sz w:val="32"/>
          <w:szCs w:val="32"/>
          <w:highlight w:val="none"/>
          <w:lang w:val="en-US" w:eastAsia="zh-CN"/>
        </w:rPr>
        <w:t>公告方式参与与邀请函方式参与</w:t>
      </w:r>
      <w:r>
        <w:rPr>
          <w:rFonts w:hint="eastAsia" w:asciiTheme="minorEastAsia" w:hAnsiTheme="minorEastAsia" w:eastAsiaTheme="minorEastAsia" w:cstheme="minorEastAsia"/>
          <w:b w:val="0"/>
          <w:bCs w:val="0"/>
          <w:sz w:val="32"/>
          <w:szCs w:val="32"/>
          <w:highlight w:val="none"/>
          <w:lang w:val="en-US" w:eastAsia="zh-CN"/>
        </w:rPr>
        <w:t>区分。问题汇总模块整理常见供应商问题，各位供应商可进行排错分析。</w:t>
      </w:r>
    </w:p>
    <w:p w14:paraId="5B343A24">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如有其他疑问，系统相关问题咨询中粮E采官方客服，客服电话：</w:t>
      </w:r>
      <w:r>
        <w:rPr>
          <w:rFonts w:hint="eastAsia" w:asciiTheme="minorEastAsia" w:hAnsiTheme="minorEastAsia" w:cstheme="minorEastAsia"/>
          <w:b w:val="0"/>
          <w:bCs w:val="0"/>
          <w:sz w:val="32"/>
          <w:szCs w:val="32"/>
          <w:highlight w:val="none"/>
          <w:lang w:val="en-US" w:eastAsia="zh-CN"/>
        </w:rPr>
        <w:t>06603277873</w:t>
      </w:r>
      <w:r>
        <w:rPr>
          <w:rFonts w:hint="eastAsia" w:asciiTheme="minorEastAsia" w:hAnsiTheme="minorEastAsia" w:eastAsiaTheme="minorEastAsia" w:cstheme="minorEastAsia"/>
          <w:b w:val="0"/>
          <w:bCs w:val="0"/>
          <w:sz w:val="32"/>
          <w:szCs w:val="32"/>
          <w:highlight w:val="none"/>
          <w:lang w:val="en-US" w:eastAsia="zh-CN"/>
        </w:rPr>
        <w:t>；办理CA相关问题咨询北京CA客服，客服电话：010-58515511、400919788</w:t>
      </w:r>
    </w:p>
    <w:p w14:paraId="73A729BD">
      <w:pPr>
        <w:sectPr>
          <w:pgSz w:w="11906" w:h="16838"/>
          <w:pgMar w:top="1440" w:right="1800" w:bottom="1440" w:left="1800" w:header="851" w:footer="992" w:gutter="0"/>
          <w:cols w:space="425" w:num="1"/>
          <w:docGrid w:type="lines" w:linePitch="312" w:charSpace="0"/>
        </w:sectPr>
      </w:pPr>
    </w:p>
    <w:p w14:paraId="6FA39DA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公告参与谈判采购</w:t>
      </w:r>
    </w:p>
    <w:p w14:paraId="0CF38556">
      <w:pPr>
        <w:numPr>
          <w:ilvl w:val="-1"/>
          <w:numId w:val="0"/>
        </w:numPr>
        <w:outlineLvl w:val="9"/>
        <w:rPr>
          <w:rFonts w:hint="default" w:asciiTheme="minorAscii" w:hAnsiTheme="minorAscii"/>
          <w:lang w:val="en-US" w:eastAsia="zh-CN"/>
        </w:rPr>
      </w:pPr>
      <w:r>
        <w:rPr>
          <w:rFonts w:hint="default" w:asciiTheme="minorAscii" w:hAnsiTheme="minorAscii"/>
          <w:lang w:val="en-US" w:eastAsia="zh-CN"/>
        </w:rPr>
        <w:t>涉及到本部分操作问题首先阅读本文档中【问题汇总】模块，本文档未提及的问题请联系中粮E采官方客服。客服电话：</w:t>
      </w:r>
      <w:r>
        <w:rPr>
          <w:rFonts w:hint="eastAsia"/>
          <w:lang w:val="en-US" w:eastAsia="zh-CN"/>
        </w:rPr>
        <w:t>06603277873</w:t>
      </w:r>
    </w:p>
    <w:p w14:paraId="7BEC78B6">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1A9E49D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775FBDD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3839051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0705AB38">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710E92D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4F4585B8">
      <w:pPr>
        <w:numPr>
          <w:ilvl w:val="-1"/>
          <w:numId w:val="0"/>
        </w:numPr>
        <w:outlineLvl w:val="9"/>
        <w:rPr>
          <w:rFonts w:hint="eastAsia"/>
          <w:lang w:val="en-US" w:eastAsia="zh-CN"/>
        </w:rPr>
      </w:pPr>
      <w:r>
        <w:rPr>
          <w:rFonts w:hint="eastAsia"/>
          <w:lang w:val="en-US" w:eastAsia="zh-CN"/>
        </w:rPr>
        <w:t>（2）填写注册信息</w:t>
      </w:r>
    </w:p>
    <w:p w14:paraId="50499422">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4D08908F">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t>供应商注册中心-完善信息-基本信息中新增“企业性质”必填下拉字段，枚举值：“中央企业、地方国有企业、中央部委、地方政府、民营企业、其他、事业单位、个体工商户；</w:t>
      </w:r>
    </w:p>
    <w:p w14:paraId="53B89AAA">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t>门户-供应商登录-注册中心-完善信息-基本信息中“境内外企业”字段赋予默认值“境内”，用户仍可自由切换。</w:t>
      </w:r>
    </w:p>
    <w:p w14:paraId="7DB36EEB">
      <w:pPr>
        <w:numPr>
          <w:ilvl w:val="0"/>
          <w:numId w:val="0"/>
        </w:numPr>
        <w:outlineLvl w:val="9"/>
        <w:rPr>
          <w:rFonts w:hint="eastAsia" w:ascii="Calibri" w:hAnsi="Calibri" w:cs="Calibri" w:eastAsiaTheme="minorEastAsia"/>
          <w:sz w:val="21"/>
          <w:szCs w:val="21"/>
        </w:rPr>
      </w:pPr>
      <w:r>
        <w:drawing>
          <wp:inline distT="0" distB="0" distL="114300" distR="114300">
            <wp:extent cx="5266690" cy="2630805"/>
            <wp:effectExtent l="0" t="0" r="6350" b="571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5266690" cy="2630805"/>
                    </a:xfrm>
                    <a:prstGeom prst="rect">
                      <a:avLst/>
                    </a:prstGeom>
                    <a:noFill/>
                    <a:ln>
                      <a:noFill/>
                    </a:ln>
                  </pic:spPr>
                </pic:pic>
              </a:graphicData>
            </a:graphic>
          </wp:inline>
        </w:drawing>
      </w:r>
    </w:p>
    <w:p w14:paraId="3F630C33">
      <w:pPr>
        <w:numPr>
          <w:ilvl w:val="0"/>
          <w:numId w:val="0"/>
        </w:numPr>
        <w:outlineLvl w:val="9"/>
        <w:rPr>
          <w:rFonts w:hint="eastAsia" w:ascii="Calibri" w:hAnsi="Calibri" w:cs="Calibri" w:eastAsiaTheme="minorEastAsia"/>
          <w:sz w:val="21"/>
          <w:szCs w:val="21"/>
        </w:rPr>
      </w:pPr>
    </w:p>
    <w:p w14:paraId="0FFFF674">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D106E60">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0"/>
                    <a:stretch>
                      <a:fillRect/>
                    </a:stretch>
                  </pic:blipFill>
                  <pic:spPr>
                    <a:xfrm>
                      <a:off x="0" y="0"/>
                      <a:ext cx="5261610" cy="1939290"/>
                    </a:xfrm>
                    <a:prstGeom prst="rect">
                      <a:avLst/>
                    </a:prstGeom>
                    <a:noFill/>
                    <a:ln>
                      <a:noFill/>
                    </a:ln>
                  </pic:spPr>
                </pic:pic>
              </a:graphicData>
            </a:graphic>
          </wp:inline>
        </w:drawing>
      </w:r>
    </w:p>
    <w:p w14:paraId="4D59A80F">
      <w:pPr>
        <w:numPr>
          <w:ilvl w:val="0"/>
          <w:numId w:val="4"/>
        </w:numPr>
        <w:pBdr>
          <w:bottom w:val="none" w:color="auto" w:sz="0" w:space="0"/>
        </w:pBdr>
        <w:snapToGrid/>
        <w:spacing w:line="240" w:lineRule="auto"/>
        <w:rPr>
          <w:rFonts w:hint="default" w:asciiTheme="minorEastAsia" w:hAnsiTheme="minorEastAsia" w:cstheme="minorEastAsia"/>
          <w:b w:val="0"/>
          <w:bCs w:val="0"/>
          <w:sz w:val="32"/>
          <w:szCs w:val="32"/>
          <w:highlight w:val="none"/>
          <w:lang w:val="en-US" w:eastAsia="zh-CN"/>
        </w:rPr>
      </w:pPr>
      <w:r>
        <w:rPr>
          <w:i w:val="0"/>
          <w:strike w:val="0"/>
          <w:spacing w:val="0"/>
          <w:sz w:val="32"/>
          <w:u w:val="none"/>
        </w:rPr>
        <w:t>认证中心-申请加入企业-所在企业组织审批-申请加入企业-企业名称、项目部/办事处名称搜索，支持模糊搜索;通过模糊搜索筛选出来的数据以列表形式展示，支持复选进行多选和全选。</w:t>
      </w:r>
    </w:p>
    <w:p w14:paraId="1482A76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834640"/>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1"/>
                    <a:stretch>
                      <a:fillRect/>
                    </a:stretch>
                  </pic:blipFill>
                  <pic:spPr>
                    <a:xfrm>
                      <a:off x="0" y="0"/>
                      <a:ext cx="5274310" cy="2834651"/>
                    </a:xfrm>
                    <a:prstGeom prst="rect">
                      <a:avLst/>
                    </a:prstGeom>
                  </pic:spPr>
                </pic:pic>
              </a:graphicData>
            </a:graphic>
          </wp:inline>
        </w:drawing>
      </w:r>
    </w:p>
    <w:p w14:paraId="7EC26098">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w:t>
      </w:r>
      <w:r>
        <w:rPr>
          <w:rFonts w:hint="eastAsia" w:asciiTheme="minorEastAsia" w:hAnsiTheme="minorEastAsia" w:cstheme="minorEastAsia"/>
          <w:color w:val="FF0000"/>
          <w:sz w:val="21"/>
          <w:szCs w:val="21"/>
          <w:lang w:val="en-US" w:eastAsia="zh-CN"/>
        </w:rPr>
        <w:t>06603277873</w:t>
      </w:r>
    </w:p>
    <w:p w14:paraId="5361C0C8">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CA办理</w:t>
      </w:r>
    </w:p>
    <w:p w14:paraId="0F72FE1D">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02BFA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F5293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5DD76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3E24B8A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71A5F1A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2D4969E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6B374F5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036C48E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59A488F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7EF2B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74608E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57F891A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00CBDA8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0148AB1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0DE748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3065A55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72934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7AE0D3D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1C7B04E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052BD3E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0D219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706AAC9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38A48FA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5CAD524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18B4511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64C22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3787302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486B692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0038BF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192C30F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7BB25CE2">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249AACC6">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46FAA95C">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484131C0">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0C52FF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5A141863">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6B15D9A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5B206B0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479E251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15"/>
                    <a:stretch>
                      <a:fillRect/>
                    </a:stretch>
                  </pic:blipFill>
                  <pic:spPr>
                    <a:xfrm>
                      <a:off x="0" y="0"/>
                      <a:ext cx="5266690" cy="2830830"/>
                    </a:xfrm>
                    <a:prstGeom prst="rect">
                      <a:avLst/>
                    </a:prstGeom>
                    <a:noFill/>
                    <a:ln>
                      <a:noFill/>
                    </a:ln>
                  </pic:spPr>
                </pic:pic>
              </a:graphicData>
            </a:graphic>
          </wp:inline>
        </w:drawing>
      </w:r>
    </w:p>
    <w:p w14:paraId="72483860">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17"/>
                    <a:stretch>
                      <a:fillRect/>
                    </a:stretch>
                  </pic:blipFill>
                  <pic:spPr>
                    <a:xfrm>
                      <a:off x="0" y="0"/>
                      <a:ext cx="5266690" cy="2822575"/>
                    </a:xfrm>
                    <a:prstGeom prst="rect">
                      <a:avLst/>
                    </a:prstGeom>
                    <a:noFill/>
                    <a:ln>
                      <a:noFill/>
                    </a:ln>
                  </pic:spPr>
                </pic:pic>
              </a:graphicData>
            </a:graphic>
          </wp:inline>
        </w:drawing>
      </w:r>
    </w:p>
    <w:p w14:paraId="6189BDE7">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7CBBC7CE">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15B3BC43">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181250F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54D352DD">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306C02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664D638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94FB6C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46733BFB">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199646D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24A9139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B91D1C5">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6274E43B">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0F1EAB1">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34A9A40">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5035B747">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E67945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5D4F687B">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00A4C57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0C9A5A59">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D79B42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67E1A7D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F68F9F8">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05BE2274">
      <w:pPr>
        <w:numPr>
          <w:ilvl w:val="-1"/>
          <w:numId w:val="0"/>
        </w:numPr>
        <w:ind w:leftChars="0"/>
        <w:outlineLvl w:val="9"/>
        <w:rPr>
          <w:rFonts w:hint="eastAsia"/>
          <w:lang w:val="en-US" w:eastAsia="zh-CN"/>
        </w:rPr>
      </w:pPr>
      <w:r>
        <w:rPr>
          <w:rFonts w:hint="eastAsia"/>
          <w:lang w:val="en-US" w:eastAsia="zh-CN"/>
        </w:rPr>
        <w:t>方式二：浏览器访问无纸化页面地址</w:t>
      </w:r>
    </w:p>
    <w:p w14:paraId="503B0874">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F4D53D2">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3C48B354">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7"/>
                    <pic:cNvPicPr>
                      <a:picLocks noChangeAspect="1"/>
                    </pic:cNvPicPr>
                  </pic:nvPicPr>
                  <pic:blipFill>
                    <a:blip r:embed="rId28"/>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p>
    <w:p w14:paraId="74DE4565">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29"/>
                    <a:stretch>
                      <a:fillRect/>
                    </a:stretch>
                  </pic:blipFill>
                  <pic:spPr>
                    <a:xfrm>
                      <a:off x="0" y="0"/>
                      <a:ext cx="5266690" cy="2820035"/>
                    </a:xfrm>
                    <a:prstGeom prst="rect">
                      <a:avLst/>
                    </a:prstGeom>
                    <a:noFill/>
                    <a:ln>
                      <a:noFill/>
                    </a:ln>
                  </pic:spPr>
                </pic:pic>
              </a:graphicData>
            </a:graphic>
          </wp:inline>
        </w:drawing>
      </w:r>
    </w:p>
    <w:p w14:paraId="56D0E86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FC96784">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1CF64BF">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4E5D7B2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430AB843">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6CEEBD9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1E9E649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16C63A0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735DE49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AF94DF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6E4183F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C689B6D">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7BA33F8B">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37ABA22D">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7EC57CC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47371757">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67A027B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4E4CC309">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6B18C80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27D42E80">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0AA10E6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726C0F1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08FEB1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1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2BA9FA68">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6CCE9F1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476713AC">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1ACFDB7">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1936286F">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74D9524C">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618DE94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51B9E9C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4AD247E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02E1E476">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626CA96C">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62BB0C3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4357A8C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2B45E8DB">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15A4DCD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27F4685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2771645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66B293F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6AACD7EA">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7AA1D3E8">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4F81EE14">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495B4755">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470D3F4F">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164B87A0">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1E677675">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00AAD87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1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33B3E6F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1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2EF59D4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1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p>
    <w:p w14:paraId="39BC19F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1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43B886E3">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2FCC231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771B784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6DFD509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1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56A45582">
      <w:pPr>
        <w:numPr>
          <w:ilvl w:val="-1"/>
          <w:numId w:val="0"/>
        </w:numPr>
        <w:jc w:val="left"/>
        <w:outlineLvl w:val="9"/>
        <w:rPr>
          <w:rFonts w:hint="eastAsia"/>
          <w:lang w:val="en-US" w:eastAsia="zh-CN"/>
        </w:rPr>
      </w:pPr>
      <w:r>
        <w:rPr>
          <w:rFonts w:hint="eastAsia"/>
          <w:lang w:val="en-US" w:eastAsia="zh-CN"/>
        </w:rPr>
        <w:t>方式二：浏览器访问无纸化页面地址</w:t>
      </w:r>
    </w:p>
    <w:p w14:paraId="218B7E6A">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2DDB670C">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21F18AE">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5A235EC9">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1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1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72FD5DB2">
      <w:pPr>
        <w:numPr>
          <w:ilvl w:val="0"/>
          <w:numId w:val="0"/>
        </w:numPr>
        <w:jc w:val="left"/>
        <w:outlineLvl w:val="9"/>
        <w:rPr>
          <w:rFonts w:hint="eastAsia" w:asciiTheme="minorEastAsia" w:hAnsiTheme="minorEastAsia" w:eastAsiaTheme="minorEastAsia" w:cstheme="minorEastAsia"/>
          <w:sz w:val="21"/>
          <w:szCs w:val="21"/>
        </w:rPr>
      </w:pPr>
    </w:p>
    <w:p w14:paraId="1314954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4587B75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0F9C407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38AF8A7B">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1610" cy="2652395"/>
            <wp:effectExtent l="0" t="0" r="15240" b="14605"/>
            <wp:docPr id="1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5B4E0D2A">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3、参与项目</w:t>
      </w:r>
    </w:p>
    <w:p w14:paraId="42CBD144">
      <w:pPr>
        <w:numPr>
          <w:ilvl w:val="0"/>
          <w:numId w:val="0"/>
        </w:numPr>
        <w:ind w:left="0" w:leftChars="0" w:firstLine="0" w:firstLineChars="0"/>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1</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查看公告</w:t>
      </w:r>
    </w:p>
    <w:p w14:paraId="2C134F65">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
                    <pic:cNvPicPr>
                      <a:picLocks noChangeAspect="1"/>
                    </pic:cNvPicPr>
                  </pic:nvPicPr>
                  <pic:blipFill>
                    <a:blip r:embed="rId40"/>
                    <a:stretch>
                      <a:fillRect/>
                    </a:stretch>
                  </pic:blipFill>
                  <pic:spPr>
                    <a:xfrm>
                      <a:off x="0" y="0"/>
                      <a:ext cx="5266690" cy="2628265"/>
                    </a:xfrm>
                    <a:prstGeom prst="rect">
                      <a:avLst/>
                    </a:prstGeom>
                    <a:noFill/>
                    <a:ln>
                      <a:noFill/>
                    </a:ln>
                  </pic:spPr>
                </pic:pic>
              </a:graphicData>
            </a:graphic>
          </wp:inline>
        </w:drawing>
      </w:r>
    </w:p>
    <w:p w14:paraId="5ADE53E9">
      <w:pPr>
        <w:numPr>
          <w:ilvl w:val="0"/>
          <w:numId w:val="0"/>
        </w:numPr>
        <w:outlineLvl w:val="9"/>
        <w:rPr>
          <w:rFonts w:hint="eastAsia" w:asciiTheme="minorEastAsia" w:hAnsiTheme="minorEastAsia" w:eastAsiaTheme="minorEastAsia" w:cstheme="minorEastAsia"/>
          <w:sz w:val="21"/>
          <w:szCs w:val="21"/>
        </w:rPr>
      </w:pPr>
    </w:p>
    <w:p w14:paraId="1168FC25">
      <w:pPr>
        <w:bidi w:val="0"/>
        <w:rPr>
          <w:rFonts w:hint="default"/>
          <w:lang w:val="en-US" w:eastAsia="zh-CN"/>
        </w:rPr>
      </w:pPr>
      <w:r>
        <w:rPr>
          <w:rFonts w:hint="eastAsia"/>
          <w:lang w:val="en-US" w:eastAsia="zh-CN"/>
        </w:rPr>
        <w:t>点进公告，点击我要投标</w:t>
      </w:r>
    </w:p>
    <w:p w14:paraId="3B5869DD">
      <w:pPr>
        <w:numPr>
          <w:ilvl w:val="0"/>
          <w:numId w:val="0"/>
        </w:numPr>
        <w:outlineLvl w:val="9"/>
      </w:pPr>
      <w:r>
        <w:drawing>
          <wp:inline distT="0" distB="0" distL="114300" distR="114300">
            <wp:extent cx="5266690" cy="2501900"/>
            <wp:effectExtent l="0" t="0" r="6350" b="1270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41"/>
                    <a:stretch>
                      <a:fillRect/>
                    </a:stretch>
                  </pic:blipFill>
                  <pic:spPr>
                    <a:xfrm>
                      <a:off x="0" y="0"/>
                      <a:ext cx="5266690" cy="2501900"/>
                    </a:xfrm>
                    <a:prstGeom prst="rect">
                      <a:avLst/>
                    </a:prstGeom>
                    <a:noFill/>
                    <a:ln>
                      <a:noFill/>
                    </a:ln>
                  </pic:spPr>
                </pic:pic>
              </a:graphicData>
            </a:graphic>
          </wp:inline>
        </w:drawing>
      </w:r>
    </w:p>
    <w:p w14:paraId="1FEC566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r>
        <w:rPr>
          <w:rFonts w:hint="eastAsia" w:asciiTheme="minorEastAsia" w:hAnsiTheme="minorEastAsia" w:eastAsiaTheme="minorEastAsia" w:cstheme="minorEastAsia"/>
          <w:sz w:val="21"/>
          <w:szCs w:val="21"/>
          <w:lang w:val="en-US" w:eastAsia="zh-CN"/>
        </w:rPr>
        <w:t>登录</w:t>
      </w:r>
    </w:p>
    <w:p w14:paraId="051C649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0EBDA18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1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35"/>
                    <pic:cNvPicPr>
                      <a:picLocks noChangeAspect="1"/>
                    </pic:cNvPicPr>
                  </pic:nvPicPr>
                  <pic:blipFill>
                    <a:blip r:embed="rId42"/>
                    <a:srcRect l="2628" t="10253"/>
                    <a:stretch>
                      <a:fillRect/>
                    </a:stretch>
                  </pic:blipFill>
                  <pic:spPr>
                    <a:xfrm>
                      <a:off x="0" y="0"/>
                      <a:ext cx="5128260" cy="2545715"/>
                    </a:xfrm>
                    <a:prstGeom prst="rect">
                      <a:avLst/>
                    </a:prstGeom>
                    <a:noFill/>
                    <a:ln>
                      <a:noFill/>
                    </a:ln>
                  </pic:spPr>
                </pic:pic>
              </a:graphicData>
            </a:graphic>
          </wp:inline>
        </w:drawing>
      </w:r>
    </w:p>
    <w:p w14:paraId="51ABA8B4">
      <w:pPr>
        <w:numPr>
          <w:ilvl w:val="0"/>
          <w:numId w:val="0"/>
        </w:numPr>
        <w:outlineLvl w:val="2"/>
        <w:rPr>
          <w:rFonts w:hint="eastAsia" w:asciiTheme="minorEastAsia" w:hAnsiTheme="minorEastAsia" w:cstheme="minorEastAsia"/>
          <w:kern w:val="2"/>
          <w:sz w:val="21"/>
          <w:szCs w:val="21"/>
          <w:lang w:val="en-US" w:eastAsia="zh-CN" w:bidi="ar-SA"/>
        </w:rPr>
      </w:pPr>
      <w:r>
        <w:rPr>
          <w:rFonts w:hint="eastAsia" w:asciiTheme="minorEastAsia" w:hAnsiTheme="minorEastAsia" w:cstheme="minorEastAsia"/>
          <w:kern w:val="2"/>
          <w:sz w:val="21"/>
          <w:szCs w:val="21"/>
          <w:lang w:val="en-US" w:eastAsia="zh-CN" w:bidi="ar-SA"/>
        </w:rPr>
        <w:t>3.参与项目</w:t>
      </w:r>
    </w:p>
    <w:p w14:paraId="1352DADD">
      <w:pPr>
        <w:numPr>
          <w:ilvl w:val="0"/>
          <w:numId w:val="0"/>
        </w:numPr>
        <w:outlineLvl w:val="9"/>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搜索需要参与的项目</w:t>
      </w:r>
    </w:p>
    <w:p w14:paraId="0B6F255C">
      <w:pPr>
        <w:numPr>
          <w:ilvl w:val="0"/>
          <w:numId w:val="0"/>
        </w:numPr>
        <w:outlineLvl w:val="9"/>
      </w:pPr>
      <w:r>
        <w:drawing>
          <wp:inline distT="0" distB="0" distL="114300" distR="114300">
            <wp:extent cx="5266690" cy="2611755"/>
            <wp:effectExtent l="0" t="0" r="10160" b="17145"/>
            <wp:docPr id="1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5"/>
                    <pic:cNvPicPr>
                      <a:picLocks noChangeAspect="1"/>
                    </pic:cNvPicPr>
                  </pic:nvPicPr>
                  <pic:blipFill>
                    <a:blip r:embed="rId43"/>
                    <a:stretch>
                      <a:fillRect/>
                    </a:stretch>
                  </pic:blipFill>
                  <pic:spPr>
                    <a:xfrm>
                      <a:off x="0" y="0"/>
                      <a:ext cx="5266690" cy="2611755"/>
                    </a:xfrm>
                    <a:prstGeom prst="rect">
                      <a:avLst/>
                    </a:prstGeom>
                    <a:noFill/>
                    <a:ln>
                      <a:noFill/>
                    </a:ln>
                  </pic:spPr>
                </pic:pic>
              </a:graphicData>
            </a:graphic>
          </wp:inline>
        </w:drawing>
      </w:r>
    </w:p>
    <w:p w14:paraId="248FFF38">
      <w:pPr>
        <w:numPr>
          <w:ilvl w:val="0"/>
          <w:numId w:val="0"/>
        </w:numPr>
        <w:outlineLvl w:val="9"/>
        <w:rPr>
          <w:rFonts w:hint="eastAsia"/>
          <w:lang w:val="en-US" w:eastAsia="zh-CN"/>
        </w:rPr>
      </w:pPr>
      <w:r>
        <w:rPr>
          <w:rFonts w:hint="eastAsia"/>
          <w:lang w:val="en-US" w:eastAsia="zh-CN"/>
        </w:rPr>
        <w:t>点击参与项目</w:t>
      </w:r>
    </w:p>
    <w:p w14:paraId="3FAD0BEB">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eastAsia="宋体"/>
          <w:lang w:val="en-US" w:eastAsia="zh-CN"/>
        </w:rPr>
      </w:pPr>
      <w:r>
        <w:rPr>
          <w:rFonts w:hint="eastAsia" w:ascii="宋体" w:hAnsi="宋体" w:eastAsia="宋体" w:cs="宋体"/>
          <w:b w:val="0"/>
          <w:bCs w:val="0"/>
          <w:i w:val="0"/>
          <w:iCs w:val="0"/>
          <w:color w:val="000000"/>
          <w:spacing w:val="0"/>
          <w:w w:val="100"/>
          <w:sz w:val="21"/>
          <w:szCs w:val="21"/>
          <w:vertAlign w:val="baseline"/>
        </w:rPr>
        <w:t>采购公告-查看，展示“监督人名称”和“监督人电话”</w:t>
      </w:r>
      <w:r>
        <w:rPr>
          <w:rFonts w:hint="eastAsia" w:ascii="宋体" w:hAnsi="宋体" w:eastAsia="宋体" w:cs="宋体"/>
          <w:b w:val="0"/>
          <w:bCs w:val="0"/>
          <w:i w:val="0"/>
          <w:iCs w:val="0"/>
          <w:color w:val="000000"/>
          <w:spacing w:val="0"/>
          <w:w w:val="100"/>
          <w:sz w:val="21"/>
          <w:szCs w:val="21"/>
          <w:vertAlign w:val="baseline"/>
          <w:lang w:eastAsia="zh-CN"/>
        </w:rPr>
        <w:t>，截标/开标时间调整为“开启时间”，开标地点调整为“开启地点”</w:t>
      </w:r>
    </w:p>
    <w:p w14:paraId="18E6F4B0">
      <w:pPr>
        <w:numPr>
          <w:ilvl w:val="0"/>
          <w:numId w:val="0"/>
        </w:numPr>
        <w:outlineLvl w:val="9"/>
        <w:rPr>
          <w:rFonts w:hint="default"/>
          <w:lang w:val="en-US" w:eastAsia="zh-CN"/>
        </w:rPr>
      </w:pPr>
      <w:r>
        <w:drawing>
          <wp:inline distT="0" distB="0" distL="114300" distR="114300">
            <wp:extent cx="4510405" cy="2142490"/>
            <wp:effectExtent l="0" t="0" r="635" b="635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44"/>
                    <a:stretch>
                      <a:fillRect/>
                    </a:stretch>
                  </pic:blipFill>
                  <pic:spPr>
                    <a:xfrm>
                      <a:off x="0" y="0"/>
                      <a:ext cx="4510405" cy="2142490"/>
                    </a:xfrm>
                    <a:prstGeom prst="rect">
                      <a:avLst/>
                    </a:prstGeom>
                    <a:noFill/>
                    <a:ln>
                      <a:noFill/>
                    </a:ln>
                  </pic:spPr>
                </pic:pic>
              </a:graphicData>
            </a:graphic>
          </wp:inline>
        </w:drawing>
      </w:r>
    </w:p>
    <w:p w14:paraId="148E3E68">
      <w:pPr>
        <w:numPr>
          <w:ilvl w:val="0"/>
          <w:numId w:val="0"/>
        </w:numPr>
        <w:outlineLvl w:val="9"/>
        <w:rPr>
          <w:rFonts w:hint="eastAsia"/>
        </w:rPr>
      </w:pPr>
    </w:p>
    <w:p w14:paraId="5F3D21D6">
      <w:pPr>
        <w:numPr>
          <w:ilvl w:val="0"/>
          <w:numId w:val="0"/>
        </w:numPr>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4</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进入项目</w:t>
      </w:r>
    </w:p>
    <w:p w14:paraId="12F4C4E9">
      <w:pPr>
        <w:numPr>
          <w:ilvl w:val="0"/>
          <w:numId w:val="0"/>
        </w:numPr>
        <w:ind w:leftChars="0"/>
        <w:outlineLvl w:val="9"/>
      </w:pPr>
      <w:r>
        <w:drawing>
          <wp:inline distT="0" distB="0" distL="114300" distR="114300">
            <wp:extent cx="5274310" cy="2708910"/>
            <wp:effectExtent l="0" t="0" r="2540" b="15240"/>
            <wp:docPr id="17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7"/>
                    <pic:cNvPicPr>
                      <a:picLocks noChangeAspect="1"/>
                    </pic:cNvPicPr>
                  </pic:nvPicPr>
                  <pic:blipFill>
                    <a:blip r:embed="rId45"/>
                    <a:stretch>
                      <a:fillRect/>
                    </a:stretch>
                  </pic:blipFill>
                  <pic:spPr>
                    <a:xfrm>
                      <a:off x="0" y="0"/>
                      <a:ext cx="5274310" cy="2708910"/>
                    </a:xfrm>
                    <a:prstGeom prst="rect">
                      <a:avLst/>
                    </a:prstGeom>
                    <a:noFill/>
                    <a:ln>
                      <a:noFill/>
                    </a:ln>
                  </pic:spPr>
                </pic:pic>
              </a:graphicData>
            </a:graphic>
          </wp:inline>
        </w:drawing>
      </w:r>
    </w:p>
    <w:p w14:paraId="786CF41A">
      <w:pPr>
        <w:pStyle w:val="3"/>
        <w:numPr>
          <w:ilvl w:val="2"/>
          <w:numId w:val="0"/>
        </w:numPr>
        <w:bidi w:val="0"/>
        <w:ind w:leftChars="0"/>
        <w:rPr>
          <w:rFonts w:hint="eastAsia"/>
          <w:lang w:val="en-US" w:eastAsia="zh-CN"/>
        </w:rPr>
      </w:pPr>
      <w:r>
        <w:rPr>
          <w:rFonts w:hint="eastAsia"/>
          <w:lang w:val="en-US" w:eastAsia="zh-CN"/>
        </w:rPr>
        <w:t>5.递交报名资料</w:t>
      </w:r>
    </w:p>
    <w:p w14:paraId="79A8737B">
      <w:pPr>
        <w:bidi w:val="0"/>
        <w:rPr>
          <w:rFonts w:hint="eastAsia"/>
          <w:b/>
          <w:bCs/>
          <w:color w:val="FF0000"/>
          <w:sz w:val="28"/>
          <w:szCs w:val="36"/>
          <w:lang w:val="en-US" w:eastAsia="zh-CN"/>
        </w:rPr>
      </w:pPr>
      <w:r>
        <w:rPr>
          <w:rFonts w:hint="eastAsia"/>
          <w:b/>
          <w:bCs/>
          <w:color w:val="FF0000"/>
          <w:sz w:val="28"/>
          <w:szCs w:val="36"/>
          <w:lang w:val="en-US" w:eastAsia="zh-CN"/>
        </w:rPr>
        <w:t>（此环节不是每个项目都会有的，供应商根据实际情况递交报名资料）</w:t>
      </w:r>
    </w:p>
    <w:p w14:paraId="4FE9CC4B">
      <w:pPr>
        <w:numPr>
          <w:ilvl w:val="0"/>
          <w:numId w:val="0"/>
        </w:numPr>
        <w:rPr>
          <w:rFonts w:hint="eastAsia"/>
          <w:color w:val="FF0000"/>
          <w:sz w:val="21"/>
          <w:szCs w:val="21"/>
          <w:lang w:val="en-US" w:eastAsia="zh-CN"/>
        </w:rPr>
      </w:pPr>
      <w:r>
        <w:rPr>
          <w:rFonts w:hint="eastAsia"/>
          <w:sz w:val="21"/>
          <w:szCs w:val="21"/>
          <w:lang w:val="en-US" w:eastAsia="zh-CN"/>
        </w:rPr>
        <w:t>注：根据招标人/代理机构设置的不同，分为三种情况：①不需递交报名资料；②递交报名资料无需审核即可下载招标/采购/预审文件；③递交报名资料后，需要进行审核，审核通过后才可下载招标/采购/预审文件。</w:t>
      </w:r>
      <w:r>
        <w:rPr>
          <w:rFonts w:hint="eastAsia"/>
          <w:color w:val="FF0000"/>
          <w:sz w:val="21"/>
          <w:szCs w:val="21"/>
          <w:lang w:val="en-US" w:eastAsia="zh-CN"/>
        </w:rPr>
        <w:t>需要注意报名截止时间到了后将不能进行报名，可能会影响递交报名资料，下载招标/采购/预审文件。</w:t>
      </w:r>
    </w:p>
    <w:p w14:paraId="4E10330E">
      <w:pPr>
        <w:keepNext w:val="0"/>
        <w:keepLines w:val="0"/>
        <w:widowControl w:val="0"/>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eastAsia" w:ascii="宋体" w:hAnsi="宋体" w:eastAsia="宋体" w:cs="宋体"/>
          <w:kern w:val="2"/>
          <w:sz w:val="21"/>
          <w:szCs w:val="21"/>
          <w:lang w:val="en-US" w:eastAsia="zh-CN" w:bidi="ar"/>
        </w:rPr>
        <w:t>供应商系统</w:t>
      </w:r>
      <w:r>
        <w:rPr>
          <w:rFonts w:hint="default" w:ascii="Calibri" w:hAnsi="Calibri" w:eastAsia="宋体" w:cs="Times New Roman"/>
          <w:kern w:val="2"/>
          <w:sz w:val="21"/>
          <w:szCs w:val="21"/>
          <w:lang w:val="en-US" w:eastAsia="zh-CN" w:bidi="ar"/>
        </w:rPr>
        <w:t>-</w:t>
      </w:r>
      <w:r>
        <w:rPr>
          <w:rFonts w:hint="eastAsia" w:ascii="宋体" w:hAnsi="宋体" w:eastAsia="宋体" w:cs="宋体"/>
          <w:kern w:val="2"/>
          <w:sz w:val="21"/>
          <w:szCs w:val="21"/>
          <w:lang w:val="en-US" w:eastAsia="zh-CN" w:bidi="ar"/>
        </w:rPr>
        <w:t>标段工作台</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采购公告</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邀请函环节，报名资料递交情况后面增加提醒信息</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若您已提交报名资料，请及时联系采购单位</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代理进行报名审批，采购单位</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代理联系方式详见公告</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邀请函。</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w:t>
      </w:r>
    </w:p>
    <w:p w14:paraId="3E91A968">
      <w:pPr>
        <w:numPr>
          <w:ilvl w:val="0"/>
          <w:numId w:val="0"/>
        </w:numPr>
        <w:rPr>
          <w:rFonts w:hint="default"/>
          <w:color w:val="FF0000"/>
          <w:sz w:val="21"/>
          <w:szCs w:val="21"/>
          <w:lang w:val="en-US" w:eastAsia="zh-CN"/>
        </w:rPr>
      </w:pPr>
    </w:p>
    <w:p w14:paraId="43CCCD9B">
      <w:pPr>
        <w:numPr>
          <w:ilvl w:val="0"/>
          <w:numId w:val="0"/>
        </w:numPr>
        <w:ind w:leftChars="0"/>
        <w:outlineLvl w:val="9"/>
        <w:rPr>
          <w:rFonts w:hint="eastAsia"/>
        </w:rPr>
      </w:pPr>
      <w:r>
        <w:rPr>
          <w:rFonts w:hint="eastAsia"/>
        </w:rPr>
        <w:drawing>
          <wp:inline distT="0" distB="0" distL="0" distR="0">
            <wp:extent cx="5274310" cy="2215515"/>
            <wp:effectExtent l="0" t="0" r="0" b="0"/>
            <wp:docPr id="176" name="picture" descr="descript"/>
            <wp:cNvGraphicFramePr/>
            <a:graphic xmlns:a="http://schemas.openxmlformats.org/drawingml/2006/main">
              <a:graphicData uri="http://schemas.openxmlformats.org/drawingml/2006/picture">
                <pic:pic xmlns:pic="http://schemas.openxmlformats.org/drawingml/2006/picture">
                  <pic:nvPicPr>
                    <pic:cNvPr id="176" name="picture" descr="descript"/>
                    <pic:cNvPicPr/>
                  </pic:nvPicPr>
                  <pic:blipFill>
                    <a:blip r:embed="rId46"/>
                    <a:stretch>
                      <a:fillRect/>
                    </a:stretch>
                  </pic:blipFill>
                  <pic:spPr>
                    <a:xfrm>
                      <a:off x="0" y="0"/>
                      <a:ext cx="5274310" cy="2216046"/>
                    </a:xfrm>
                    <a:prstGeom prst="rect">
                      <a:avLst/>
                    </a:prstGeom>
                  </pic:spPr>
                </pic:pic>
              </a:graphicData>
            </a:graphic>
          </wp:inline>
        </w:drawing>
      </w:r>
    </w:p>
    <w:p w14:paraId="0DA0D7F4">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6</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5C14B87D">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385429B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1C41EE4E">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供应商系统-标段工作台-网上投标环节，保证金后面增加提醒信息“若您已提交保证金缴纳凭证，请及时联系采购单位/代理进行保证金确认，采购单位/代理联系方式详见文件或公告/邀请函。”；</w:t>
      </w:r>
    </w:p>
    <w:p w14:paraId="25087549">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p>
    <w:p w14:paraId="1756B768">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0" distR="0">
            <wp:extent cx="5274310" cy="2303780"/>
            <wp:effectExtent l="0" t="0" r="0" b="0"/>
            <wp:docPr id="179" name="picture" descr="descript"/>
            <wp:cNvGraphicFramePr/>
            <a:graphic xmlns:a="http://schemas.openxmlformats.org/drawingml/2006/main">
              <a:graphicData uri="http://schemas.openxmlformats.org/drawingml/2006/picture">
                <pic:pic xmlns:pic="http://schemas.openxmlformats.org/drawingml/2006/picture">
                  <pic:nvPicPr>
                    <pic:cNvPr id="179" name="picture" descr="descript"/>
                    <pic:cNvPicPr/>
                  </pic:nvPicPr>
                  <pic:blipFill>
                    <a:blip r:embed="rId47"/>
                    <a:srcRect/>
                    <a:stretch>
                      <a:fillRect/>
                    </a:stretch>
                  </pic:blipFill>
                  <pic:spPr>
                    <a:xfrm>
                      <a:off x="0" y="0"/>
                      <a:ext cx="5274310" cy="2304230"/>
                    </a:xfrm>
                    <a:prstGeom prst="rect">
                      <a:avLst/>
                    </a:prstGeom>
                  </pic:spPr>
                </pic:pic>
              </a:graphicData>
            </a:graphic>
          </wp:inline>
        </w:drawing>
      </w:r>
    </w:p>
    <w:p w14:paraId="5D08B2B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7.</w:t>
      </w:r>
      <w:r>
        <w:rPr>
          <w:rFonts w:hint="eastAsia" w:asciiTheme="minorEastAsia" w:hAnsiTheme="minorEastAsia" w:eastAsiaTheme="minorEastAsia" w:cstheme="minorEastAsia"/>
          <w:sz w:val="21"/>
          <w:szCs w:val="21"/>
          <w:lang w:val="en-US" w:eastAsia="zh-CN"/>
        </w:rPr>
        <w:t>下载招标文件</w:t>
      </w:r>
    </w:p>
    <w:p w14:paraId="172FD5A5">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29249F5C">
      <w:pPr>
        <w:numPr>
          <w:ilvl w:val="0"/>
          <w:numId w:val="0"/>
        </w:numPr>
        <w:ind w:leftChars="0"/>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18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76579D1F">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点击【下载】采购文件的提醒调整为“提示：投标文件制作需要签名/签章，请前往门户侧边栏【CA办理】入口办理CA数字证书，如已办理CA证书，请忽略。”</w:t>
      </w:r>
    </w:p>
    <w:p w14:paraId="6FBB2EA5">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2F05C59B">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363A04D1">
      <w:pPr>
        <w:numPr>
          <w:ilvl w:val="0"/>
          <w:numId w:val="0"/>
        </w:numPr>
        <w:ind w:leftChars="0"/>
        <w:jc w:val="left"/>
        <w:outlineLvl w:val="9"/>
        <w:rPr>
          <w:rFonts w:hint="eastAsia" w:ascii="Calibri" w:hAnsi="Calibri" w:cs="Calibri" w:eastAsiaTheme="minorEastAsia"/>
          <w:sz w:val="21"/>
          <w:szCs w:val="21"/>
        </w:rPr>
      </w:pPr>
    </w:p>
    <w:p w14:paraId="1EFA4249">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114300" distR="114300">
            <wp:extent cx="5264150" cy="2342515"/>
            <wp:effectExtent l="0" t="0" r="12700" b="63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9"/>
                    <a:stretch>
                      <a:fillRect/>
                    </a:stretch>
                  </pic:blipFill>
                  <pic:spPr>
                    <a:xfrm>
                      <a:off x="0" y="0"/>
                      <a:ext cx="5264150" cy="2342515"/>
                    </a:xfrm>
                    <a:prstGeom prst="rect">
                      <a:avLst/>
                    </a:prstGeom>
                    <a:noFill/>
                    <a:ln>
                      <a:noFill/>
                    </a:ln>
                  </pic:spPr>
                </pic:pic>
              </a:graphicData>
            </a:graphic>
          </wp:inline>
        </w:drawing>
      </w:r>
    </w:p>
    <w:p w14:paraId="1A324973">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2A1CDAEA">
      <w:pPr>
        <w:numPr>
          <w:ilvl w:val="0"/>
          <w:numId w:val="0"/>
        </w:numPr>
        <w:ind w:leftChars="0"/>
        <w:jc w:val="left"/>
        <w:outlineLvl w:val="9"/>
        <w:rPr>
          <w:rFonts w:hint="eastAsia"/>
          <w:color w:val="000000"/>
          <w:vertAlign w:val="baseline"/>
          <w:lang w:val="en-US" w:eastAsia="zh-CN"/>
        </w:rPr>
      </w:pPr>
      <w:r>
        <w:rPr>
          <w:rFonts w:hint="eastAsia"/>
          <w:color w:val="000000"/>
          <w:vertAlign w:val="baseline"/>
          <w:lang w:val="en-US" w:eastAsia="zh-CN"/>
        </w:rPr>
        <w:t>（</w:t>
      </w:r>
      <w:r>
        <w:rPr>
          <w:color w:val="000000"/>
          <w:vertAlign w:val="baseline"/>
          <w:lang w:val="en-US" w:eastAsia="zh-CN"/>
        </w:rPr>
        <w:t>增加投标人进入供应商系统-答疑澄清内容查看逻辑：需投标人优先下载采购文件才可查看澄清答疑内容</w:t>
      </w:r>
      <w:r>
        <w:rPr>
          <w:rFonts w:hint="eastAsia"/>
          <w:color w:val="000000"/>
          <w:vertAlign w:val="baseline"/>
          <w:lang w:val="en-US" w:eastAsia="zh-CN"/>
        </w:rPr>
        <w:t>）</w:t>
      </w:r>
    </w:p>
    <w:p w14:paraId="71DF5C96">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color w:val="000000"/>
          <w:vertAlign w:val="baseline"/>
          <w:lang w:val="en-US" w:eastAsia="zh-CN"/>
        </w:rPr>
        <w:drawing>
          <wp:inline distT="0" distB="0" distL="114300" distR="114300">
            <wp:extent cx="5261610" cy="2667635"/>
            <wp:effectExtent l="0" t="0" r="8890" b="12065"/>
            <wp:docPr id="188" name="图片 191" descr="tapd_30424221_base64_1730365600_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91" descr="tapd_30424221_base64_1730365600_568"/>
                    <pic:cNvPicPr>
                      <a:picLocks noChangeAspect="1"/>
                    </pic:cNvPicPr>
                  </pic:nvPicPr>
                  <pic:blipFill>
                    <a:blip r:embed="rId50"/>
                    <a:stretch>
                      <a:fillRect/>
                    </a:stretch>
                  </pic:blipFill>
                  <pic:spPr>
                    <a:xfrm>
                      <a:off x="0" y="0"/>
                      <a:ext cx="5261610" cy="2667635"/>
                    </a:xfrm>
                    <a:prstGeom prst="rect">
                      <a:avLst/>
                    </a:prstGeom>
                  </pic:spPr>
                </pic:pic>
              </a:graphicData>
            </a:graphic>
          </wp:inline>
        </w:drawing>
      </w:r>
    </w:p>
    <w:p w14:paraId="23FE106E">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制作投标文件</w:t>
      </w:r>
    </w:p>
    <w:p w14:paraId="00682400">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269A6E5C">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.1下载软件</w:t>
      </w:r>
    </w:p>
    <w:p w14:paraId="080ECD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68710F0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1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1"/>
                    <pic:cNvPicPr>
                      <a:picLocks noChangeAspect="1"/>
                    </pic:cNvPicPr>
                  </pic:nvPicPr>
                  <pic:blipFill>
                    <a:blip r:embed="rId51"/>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1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
                    <pic:cNvPicPr>
                      <a:picLocks noChangeAspect="1"/>
                    </pic:cNvPicPr>
                  </pic:nvPicPr>
                  <pic:blipFill>
                    <a:blip r:embed="rId52"/>
                    <a:srcRect b="16083"/>
                    <a:stretch>
                      <a:fillRect/>
                    </a:stretch>
                  </pic:blipFill>
                  <pic:spPr>
                    <a:xfrm>
                      <a:off x="0" y="0"/>
                      <a:ext cx="3497580" cy="1749425"/>
                    </a:xfrm>
                    <a:prstGeom prst="rect">
                      <a:avLst/>
                    </a:prstGeom>
                    <a:noFill/>
                    <a:ln>
                      <a:noFill/>
                    </a:ln>
                  </pic:spPr>
                </pic:pic>
              </a:graphicData>
            </a:graphic>
          </wp:inline>
        </w:drawing>
      </w:r>
    </w:p>
    <w:p w14:paraId="18403CF3">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19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2"/>
                    <pic:cNvPicPr>
                      <a:picLocks noChangeAspect="1"/>
                    </pic:cNvPicPr>
                  </pic:nvPicPr>
                  <pic:blipFill>
                    <a:blip r:embed="rId53"/>
                    <a:stretch>
                      <a:fillRect/>
                    </a:stretch>
                  </pic:blipFill>
                  <pic:spPr>
                    <a:xfrm>
                      <a:off x="0" y="0"/>
                      <a:ext cx="5480050" cy="2476500"/>
                    </a:xfrm>
                    <a:prstGeom prst="rect">
                      <a:avLst/>
                    </a:prstGeom>
                    <a:noFill/>
                    <a:ln>
                      <a:noFill/>
                    </a:ln>
                  </pic:spPr>
                </pic:pic>
              </a:graphicData>
            </a:graphic>
          </wp:inline>
        </w:drawing>
      </w:r>
    </w:p>
    <w:p w14:paraId="2285A9F2">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7A2C548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20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568090DD">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.2制作投标文件</w:t>
      </w:r>
    </w:p>
    <w:p w14:paraId="0E1F2D2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2AB2BB0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2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2"/>
                    <pic:cNvPicPr>
                      <a:picLocks noChangeAspect="1"/>
                    </pic:cNvPicPr>
                  </pic:nvPicPr>
                  <pic:blipFill>
                    <a:blip r:embed="rId55"/>
                    <a:stretch>
                      <a:fillRect/>
                    </a:stretch>
                  </pic:blipFill>
                  <pic:spPr>
                    <a:xfrm>
                      <a:off x="0" y="0"/>
                      <a:ext cx="4862830" cy="2606040"/>
                    </a:xfrm>
                    <a:prstGeom prst="rect">
                      <a:avLst/>
                    </a:prstGeom>
                    <a:noFill/>
                    <a:ln>
                      <a:noFill/>
                    </a:ln>
                  </pic:spPr>
                </pic:pic>
              </a:graphicData>
            </a:graphic>
          </wp:inline>
        </w:drawing>
      </w:r>
    </w:p>
    <w:p w14:paraId="782668C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59BABD4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2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5"/>
                    <pic:cNvPicPr>
                      <a:picLocks noChangeAspect="1"/>
                    </pic:cNvPicPr>
                  </pic:nvPicPr>
                  <pic:blipFill>
                    <a:blip r:embed="rId56"/>
                    <a:stretch>
                      <a:fillRect/>
                    </a:stretch>
                  </pic:blipFill>
                  <pic:spPr>
                    <a:xfrm>
                      <a:off x="0" y="0"/>
                      <a:ext cx="5308600" cy="2303780"/>
                    </a:xfrm>
                    <a:prstGeom prst="rect">
                      <a:avLst/>
                    </a:prstGeom>
                    <a:noFill/>
                    <a:ln>
                      <a:noFill/>
                    </a:ln>
                  </pic:spPr>
                </pic:pic>
              </a:graphicData>
            </a:graphic>
          </wp:inline>
        </w:drawing>
      </w:r>
    </w:p>
    <w:p w14:paraId="2693A3D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3684ED3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2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6"/>
                    <pic:cNvPicPr>
                      <a:picLocks noChangeAspect="1"/>
                    </pic:cNvPicPr>
                  </pic:nvPicPr>
                  <pic:blipFill>
                    <a:blip r:embed="rId57"/>
                    <a:stretch>
                      <a:fillRect/>
                    </a:stretch>
                  </pic:blipFill>
                  <pic:spPr>
                    <a:xfrm>
                      <a:off x="0" y="0"/>
                      <a:ext cx="5082540" cy="2181225"/>
                    </a:xfrm>
                    <a:prstGeom prst="rect">
                      <a:avLst/>
                    </a:prstGeom>
                    <a:noFill/>
                    <a:ln>
                      <a:noFill/>
                    </a:ln>
                  </pic:spPr>
                </pic:pic>
              </a:graphicData>
            </a:graphic>
          </wp:inline>
        </w:drawing>
      </w:r>
    </w:p>
    <w:p w14:paraId="37ED0A97">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4D84FDE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
                    <pic:cNvPicPr>
                      <a:picLocks noChangeAspect="1"/>
                    </pic:cNvPicPr>
                  </pic:nvPicPr>
                  <pic:blipFill>
                    <a:blip r:embed="rId58"/>
                    <a:srcRect b="43991"/>
                    <a:stretch>
                      <a:fillRect/>
                    </a:stretch>
                  </pic:blipFill>
                  <pic:spPr>
                    <a:xfrm>
                      <a:off x="0" y="0"/>
                      <a:ext cx="5266690" cy="1524000"/>
                    </a:xfrm>
                    <a:prstGeom prst="rect">
                      <a:avLst/>
                    </a:prstGeom>
                    <a:noFill/>
                    <a:ln>
                      <a:noFill/>
                    </a:ln>
                  </pic:spPr>
                </pic:pic>
              </a:graphicData>
            </a:graphic>
          </wp:inline>
        </w:drawing>
      </w:r>
    </w:p>
    <w:p w14:paraId="2AAA7FD5">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3B9230E7">
      <w:pPr>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135" cy="1915795"/>
            <wp:effectExtent l="0" t="0" r="5715" b="8255"/>
            <wp:docPr id="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3"/>
                    <pic:cNvPicPr>
                      <a:picLocks noChangeAspect="1"/>
                    </pic:cNvPicPr>
                  </pic:nvPicPr>
                  <pic:blipFill>
                    <a:blip r:embed="rId59"/>
                    <a:stretch>
                      <a:fillRect/>
                    </a:stretch>
                  </pic:blipFill>
                  <pic:spPr>
                    <a:xfrm>
                      <a:off x="0" y="0"/>
                      <a:ext cx="5271135" cy="1915795"/>
                    </a:xfrm>
                    <a:prstGeom prst="rect">
                      <a:avLst/>
                    </a:prstGeom>
                    <a:noFill/>
                    <a:ln>
                      <a:noFill/>
                    </a:ln>
                  </pic:spPr>
                </pic:pic>
              </a:graphicData>
            </a:graphic>
          </wp:inline>
        </w:drawing>
      </w:r>
    </w:p>
    <w:p w14:paraId="5F38A4BB">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当</w:t>
      </w:r>
      <w:r>
        <w:rPr>
          <w:rFonts w:hint="eastAsia" w:cs="宋体"/>
          <w:b w:val="0"/>
          <w:i w:val="0"/>
          <w:strike w:val="0"/>
          <w:color w:val="000000"/>
          <w:spacing w:val="0"/>
          <w:sz w:val="21"/>
          <w:u w:val="none"/>
          <w:shd w:val="clear" w:color="auto" w:fill="FFFFFF"/>
          <w:lang w:val="en-US" w:eastAsia="zh-CN"/>
        </w:rPr>
        <w:t>招标人设置</w:t>
      </w:r>
      <w:r>
        <w:rPr>
          <w:rFonts w:ascii="宋体" w:hAnsi="宋体" w:eastAsia="宋体" w:cs="宋体"/>
          <w:b w:val="0"/>
          <w:i w:val="0"/>
          <w:strike w:val="0"/>
          <w:color w:val="000000"/>
          <w:spacing w:val="0"/>
          <w:sz w:val="21"/>
          <w:u w:val="none"/>
          <w:shd w:val="clear" w:color="auto" w:fill="FFFFFF"/>
        </w:rPr>
        <w:t>“开标一览表报价是否必须和明细总价相等</w:t>
      </w:r>
      <w:r>
        <w:rPr>
          <w:rFonts w:hint="eastAsia" w:cs="宋体"/>
          <w:b w:val="0"/>
          <w:i w:val="0"/>
          <w:strike w:val="0"/>
          <w:color w:val="000000"/>
          <w:spacing w:val="0"/>
          <w:sz w:val="21"/>
          <w:u w:val="none"/>
          <w:shd w:val="clear" w:color="auto" w:fill="FFFFFF"/>
          <w:lang w:val="en-US" w:eastAsia="zh-CN"/>
        </w:rPr>
        <w:t>为</w:t>
      </w:r>
      <w:r>
        <w:rPr>
          <w:rFonts w:ascii="宋体" w:hAnsi="宋体" w:eastAsia="宋体" w:cs="宋体"/>
          <w:b w:val="0"/>
          <w:i w:val="0"/>
          <w:strike w:val="0"/>
          <w:color w:val="000000"/>
          <w:spacing w:val="0"/>
          <w:sz w:val="21"/>
          <w:u w:val="none"/>
          <w:shd w:val="clear" w:color="auto" w:fill="FFFFFF"/>
        </w:rPr>
        <w:t xml:space="preserve">是”时，系统校验： </w:t>
      </w:r>
      <w:r>
        <w:rPr>
          <w:rFonts w:hint="eastAsia" w:cs="宋体"/>
          <w:b w:val="0"/>
          <w:i w:val="0"/>
          <w:strike w:val="0"/>
          <w:color w:val="000000"/>
          <w:spacing w:val="0"/>
          <w:sz w:val="21"/>
          <w:u w:val="none"/>
          <w:shd w:val="clear" w:color="auto" w:fill="FFFFFF"/>
          <w:lang w:val="en-US" w:eastAsia="zh-CN"/>
        </w:rPr>
        <w:t>如</w:t>
      </w:r>
      <w:r>
        <w:rPr>
          <w:rFonts w:ascii="宋体" w:hAnsi="宋体" w:eastAsia="宋体" w:cs="宋体"/>
          <w:b w:val="0"/>
          <w:i w:val="0"/>
          <w:strike w:val="0"/>
          <w:color w:val="000000"/>
          <w:spacing w:val="0"/>
          <w:sz w:val="21"/>
          <w:u w:val="none"/>
          <w:shd w:val="clear" w:color="auto" w:fill="FFFFFF"/>
        </w:rPr>
        <w:t>单价/含税合价/不含税合价（分项报价表、物料表）之和与开标一览表报价/含税报价/不含税报价对比不一致，则在点击“下一步”时，弹出弹窗提示，</w:t>
      </w:r>
      <w:r>
        <w:rPr>
          <w:rFonts w:hint="eastAsia" w:cs="宋体"/>
          <w:b w:val="0"/>
          <w:i w:val="0"/>
          <w:strike w:val="0"/>
          <w:color w:val="000000"/>
          <w:spacing w:val="0"/>
          <w:sz w:val="21"/>
          <w:u w:val="none"/>
          <w:shd w:val="clear" w:color="auto" w:fill="FFFFFF"/>
          <w:lang w:val="en-US" w:eastAsia="zh-CN"/>
        </w:rPr>
        <w:t>无法继续流程</w:t>
      </w:r>
      <w:r>
        <w:rPr>
          <w:rFonts w:hint="eastAsia" w:cs="宋体"/>
          <w:b w:val="0"/>
          <w:i w:val="0"/>
          <w:strike w:val="0"/>
          <w:color w:val="000000"/>
          <w:spacing w:val="0"/>
          <w:sz w:val="21"/>
          <w:u w:val="none"/>
          <w:shd w:val="clear" w:color="auto" w:fill="FFFFFF"/>
          <w:lang w:eastAsia="zh-CN"/>
        </w:rPr>
        <w:t>。</w:t>
      </w:r>
    </w:p>
    <w:p w14:paraId="1A81C974">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此时供应商需将开标一览表与分项报价表中的价格修改为一致，才可以继续后续环节</w:t>
      </w:r>
    </w:p>
    <w:p w14:paraId="7CBC9628">
      <w:r>
        <w:drawing>
          <wp:inline distT="0" distB="0" distL="114300" distR="114300">
            <wp:extent cx="5266690" cy="2767965"/>
            <wp:effectExtent l="0" t="0" r="3810" b="635"/>
            <wp:docPr id="2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
                    <pic:cNvPicPr>
                      <a:picLocks noChangeAspect="1"/>
                    </pic:cNvPicPr>
                  </pic:nvPicPr>
                  <pic:blipFill>
                    <a:blip r:embed="rId60"/>
                    <a:stretch>
                      <a:fillRect/>
                    </a:stretch>
                  </pic:blipFill>
                  <pic:spPr>
                    <a:xfrm>
                      <a:off x="0" y="0"/>
                      <a:ext cx="5266690" cy="2767965"/>
                    </a:xfrm>
                    <a:prstGeom prst="rect">
                      <a:avLst/>
                    </a:prstGeom>
                    <a:noFill/>
                    <a:ln>
                      <a:noFill/>
                    </a:ln>
                  </pic:spPr>
                </pic:pic>
              </a:graphicData>
            </a:graphic>
          </wp:inline>
        </w:drawing>
      </w:r>
    </w:p>
    <w:p w14:paraId="2E2A2BAF">
      <w:r>
        <w:drawing>
          <wp:inline distT="0" distB="0" distL="114300" distR="114300">
            <wp:extent cx="5266690" cy="2767965"/>
            <wp:effectExtent l="0" t="0" r="3810" b="635"/>
            <wp:docPr id="2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3"/>
                    <pic:cNvPicPr>
                      <a:picLocks noChangeAspect="1"/>
                    </pic:cNvPicPr>
                  </pic:nvPicPr>
                  <pic:blipFill>
                    <a:blip r:embed="rId61"/>
                    <a:stretch>
                      <a:fillRect/>
                    </a:stretch>
                  </pic:blipFill>
                  <pic:spPr>
                    <a:xfrm>
                      <a:off x="0" y="0"/>
                      <a:ext cx="5266690" cy="2767965"/>
                    </a:xfrm>
                    <a:prstGeom prst="rect">
                      <a:avLst/>
                    </a:prstGeom>
                    <a:noFill/>
                    <a:ln>
                      <a:noFill/>
                    </a:ln>
                  </pic:spPr>
                </pic:pic>
              </a:graphicData>
            </a:graphic>
          </wp:inline>
        </w:drawing>
      </w:r>
    </w:p>
    <w:p w14:paraId="0BA090B2">
      <w:pPr>
        <w:rPr>
          <w:rFonts w:hint="eastAsia"/>
          <w:lang w:val="en-US" w:eastAsia="zh-CN"/>
        </w:rPr>
      </w:pPr>
      <w:r>
        <w:rPr>
          <w:rFonts w:hint="eastAsia"/>
          <w:lang w:val="en-US" w:eastAsia="zh-CN"/>
        </w:rPr>
        <w:t>供应商在投标文件编制工具中填写“报价”类型字段时，增加根据采购人在线编制文件中是否有最高投标限价=是时填写的“最高投标限价”对供应商的报价校验：若报价数值＞最高投标限价，对应字段下方黄色文本信息提醒“您填写的报价大于最高投标限价，最高投标限价为{变量}，请修订”，不修订不影响提交。</w:t>
      </w:r>
    </w:p>
    <w:p w14:paraId="7EBA6755">
      <w:pPr>
        <w:rPr>
          <w:rFonts w:hint="eastAsia"/>
          <w:lang w:val="en-US" w:eastAsia="zh-CN"/>
        </w:rPr>
      </w:pPr>
      <w:r>
        <w:drawing>
          <wp:inline distT="0" distB="0" distL="114300" distR="114300">
            <wp:extent cx="5266690" cy="1998980"/>
            <wp:effectExtent l="0" t="0" r="6350" b="1270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62"/>
                    <a:stretch>
                      <a:fillRect/>
                    </a:stretch>
                  </pic:blipFill>
                  <pic:spPr>
                    <a:xfrm>
                      <a:off x="0" y="0"/>
                      <a:ext cx="5266690" cy="1998980"/>
                    </a:xfrm>
                    <a:prstGeom prst="rect">
                      <a:avLst/>
                    </a:prstGeom>
                    <a:noFill/>
                    <a:ln>
                      <a:noFill/>
                    </a:ln>
                  </pic:spPr>
                </pic:pic>
              </a:graphicData>
            </a:graphic>
          </wp:inline>
        </w:drawing>
      </w:r>
    </w:p>
    <w:p w14:paraId="5F3D993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.3生成投标文件</w:t>
      </w:r>
    </w:p>
    <w:p w14:paraId="6C0ADF8E">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54E24C3B">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4E744943">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68DAE134">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57731B6D">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2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3"/>
                    <pic:cNvPicPr>
                      <a:picLocks noChangeAspect="1"/>
                    </pic:cNvPicPr>
                  </pic:nvPicPr>
                  <pic:blipFill>
                    <a:blip r:embed="rId63"/>
                    <a:stretch>
                      <a:fillRect/>
                    </a:stretch>
                  </pic:blipFill>
                  <pic:spPr>
                    <a:xfrm>
                      <a:off x="0" y="0"/>
                      <a:ext cx="4718685" cy="2437765"/>
                    </a:xfrm>
                    <a:prstGeom prst="rect">
                      <a:avLst/>
                    </a:prstGeom>
                    <a:noFill/>
                    <a:ln>
                      <a:noFill/>
                    </a:ln>
                  </pic:spPr>
                </pic:pic>
              </a:graphicData>
            </a:graphic>
          </wp:inline>
        </w:drawing>
      </w:r>
    </w:p>
    <w:p w14:paraId="7BCFE624">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2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4"/>
                    <pic:cNvPicPr>
                      <a:picLocks noChangeAspect="1"/>
                    </pic:cNvPicPr>
                  </pic:nvPicPr>
                  <pic:blipFill>
                    <a:blip r:embed="rId64"/>
                    <a:srcRect t="10479" b="15691"/>
                    <a:stretch>
                      <a:fillRect/>
                    </a:stretch>
                  </pic:blipFill>
                  <pic:spPr>
                    <a:xfrm>
                      <a:off x="0" y="0"/>
                      <a:ext cx="5273675" cy="2542540"/>
                    </a:xfrm>
                    <a:prstGeom prst="rect">
                      <a:avLst/>
                    </a:prstGeom>
                    <a:noFill/>
                    <a:ln>
                      <a:noFill/>
                    </a:ln>
                  </pic:spPr>
                </pic:pic>
              </a:graphicData>
            </a:graphic>
          </wp:inline>
        </w:drawing>
      </w:r>
    </w:p>
    <w:p w14:paraId="5DDDCC5F">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2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0"/>
                    <pic:cNvPicPr>
                      <a:picLocks noChangeAspect="1"/>
                    </pic:cNvPicPr>
                  </pic:nvPicPr>
                  <pic:blipFill>
                    <a:blip r:embed="rId65"/>
                    <a:stretch>
                      <a:fillRect/>
                    </a:stretch>
                  </pic:blipFill>
                  <pic:spPr>
                    <a:xfrm>
                      <a:off x="0" y="0"/>
                      <a:ext cx="5142865" cy="2665095"/>
                    </a:xfrm>
                    <a:prstGeom prst="rect">
                      <a:avLst/>
                    </a:prstGeom>
                    <a:noFill/>
                    <a:ln>
                      <a:noFill/>
                    </a:ln>
                  </pic:spPr>
                </pic:pic>
              </a:graphicData>
            </a:graphic>
          </wp:inline>
        </w:drawing>
      </w:r>
    </w:p>
    <w:p w14:paraId="4BCBE0E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77BF0DFB">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2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1"/>
                    <pic:cNvPicPr>
                      <a:picLocks noChangeAspect="1"/>
                    </pic:cNvPicPr>
                  </pic:nvPicPr>
                  <pic:blipFill>
                    <a:blip r:embed="rId66"/>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2"/>
                    <pic:cNvPicPr>
                      <a:picLocks noChangeAspect="1"/>
                    </pic:cNvPicPr>
                  </pic:nvPicPr>
                  <pic:blipFill>
                    <a:blip r:embed="rId67"/>
                    <a:srcRect b="21019"/>
                    <a:stretch>
                      <a:fillRect/>
                    </a:stretch>
                  </pic:blipFill>
                  <pic:spPr>
                    <a:xfrm>
                      <a:off x="0" y="0"/>
                      <a:ext cx="5266690" cy="2034540"/>
                    </a:xfrm>
                    <a:prstGeom prst="rect">
                      <a:avLst/>
                    </a:prstGeom>
                    <a:noFill/>
                    <a:ln>
                      <a:noFill/>
                    </a:ln>
                  </pic:spPr>
                </pic:pic>
              </a:graphicData>
            </a:graphic>
          </wp:inline>
        </w:drawing>
      </w:r>
    </w:p>
    <w:p w14:paraId="159D10F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D6CDB7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2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4"/>
                    <pic:cNvPicPr>
                      <a:picLocks noChangeAspect="1"/>
                    </pic:cNvPicPr>
                  </pic:nvPicPr>
                  <pic:blipFill>
                    <a:blip r:embed="rId68"/>
                    <a:srcRect b="49360"/>
                    <a:stretch>
                      <a:fillRect/>
                    </a:stretch>
                  </pic:blipFill>
                  <pic:spPr>
                    <a:xfrm>
                      <a:off x="0" y="0"/>
                      <a:ext cx="5273040" cy="1684655"/>
                    </a:xfrm>
                    <a:prstGeom prst="rect">
                      <a:avLst/>
                    </a:prstGeom>
                    <a:noFill/>
                    <a:ln>
                      <a:noFill/>
                    </a:ln>
                  </pic:spPr>
                </pic:pic>
              </a:graphicData>
            </a:graphic>
          </wp:inline>
        </w:drawing>
      </w:r>
    </w:p>
    <w:p w14:paraId="2ADD6D4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49AC151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24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3"/>
                    <pic:cNvPicPr>
                      <a:picLocks noChangeAspect="1"/>
                    </pic:cNvPicPr>
                  </pic:nvPicPr>
                  <pic:blipFill>
                    <a:blip r:embed="rId69"/>
                    <a:srcRect b="11567"/>
                    <a:stretch>
                      <a:fillRect/>
                    </a:stretch>
                  </pic:blipFill>
                  <pic:spPr>
                    <a:xfrm>
                      <a:off x="0" y="0"/>
                      <a:ext cx="5273040" cy="2941955"/>
                    </a:xfrm>
                    <a:prstGeom prst="rect">
                      <a:avLst/>
                    </a:prstGeom>
                    <a:noFill/>
                    <a:ln>
                      <a:noFill/>
                    </a:ln>
                  </pic:spPr>
                </pic:pic>
              </a:graphicData>
            </a:graphic>
          </wp:inline>
        </w:drawing>
      </w:r>
    </w:p>
    <w:p w14:paraId="673584B3">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611C3B17">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6605BBC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098EA11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2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6"/>
                    <pic:cNvPicPr>
                      <a:picLocks noChangeAspect="1"/>
                    </pic:cNvPicPr>
                  </pic:nvPicPr>
                  <pic:blipFill>
                    <a:blip r:embed="rId70"/>
                    <a:stretch>
                      <a:fillRect/>
                    </a:stretch>
                  </pic:blipFill>
                  <pic:spPr>
                    <a:xfrm>
                      <a:off x="0" y="0"/>
                      <a:ext cx="5227320" cy="2216150"/>
                    </a:xfrm>
                    <a:prstGeom prst="rect">
                      <a:avLst/>
                    </a:prstGeom>
                    <a:noFill/>
                    <a:ln>
                      <a:noFill/>
                    </a:ln>
                  </pic:spPr>
                </pic:pic>
              </a:graphicData>
            </a:graphic>
          </wp:inline>
        </w:drawing>
      </w:r>
    </w:p>
    <w:p w14:paraId="0032E86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2DC0D6A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2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5"/>
                    <pic:cNvPicPr>
                      <a:picLocks noChangeAspect="1"/>
                    </pic:cNvPicPr>
                  </pic:nvPicPr>
                  <pic:blipFill>
                    <a:blip r:embed="rId71"/>
                    <a:srcRect b="10336"/>
                    <a:stretch>
                      <a:fillRect/>
                    </a:stretch>
                  </pic:blipFill>
                  <pic:spPr>
                    <a:xfrm>
                      <a:off x="0" y="0"/>
                      <a:ext cx="5196840" cy="2726055"/>
                    </a:xfrm>
                    <a:prstGeom prst="rect">
                      <a:avLst/>
                    </a:prstGeom>
                    <a:noFill/>
                    <a:ln>
                      <a:noFill/>
                    </a:ln>
                  </pic:spPr>
                </pic:pic>
              </a:graphicData>
            </a:graphic>
          </wp:inline>
        </w:drawing>
      </w:r>
    </w:p>
    <w:p w14:paraId="09FD0A1B">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9.</w:t>
      </w:r>
      <w:r>
        <w:rPr>
          <w:rFonts w:hint="eastAsia" w:asciiTheme="minorEastAsia" w:hAnsiTheme="minorEastAsia" w:eastAsiaTheme="minorEastAsia" w:cstheme="minorEastAsia"/>
          <w:sz w:val="21"/>
          <w:szCs w:val="21"/>
          <w:lang w:val="en-US" w:eastAsia="zh-CN"/>
        </w:rPr>
        <w:t>递交投标文件</w:t>
      </w:r>
    </w:p>
    <w:p w14:paraId="26936B2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70E39F8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2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8"/>
                    <pic:cNvPicPr>
                      <a:picLocks noChangeAspect="1"/>
                    </pic:cNvPicPr>
                  </pic:nvPicPr>
                  <pic:blipFill>
                    <a:blip r:embed="rId72"/>
                    <a:srcRect b="31536"/>
                    <a:stretch>
                      <a:fillRect/>
                    </a:stretch>
                  </pic:blipFill>
                  <pic:spPr>
                    <a:xfrm>
                      <a:off x="0" y="0"/>
                      <a:ext cx="5266690" cy="1669415"/>
                    </a:xfrm>
                    <a:prstGeom prst="rect">
                      <a:avLst/>
                    </a:prstGeom>
                    <a:noFill/>
                    <a:ln>
                      <a:noFill/>
                    </a:ln>
                  </pic:spPr>
                </pic:pic>
              </a:graphicData>
            </a:graphic>
          </wp:inline>
        </w:drawing>
      </w:r>
    </w:p>
    <w:p w14:paraId="3B5C84D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14EC8FAA">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254" name="picture" descr="descript"/>
            <wp:cNvGraphicFramePr/>
            <a:graphic xmlns:a="http://schemas.openxmlformats.org/drawingml/2006/main">
              <a:graphicData uri="http://schemas.openxmlformats.org/drawingml/2006/picture">
                <pic:pic xmlns:pic="http://schemas.openxmlformats.org/drawingml/2006/picture">
                  <pic:nvPicPr>
                    <pic:cNvPr id="254" name="picture" descr="descript"/>
                    <pic:cNvPicPr/>
                  </pic:nvPicPr>
                  <pic:blipFill>
                    <a:blip r:embed="rId73"/>
                    <a:stretch>
                      <a:fillRect/>
                    </a:stretch>
                  </pic:blipFill>
                  <pic:spPr>
                    <a:xfrm>
                      <a:off x="0" y="0"/>
                      <a:ext cx="5274310" cy="1523439"/>
                    </a:xfrm>
                    <a:prstGeom prst="rect">
                      <a:avLst/>
                    </a:prstGeom>
                  </pic:spPr>
                </pic:pic>
              </a:graphicData>
            </a:graphic>
          </wp:inline>
        </w:drawing>
      </w:r>
    </w:p>
    <w:p w14:paraId="1A6869FD">
      <w:pPr>
        <w:numPr>
          <w:ilvl w:val="0"/>
          <w:numId w:val="0"/>
        </w:numPr>
        <w:jc w:val="left"/>
        <w:outlineLvl w:val="9"/>
        <w:rPr>
          <w:rFonts w:hint="eastAsia" w:ascii="宋体" w:hAnsi="宋体" w:eastAsia="宋体" w:cs="宋体"/>
          <w:color w:val="C00000"/>
          <w:sz w:val="24"/>
          <w:szCs w:val="24"/>
          <w:lang w:val="en-US" w:eastAsia="zh-CN"/>
        </w:rPr>
      </w:pPr>
      <w:r>
        <w:rPr>
          <w:rFonts w:hint="eastAsia" w:asciiTheme="minorEastAsia" w:hAnsiTheme="minorEastAsia" w:eastAsiaTheme="minorEastAsia" w:cstheme="minorEastAsia"/>
          <w:sz w:val="21"/>
          <w:szCs w:val="21"/>
          <w:lang w:val="en-US" w:eastAsia="zh-CN"/>
        </w:rPr>
        <w:t>上传编制工具中生成的加密文件</w:t>
      </w:r>
      <w:r>
        <w:rPr>
          <w:rFonts w:hint="eastAsia" w:ascii="宋体" w:hAnsi="宋体" w:eastAsia="宋体" w:cs="宋体"/>
          <w:color w:val="C00000"/>
          <w:sz w:val="24"/>
          <w:szCs w:val="24"/>
          <w:lang w:eastAsia="zh-CN"/>
        </w:rPr>
        <w:t>（</w:t>
      </w:r>
      <w:r>
        <w:rPr>
          <w:rFonts w:ascii="宋体" w:hAnsi="宋体" w:eastAsia="宋体" w:cs="宋体"/>
          <w:color w:val="C00000"/>
          <w:sz w:val="24"/>
          <w:szCs w:val="24"/>
        </w:rPr>
        <w:t>供应商</w:t>
      </w:r>
      <w:r>
        <w:rPr>
          <w:rFonts w:hint="eastAsia" w:ascii="宋体" w:hAnsi="宋体" w:eastAsia="宋体" w:cs="宋体"/>
          <w:color w:val="C00000"/>
          <w:sz w:val="24"/>
          <w:szCs w:val="24"/>
          <w:lang w:val="en-US" w:eastAsia="zh-CN"/>
        </w:rPr>
        <w:t>上传的投标文件</w:t>
      </w:r>
      <w:r>
        <w:rPr>
          <w:rFonts w:ascii="宋体" w:hAnsi="宋体" w:eastAsia="宋体" w:cs="宋体"/>
          <w:color w:val="C00000"/>
          <w:sz w:val="24"/>
          <w:szCs w:val="24"/>
        </w:rPr>
        <w:t>文件</w:t>
      </w:r>
      <w:r>
        <w:rPr>
          <w:rFonts w:hint="eastAsia" w:ascii="宋体" w:hAnsi="宋体" w:eastAsia="宋体" w:cs="宋体"/>
          <w:color w:val="C00000"/>
          <w:sz w:val="24"/>
          <w:szCs w:val="24"/>
          <w:lang w:val="en-US" w:eastAsia="zh-CN"/>
        </w:rPr>
        <w:t>后缀名为大写）</w:t>
      </w:r>
    </w:p>
    <w:p w14:paraId="6E4F9114">
      <w:pPr>
        <w:numPr>
          <w:ilvl w:val="0"/>
          <w:numId w:val="0"/>
        </w:numPr>
        <w:jc w:val="left"/>
        <w:outlineLvl w:val="9"/>
        <w:rPr>
          <w:rFonts w:hint="default" w:asciiTheme="minorEastAsia" w:hAnsiTheme="minorEastAsia" w:eastAsiaTheme="minorEastAsia" w:cstheme="minorEastAsia"/>
          <w:sz w:val="21"/>
          <w:szCs w:val="21"/>
          <w:lang w:val="en-US" w:eastAsia="zh-CN"/>
        </w:rPr>
      </w:pPr>
    </w:p>
    <w:p w14:paraId="1CCE67C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25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8"/>
                    <pic:cNvPicPr>
                      <a:picLocks noChangeAspect="1"/>
                    </pic:cNvPicPr>
                  </pic:nvPicPr>
                  <pic:blipFill>
                    <a:blip r:embed="rId74"/>
                    <a:srcRect b="18365"/>
                    <a:stretch>
                      <a:fillRect/>
                    </a:stretch>
                  </pic:blipFill>
                  <pic:spPr>
                    <a:xfrm>
                      <a:off x="0" y="0"/>
                      <a:ext cx="5266690" cy="2263775"/>
                    </a:xfrm>
                    <a:prstGeom prst="rect">
                      <a:avLst/>
                    </a:prstGeom>
                    <a:noFill/>
                    <a:ln>
                      <a:noFill/>
                    </a:ln>
                  </pic:spPr>
                </pic:pic>
              </a:graphicData>
            </a:graphic>
          </wp:inline>
        </w:drawing>
      </w:r>
    </w:p>
    <w:p w14:paraId="1CA38C4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17D611C4">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60" name="图片 283"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83" descr="tapd_30424221_base64_1701435116_245"/>
                    <pic:cNvPicPr>
                      <a:picLocks noChangeAspect="1"/>
                    </pic:cNvPicPr>
                  </pic:nvPicPr>
                  <pic:blipFill>
                    <a:blip r:embed="rId75"/>
                    <a:stretch>
                      <a:fillRect/>
                    </a:stretch>
                  </pic:blipFill>
                  <pic:spPr>
                    <a:xfrm>
                      <a:off x="0" y="0"/>
                      <a:ext cx="5274310" cy="2561590"/>
                    </a:xfrm>
                    <a:prstGeom prst="rect">
                      <a:avLst/>
                    </a:prstGeom>
                  </pic:spPr>
                </pic:pic>
              </a:graphicData>
            </a:graphic>
          </wp:inline>
        </w:drawing>
      </w:r>
    </w:p>
    <w:p w14:paraId="451499E5">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63" name="图片 284"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84" descr="tapd_30424221_base64_1701435222_184"/>
                    <pic:cNvPicPr>
                      <a:picLocks noChangeAspect="1"/>
                    </pic:cNvPicPr>
                  </pic:nvPicPr>
                  <pic:blipFill>
                    <a:blip r:embed="rId76"/>
                    <a:stretch>
                      <a:fillRect/>
                    </a:stretch>
                  </pic:blipFill>
                  <pic:spPr>
                    <a:xfrm>
                      <a:off x="0" y="0"/>
                      <a:ext cx="5274310" cy="2561590"/>
                    </a:xfrm>
                    <a:prstGeom prst="rect">
                      <a:avLst/>
                    </a:prstGeom>
                  </pic:spPr>
                </pic:pic>
              </a:graphicData>
            </a:graphic>
          </wp:inline>
        </w:drawing>
      </w:r>
    </w:p>
    <w:p w14:paraId="1FA7157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351690D2">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2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5"/>
                    <pic:cNvPicPr>
                      <a:picLocks noChangeAspect="1"/>
                    </pic:cNvPicPr>
                  </pic:nvPicPr>
                  <pic:blipFill>
                    <a:blip r:embed="rId77"/>
                    <a:stretch>
                      <a:fillRect/>
                    </a:stretch>
                  </pic:blipFill>
                  <pic:spPr>
                    <a:xfrm>
                      <a:off x="0" y="0"/>
                      <a:ext cx="5273675" cy="1562735"/>
                    </a:xfrm>
                    <a:prstGeom prst="rect">
                      <a:avLst/>
                    </a:prstGeom>
                    <a:noFill/>
                    <a:ln>
                      <a:noFill/>
                    </a:ln>
                  </pic:spPr>
                </pic:pic>
              </a:graphicData>
            </a:graphic>
          </wp:inline>
        </w:drawing>
      </w:r>
    </w:p>
    <w:p w14:paraId="3CBC7C3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项目管理-投标详情页面增加列表字段“是否递交文件”,如文件为已递交的状态，显示是，如文件非已递交的状态，显示否</w:t>
      </w:r>
    </w:p>
    <w:p w14:paraId="00DAB7DF">
      <w:pPr>
        <w:numPr>
          <w:ilvl w:val="0"/>
          <w:numId w:val="0"/>
        </w:numPr>
        <w:jc w:val="left"/>
        <w:outlineLvl w:val="9"/>
        <w:rPr>
          <w:rFonts w:hint="eastAsia" w:ascii="Calibri" w:hAnsi="Calibri" w:cs="Calibri" w:eastAsiaTheme="minorEastAsia"/>
          <w:sz w:val="21"/>
          <w:szCs w:val="21"/>
        </w:rPr>
      </w:pPr>
      <w:r>
        <w:drawing>
          <wp:inline distT="0" distB="0" distL="114300" distR="114300">
            <wp:extent cx="5271770" cy="2491740"/>
            <wp:effectExtent l="0" t="0" r="11430" b="10160"/>
            <wp:docPr id="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
                    <pic:cNvPicPr>
                      <a:picLocks noChangeAspect="1"/>
                    </pic:cNvPicPr>
                  </pic:nvPicPr>
                  <pic:blipFill>
                    <a:blip r:embed="rId78"/>
                    <a:stretch>
                      <a:fillRect/>
                    </a:stretch>
                  </pic:blipFill>
                  <pic:spPr>
                    <a:xfrm>
                      <a:off x="0" y="0"/>
                      <a:ext cx="5271770" cy="2491740"/>
                    </a:xfrm>
                    <a:prstGeom prst="rect">
                      <a:avLst/>
                    </a:prstGeom>
                    <a:noFill/>
                    <a:ln>
                      <a:noFill/>
                    </a:ln>
                  </pic:spPr>
                </pic:pic>
              </a:graphicData>
            </a:graphic>
          </wp:inline>
        </w:drawing>
      </w:r>
    </w:p>
    <w:p w14:paraId="7D12CC70">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开标会</w:t>
      </w:r>
    </w:p>
    <w:p w14:paraId="6764E033">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37B775BF">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.1进入开标会</w:t>
      </w:r>
    </w:p>
    <w:p w14:paraId="0D1B24A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2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
                    <pic:cNvPicPr>
                      <a:picLocks noChangeAspect="1"/>
                    </pic:cNvPicPr>
                  </pic:nvPicPr>
                  <pic:blipFill>
                    <a:blip r:embed="rId79"/>
                    <a:stretch>
                      <a:fillRect/>
                    </a:stretch>
                  </pic:blipFill>
                  <pic:spPr>
                    <a:xfrm>
                      <a:off x="0" y="0"/>
                      <a:ext cx="5265420" cy="1524000"/>
                    </a:xfrm>
                    <a:prstGeom prst="rect">
                      <a:avLst/>
                    </a:prstGeom>
                    <a:noFill/>
                    <a:ln>
                      <a:noFill/>
                    </a:ln>
                  </pic:spPr>
                </pic:pic>
              </a:graphicData>
            </a:graphic>
          </wp:inline>
        </w:drawing>
      </w:r>
    </w:p>
    <w:p w14:paraId="2680FC59">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.2标书显示正常导入后，点击：下一步</w:t>
      </w:r>
    </w:p>
    <w:p w14:paraId="7C1F6D62">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7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5"/>
                    <pic:cNvPicPr>
                      <a:picLocks noChangeAspect="1"/>
                    </pic:cNvPicPr>
                  </pic:nvPicPr>
                  <pic:blipFill>
                    <a:blip r:embed="rId80"/>
                    <a:stretch>
                      <a:fillRect/>
                    </a:stretch>
                  </pic:blipFill>
                  <pic:spPr>
                    <a:xfrm>
                      <a:off x="0" y="0"/>
                      <a:ext cx="5268595" cy="2468880"/>
                    </a:xfrm>
                    <a:prstGeom prst="rect">
                      <a:avLst/>
                    </a:prstGeom>
                    <a:noFill/>
                    <a:ln>
                      <a:noFill/>
                    </a:ln>
                  </pic:spPr>
                </pic:pic>
              </a:graphicData>
            </a:graphic>
          </wp:inline>
        </w:drawing>
      </w:r>
    </w:p>
    <w:p w14:paraId="52A8D1DD">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.3投标文件解密</w:t>
      </w:r>
    </w:p>
    <w:p w14:paraId="43EA5CB5">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31474412">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7439F2D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7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6"/>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41D308FC">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59BD67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2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6"/>
                    <pic:cNvPicPr>
                      <a:picLocks noChangeAspect="1"/>
                    </pic:cNvPicPr>
                  </pic:nvPicPr>
                  <pic:blipFill>
                    <a:blip r:embed="rId82"/>
                    <a:stretch>
                      <a:fillRect/>
                    </a:stretch>
                  </pic:blipFill>
                  <pic:spPr>
                    <a:xfrm>
                      <a:off x="0" y="0"/>
                      <a:ext cx="1414780" cy="1958340"/>
                    </a:xfrm>
                    <a:prstGeom prst="rect">
                      <a:avLst/>
                    </a:prstGeom>
                    <a:noFill/>
                    <a:ln>
                      <a:noFill/>
                    </a:ln>
                  </pic:spPr>
                </pic:pic>
              </a:graphicData>
            </a:graphic>
          </wp:inline>
        </w:drawing>
      </w:r>
    </w:p>
    <w:p w14:paraId="726C0940">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15C86FE1">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161C5CD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7"/>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69B35574">
      <w:pPr>
        <w:numPr>
          <w:ilvl w:val="0"/>
          <w:numId w:val="12"/>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2355DBA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62376FD1">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584231A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2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8"/>
                    <pic:cNvPicPr>
                      <a:picLocks noChangeAspect="1"/>
                    </pic:cNvPicPr>
                  </pic:nvPicPr>
                  <pic:blipFill>
                    <a:blip r:embed="rId84"/>
                    <a:stretch>
                      <a:fillRect/>
                    </a:stretch>
                  </pic:blipFill>
                  <pic:spPr>
                    <a:xfrm>
                      <a:off x="0" y="0"/>
                      <a:ext cx="5268595" cy="2424430"/>
                    </a:xfrm>
                    <a:prstGeom prst="rect">
                      <a:avLst/>
                    </a:prstGeom>
                    <a:noFill/>
                    <a:ln>
                      <a:noFill/>
                    </a:ln>
                  </pic:spPr>
                </pic:pic>
              </a:graphicData>
            </a:graphic>
          </wp:inline>
        </w:drawing>
      </w:r>
    </w:p>
    <w:p w14:paraId="116B6433">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.4解密完成</w:t>
      </w:r>
    </w:p>
    <w:p w14:paraId="0D3785C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79BD21DA">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187006F9">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9"/>
                    <pic:cNvPicPr>
                      <a:picLocks noChangeAspect="1"/>
                    </pic:cNvPicPr>
                  </pic:nvPicPr>
                  <pic:blipFill>
                    <a:blip r:embed="rId85"/>
                    <a:stretch>
                      <a:fillRect/>
                    </a:stretch>
                  </pic:blipFill>
                  <pic:spPr>
                    <a:xfrm>
                      <a:off x="0" y="0"/>
                      <a:ext cx="5268595" cy="2468880"/>
                    </a:xfrm>
                    <a:prstGeom prst="rect">
                      <a:avLst/>
                    </a:prstGeom>
                    <a:noFill/>
                    <a:ln>
                      <a:noFill/>
                    </a:ln>
                  </pic:spPr>
                </pic:pic>
              </a:graphicData>
            </a:graphic>
          </wp:inline>
        </w:drawing>
      </w:r>
    </w:p>
    <w:p w14:paraId="0EACDFC1">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.5确认开标一览表</w:t>
      </w:r>
    </w:p>
    <w:p w14:paraId="5BBD331A">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0C4189F8">
      <w:pPr>
        <w:numPr>
          <w:ilvl w:val="0"/>
          <w:numId w:val="0"/>
        </w:numPr>
        <w:jc w:val="left"/>
        <w:outlineLvl w:val="9"/>
        <w:rPr>
          <w:rFonts w:hint="eastAsia" w:ascii="Calibri" w:hAnsi="Calibri" w:cs="Calibri" w:eastAsia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1"/>
                    <pic:cNvPicPr>
                      <a:picLocks noChangeAspect="1"/>
                    </pic:cNvPicPr>
                  </pic:nvPicPr>
                  <pic:blipFill>
                    <a:blip r:embed="rId86"/>
                    <a:stretch>
                      <a:fillRect/>
                    </a:stretch>
                  </pic:blipFill>
                  <pic:spPr>
                    <a:xfrm>
                      <a:off x="0" y="0"/>
                      <a:ext cx="5268595" cy="2468880"/>
                    </a:xfrm>
                    <a:prstGeom prst="rect">
                      <a:avLst/>
                    </a:prstGeom>
                    <a:noFill/>
                    <a:ln>
                      <a:noFill/>
                    </a:ln>
                  </pic:spPr>
                </pic:pic>
              </a:graphicData>
            </a:graphic>
          </wp:inline>
        </w:drawing>
      </w:r>
    </w:p>
    <w:p w14:paraId="03CD3C7C">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4、查看成交结果公示和成交通知书</w:t>
      </w:r>
    </w:p>
    <w:p w14:paraId="66C55DD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50F4B212">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29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8"/>
                    <pic:cNvPicPr>
                      <a:picLocks noChangeAspect="1"/>
                    </pic:cNvPicPr>
                  </pic:nvPicPr>
                  <pic:blipFill>
                    <a:blip r:embed="rId87"/>
                    <a:stretch>
                      <a:fillRect/>
                    </a:stretch>
                  </pic:blipFill>
                  <pic:spPr>
                    <a:xfrm>
                      <a:off x="0" y="0"/>
                      <a:ext cx="5271135" cy="1539240"/>
                    </a:xfrm>
                    <a:prstGeom prst="rect">
                      <a:avLst/>
                    </a:prstGeom>
                    <a:noFill/>
                    <a:ln>
                      <a:noFill/>
                    </a:ln>
                  </pic:spPr>
                </pic:pic>
              </a:graphicData>
            </a:graphic>
          </wp:inline>
        </w:drawing>
      </w:r>
    </w:p>
    <w:p w14:paraId="477AB3DF">
      <w:pPr>
        <w:numPr>
          <w:ilvl w:val="-1"/>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29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4"/>
                    <pic:cNvPicPr>
                      <a:picLocks noChangeAspect="1"/>
                    </pic:cNvPicPr>
                  </pic:nvPicPr>
                  <pic:blipFill>
                    <a:blip r:embed="rId88"/>
                    <a:stretch>
                      <a:fillRect/>
                    </a:stretch>
                  </pic:blipFill>
                  <pic:spPr>
                    <a:xfrm>
                      <a:off x="0" y="0"/>
                      <a:ext cx="5266055" cy="1293495"/>
                    </a:xfrm>
                    <a:prstGeom prst="rect">
                      <a:avLst/>
                    </a:prstGeom>
                    <a:noFill/>
                    <a:ln>
                      <a:noFill/>
                    </a:ln>
                  </pic:spPr>
                </pic:pic>
              </a:graphicData>
            </a:graphic>
          </wp:inline>
        </w:drawing>
      </w:r>
    </w:p>
    <w:p w14:paraId="0FE9F3C0">
      <w:pPr>
        <w:pStyle w:val="6"/>
        <w:keepNext w:val="0"/>
        <w:keepLines w:val="0"/>
        <w:widowControl/>
        <w:suppressLineNumbers w:val="0"/>
        <w:spacing w:before="0" w:beforeAutospacing="0" w:after="0" w:afterAutospacing="0" w:line="23" w:lineRule="atLeast"/>
        <w:ind w:left="0" w:right="0"/>
        <w:jc w:val="both"/>
      </w:pPr>
      <w:r>
        <w:rPr>
          <w:rFonts w:hint="eastAsia" w:ascii="宋体" w:hAnsi="宋体" w:eastAsia="宋体" w:cs="宋体"/>
          <w:b w:val="0"/>
          <w:bCs w:val="0"/>
          <w:i w:val="0"/>
          <w:iCs w:val="0"/>
          <w:color w:val="000000"/>
          <w:spacing w:val="0"/>
          <w:w w:val="100"/>
          <w:sz w:val="21"/>
          <w:szCs w:val="21"/>
          <w:vertAlign w:val="baseline"/>
        </w:rPr>
        <w:t>按明细/按供应商，成交数量支持填写两位小数，若单价报价*数量有多位小数，合价默认四舍五入只展示两位小数导入成交情况时，成交数量支持两位小数。</w:t>
      </w:r>
    </w:p>
    <w:p w14:paraId="745782A8">
      <w:pPr>
        <w:pStyle w:val="6"/>
        <w:keepNext w:val="0"/>
        <w:keepLines w:val="0"/>
        <w:widowControl/>
        <w:suppressLineNumbers w:val="0"/>
        <w:spacing w:before="0" w:beforeAutospacing="0" w:after="0" w:afterAutospacing="0" w:line="23" w:lineRule="atLeast"/>
        <w:ind w:left="0" w:right="0"/>
        <w:jc w:val="both"/>
      </w:pPr>
      <w:r>
        <w:drawing>
          <wp:inline distT="0" distB="0" distL="114300" distR="114300">
            <wp:extent cx="5267325" cy="2524125"/>
            <wp:effectExtent l="0" t="0" r="9525" b="952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89"/>
                    <a:stretch>
                      <a:fillRect/>
                    </a:stretch>
                  </pic:blipFill>
                  <pic:spPr>
                    <a:xfrm>
                      <a:off x="0" y="0"/>
                      <a:ext cx="5267325" cy="2524125"/>
                    </a:xfrm>
                    <a:prstGeom prst="rect">
                      <a:avLst/>
                    </a:prstGeom>
                    <a:noFill/>
                    <a:ln w="9525">
                      <a:noFill/>
                    </a:ln>
                  </pic:spPr>
                </pic:pic>
              </a:graphicData>
            </a:graphic>
          </wp:inline>
        </w:drawing>
      </w:r>
    </w:p>
    <w:p w14:paraId="43A685D9">
      <w:pPr>
        <w:numPr>
          <w:ilvl w:val="-1"/>
          <w:numId w:val="0"/>
        </w:numPr>
        <w:outlineLvl w:val="9"/>
        <w:rPr>
          <w:rFonts w:hint="default" w:ascii="Calibri" w:hAnsi="Calibri" w:cs="Calibri" w:eastAsiaTheme="minorEastAsia"/>
          <w:sz w:val="21"/>
          <w:szCs w:val="21"/>
          <w:lang w:val="en-US" w:eastAsia="zh-CN"/>
        </w:rPr>
      </w:pPr>
    </w:p>
    <w:p w14:paraId="6F73F13F">
      <w:pPr>
        <w:numPr>
          <w:ilvl w:val="0"/>
          <w:numId w:val="3"/>
        </w:numPr>
        <w:outlineLvl w:val="0"/>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邀请函参与谈判采购</w:t>
      </w:r>
    </w:p>
    <w:p w14:paraId="3E24CFD9">
      <w:pPr>
        <w:numPr>
          <w:ilvl w:val="-1"/>
          <w:numId w:val="0"/>
        </w:numPr>
        <w:outlineLvl w:val="9"/>
        <w:rPr>
          <w:rFonts w:hint="eastAsia"/>
          <w:lang w:val="en-US" w:eastAsia="zh-CN"/>
        </w:rPr>
      </w:pPr>
      <w:r>
        <w:rPr>
          <w:rFonts w:hint="eastAsia"/>
          <w:lang w:val="en-US" w:eastAsia="zh-CN"/>
        </w:rPr>
        <w:t>涉及到本部分操作问题首先阅读本文档中【问题汇总】模块，本文档未提及的系统操作问题请联系中粮E采官方客服，客服电话：06603277873。CA相关问题请联系北京CA官方客服，客服电话：010-58515511、4009197888</w:t>
      </w:r>
    </w:p>
    <w:p w14:paraId="5E0414F7">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5447EB1E">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07419DA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3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6"/>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133217D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40F8E25F">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0BB99DD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3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0"/>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42174B87">
      <w:pPr>
        <w:numPr>
          <w:ilvl w:val="-1"/>
          <w:numId w:val="0"/>
        </w:numPr>
        <w:outlineLvl w:val="9"/>
        <w:rPr>
          <w:rFonts w:hint="eastAsia"/>
          <w:lang w:val="en-US" w:eastAsia="zh-CN"/>
        </w:rPr>
      </w:pPr>
      <w:r>
        <w:rPr>
          <w:rFonts w:hint="eastAsia"/>
          <w:lang w:val="en-US" w:eastAsia="zh-CN"/>
        </w:rPr>
        <w:t>（2）填写注册信息</w:t>
      </w:r>
    </w:p>
    <w:p w14:paraId="27F835D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30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11"/>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46BF6B4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CEBB0EC">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3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2"/>
                    <pic:cNvPicPr>
                      <a:picLocks noChangeAspect="1"/>
                    </pic:cNvPicPr>
                  </pic:nvPicPr>
                  <pic:blipFill>
                    <a:blip r:embed="rId10"/>
                    <a:stretch>
                      <a:fillRect/>
                    </a:stretch>
                  </pic:blipFill>
                  <pic:spPr>
                    <a:xfrm>
                      <a:off x="0" y="0"/>
                      <a:ext cx="5261610" cy="1939290"/>
                    </a:xfrm>
                    <a:prstGeom prst="rect">
                      <a:avLst/>
                    </a:prstGeom>
                    <a:noFill/>
                    <a:ln>
                      <a:noFill/>
                    </a:ln>
                  </pic:spPr>
                </pic:pic>
              </a:graphicData>
            </a:graphic>
          </wp:inline>
        </w:drawing>
      </w:r>
    </w:p>
    <w:p w14:paraId="31C7A4AF">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w:t>
      </w:r>
      <w:r>
        <w:rPr>
          <w:rFonts w:hint="eastAsia" w:asciiTheme="minorEastAsia" w:hAnsiTheme="minorEastAsia" w:cstheme="minorEastAsia"/>
          <w:color w:val="FF0000"/>
          <w:sz w:val="21"/>
          <w:szCs w:val="21"/>
          <w:lang w:val="en-US" w:eastAsia="zh-CN"/>
        </w:rPr>
        <w:t>06603277873</w:t>
      </w:r>
    </w:p>
    <w:p w14:paraId="1069742F">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w:t>
      </w:r>
    </w:p>
    <w:p w14:paraId="265CAB1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65A3149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705" cy="2594610"/>
            <wp:effectExtent l="0" t="0" r="17145" b="15240"/>
            <wp:docPr id="314"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39"/>
                    <pic:cNvPicPr>
                      <a:picLocks noChangeAspect="1"/>
                    </pic:cNvPicPr>
                  </pic:nvPicPr>
                  <pic:blipFill>
                    <a:blip r:embed="rId90"/>
                    <a:stretch>
                      <a:fillRect/>
                    </a:stretch>
                  </pic:blipFill>
                  <pic:spPr>
                    <a:xfrm>
                      <a:off x="0" y="0"/>
                      <a:ext cx="5259705" cy="2594610"/>
                    </a:xfrm>
                    <a:prstGeom prst="rect">
                      <a:avLst/>
                    </a:prstGeom>
                    <a:noFill/>
                    <a:ln>
                      <a:noFill/>
                    </a:ln>
                  </pic:spPr>
                </pic:pic>
              </a:graphicData>
            </a:graphic>
          </wp:inline>
        </w:drawing>
      </w:r>
    </w:p>
    <w:p w14:paraId="5676B13D">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sz w:val="21"/>
          <w:szCs w:val="21"/>
          <w:lang w:val="en-US" w:eastAsia="zh-CN"/>
        </w:rPr>
        <w:t>选择免密登录，输入注册时填写的手机号获取验证码登录即可。</w:t>
      </w:r>
    </w:p>
    <w:p w14:paraId="51BF5CC8">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w:t>
      </w:r>
      <w:r>
        <w:rPr>
          <w:rFonts w:hint="eastAsia" w:asciiTheme="minorEastAsia" w:hAnsiTheme="minorEastAsia" w:eastAsiaTheme="minorEastAsia" w:cstheme="minorEastAsia"/>
          <w:b/>
          <w:bCs/>
          <w:sz w:val="21"/>
          <w:szCs w:val="21"/>
          <w:lang w:val="en-US" w:eastAsia="zh-CN"/>
        </w:rPr>
        <w:t>CA办理</w:t>
      </w:r>
    </w:p>
    <w:p w14:paraId="49DF853F">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4F76A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7DDD5C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0AB1E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311330F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0DD7636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7FE1751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57D1011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38C1FA1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7EE3F41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57B3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4A836A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670BBA6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3F5119D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38A1B0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28D05B0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0CC5ECE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34FA2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2DB2D99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0EABF5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p>
          <w:p w14:paraId="3347B79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3FE1C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41A38E3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0AB0A6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1789667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6FD8101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0B6B9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643F690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2528989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2BD5660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4650179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7F7DD7E0">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2047375C">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5B1C602A">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2A1FFAE3">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03D835E2">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1B487A2B">
      <w:pPr>
        <w:numPr>
          <w:ilvl w:val="0"/>
          <w:numId w:val="5"/>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6D22018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3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2774C77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3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28789C5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9"/>
                    <pic:cNvPicPr>
                      <a:picLocks noChangeAspect="1"/>
                    </pic:cNvPicPr>
                  </pic:nvPicPr>
                  <pic:blipFill>
                    <a:blip r:embed="rId15"/>
                    <a:stretch>
                      <a:fillRect/>
                    </a:stretch>
                  </pic:blipFill>
                  <pic:spPr>
                    <a:xfrm>
                      <a:off x="0" y="0"/>
                      <a:ext cx="5266690" cy="2830830"/>
                    </a:xfrm>
                    <a:prstGeom prst="rect">
                      <a:avLst/>
                    </a:prstGeom>
                    <a:noFill/>
                    <a:ln>
                      <a:noFill/>
                    </a:ln>
                  </pic:spPr>
                </pic:pic>
              </a:graphicData>
            </a:graphic>
          </wp:inline>
        </w:drawing>
      </w:r>
    </w:p>
    <w:p w14:paraId="2F2C29EE">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3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3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1"/>
                    <pic:cNvPicPr>
                      <a:picLocks noChangeAspect="1"/>
                    </pic:cNvPicPr>
                  </pic:nvPicPr>
                  <pic:blipFill>
                    <a:blip r:embed="rId17"/>
                    <a:stretch>
                      <a:fillRect/>
                    </a:stretch>
                  </pic:blipFill>
                  <pic:spPr>
                    <a:xfrm>
                      <a:off x="0" y="0"/>
                      <a:ext cx="5266690" cy="2822575"/>
                    </a:xfrm>
                    <a:prstGeom prst="rect">
                      <a:avLst/>
                    </a:prstGeom>
                    <a:noFill/>
                    <a:ln>
                      <a:noFill/>
                    </a:ln>
                  </pic:spPr>
                </pic:pic>
              </a:graphicData>
            </a:graphic>
          </wp:inline>
        </w:drawing>
      </w:r>
    </w:p>
    <w:p w14:paraId="628C2D80">
      <w:pPr>
        <w:numPr>
          <w:ilvl w:val="0"/>
          <w:numId w:val="5"/>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0C855EEB">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62C364A5">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02EEB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335F352A">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08AE29C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368C086E">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385AEA9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7544AFBA">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37DB4E3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2EC135A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12BB129">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5420FAD4">
      <w:pPr>
        <w:numPr>
          <w:ilvl w:val="0"/>
          <w:numId w:val="6"/>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94363D0">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E74F00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735D5BCD">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474AA56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46031618">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4602CFD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5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569137DD">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48B727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034C0D4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FC58F22">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3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2B1DD616">
      <w:pPr>
        <w:numPr>
          <w:ilvl w:val="-1"/>
          <w:numId w:val="0"/>
        </w:numPr>
        <w:ind w:leftChars="0"/>
        <w:outlineLvl w:val="9"/>
        <w:rPr>
          <w:rFonts w:hint="eastAsia"/>
          <w:lang w:val="en-US" w:eastAsia="zh-CN"/>
        </w:rPr>
      </w:pPr>
      <w:r>
        <w:rPr>
          <w:rFonts w:hint="eastAsia"/>
          <w:lang w:val="en-US" w:eastAsia="zh-CN"/>
        </w:rPr>
        <w:t>方式二：浏览器访问无纸化页面地址</w:t>
      </w:r>
    </w:p>
    <w:p w14:paraId="6E7F4821">
      <w:pPr>
        <w:numPr>
          <w:ilvl w:val="0"/>
          <w:numId w:val="7"/>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54A6297">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6A0C5B4D">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36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27"/>
                    <pic:cNvPicPr>
                      <a:picLocks noChangeAspect="1"/>
                    </pic:cNvPicPr>
                  </pic:nvPicPr>
                  <pic:blipFill>
                    <a:blip r:embed="rId28"/>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3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p>
    <w:p w14:paraId="15F8B212">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3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29"/>
                    <pic:cNvPicPr>
                      <a:picLocks noChangeAspect="1"/>
                    </pic:cNvPicPr>
                  </pic:nvPicPr>
                  <pic:blipFill>
                    <a:blip r:embed="rId29"/>
                    <a:stretch>
                      <a:fillRect/>
                    </a:stretch>
                  </pic:blipFill>
                  <pic:spPr>
                    <a:xfrm>
                      <a:off x="0" y="0"/>
                      <a:ext cx="5266690" cy="2820035"/>
                    </a:xfrm>
                    <a:prstGeom prst="rect">
                      <a:avLst/>
                    </a:prstGeom>
                    <a:noFill/>
                    <a:ln>
                      <a:noFill/>
                    </a:ln>
                  </pic:spPr>
                </pic:pic>
              </a:graphicData>
            </a:graphic>
          </wp:inline>
        </w:drawing>
      </w:r>
    </w:p>
    <w:p w14:paraId="06D600C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946F24E">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26BBB66">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D986B0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3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305B1EE8">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84E3D1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3B72C21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74C80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540B9A8C">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3ECFD62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3BBD6DD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C6917F2">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2224B177">
      <w:pPr>
        <w:numPr>
          <w:ilvl w:val="0"/>
          <w:numId w:val="8"/>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7B49FF6B">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14DC3E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5128015F">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5C2086D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3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77DA9C80">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55816FC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9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134EE68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AAFE99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14DF637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725AFA51">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4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41A0985D">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2DA536AF">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3B8E534C">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CC655E8">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19CFE336">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6772AC10">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4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2FFE3C6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2CF77BD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7AA1862F">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CC125A4">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1545A25F">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1F54EB8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7206D243">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053DD3B7">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29136B8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4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64FF2BA2">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4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0C50B6F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4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71343DC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4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37157581">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2AFC4996">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109D060D">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647278C6">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3EF78FED">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D08A0F3">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4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7C7FC35D">
      <w:pPr>
        <w:numPr>
          <w:ilvl w:val="0"/>
          <w:numId w:val="9"/>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5993EBE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4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3B23FA42">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4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6EC8431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4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p>
    <w:p w14:paraId="21AE6AC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4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4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1D7A614B">
      <w:pPr>
        <w:numPr>
          <w:ilvl w:val="0"/>
          <w:numId w:val="1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0DD0371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4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3F6A6CA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0CB968A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4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09514BDE">
      <w:pPr>
        <w:numPr>
          <w:ilvl w:val="-1"/>
          <w:numId w:val="0"/>
        </w:numPr>
        <w:jc w:val="left"/>
        <w:outlineLvl w:val="9"/>
        <w:rPr>
          <w:rFonts w:hint="eastAsia"/>
          <w:lang w:val="en-US" w:eastAsia="zh-CN"/>
        </w:rPr>
      </w:pPr>
      <w:r>
        <w:rPr>
          <w:rFonts w:hint="eastAsia"/>
          <w:lang w:val="en-US" w:eastAsia="zh-CN"/>
        </w:rPr>
        <w:t>方式二：浏览器访问无纸化页面地址</w:t>
      </w:r>
    </w:p>
    <w:p w14:paraId="10CAA402">
      <w:pPr>
        <w:numPr>
          <w:ilvl w:val="0"/>
          <w:numId w:val="11"/>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7DD6507F">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76FBD6B8">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36469D5E">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4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4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44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28A69BA9">
      <w:pPr>
        <w:numPr>
          <w:ilvl w:val="0"/>
          <w:numId w:val="0"/>
        </w:numPr>
        <w:jc w:val="left"/>
        <w:outlineLvl w:val="9"/>
        <w:rPr>
          <w:rFonts w:hint="eastAsia" w:asciiTheme="minorEastAsia" w:hAnsiTheme="minorEastAsia" w:eastAsiaTheme="minorEastAsia" w:cstheme="minorEastAsia"/>
          <w:sz w:val="21"/>
          <w:szCs w:val="21"/>
        </w:rPr>
      </w:pPr>
    </w:p>
    <w:p w14:paraId="3039314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75F8D36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4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1B474CE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6ADDC216">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1610" cy="2652395"/>
            <wp:effectExtent l="0" t="0" r="15240" b="14605"/>
            <wp:docPr id="4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3518875D">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w:t>
      </w:r>
      <w:r>
        <w:rPr>
          <w:rFonts w:hint="eastAsia" w:asciiTheme="minorEastAsia" w:hAnsiTheme="minorEastAsia" w:eastAsiaTheme="minorEastAsia" w:cstheme="minorEastAsia"/>
          <w:b/>
          <w:bCs/>
          <w:sz w:val="21"/>
          <w:szCs w:val="21"/>
          <w:lang w:val="en-US" w:eastAsia="zh-CN"/>
        </w:rPr>
        <w:t>参与项目</w:t>
      </w:r>
    </w:p>
    <w:p w14:paraId="4D44FBD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登录E采平台门户：ecai.cofco.com选择供应商登录</w:t>
      </w:r>
    </w:p>
    <w:p w14:paraId="16A8E46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458"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240"/>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789E9D4A">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进入登录页面</w:t>
      </w:r>
    </w:p>
    <w:p w14:paraId="262CB8FB">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34B8E25C">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4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35"/>
                    <pic:cNvPicPr>
                      <a:picLocks noChangeAspect="1"/>
                    </pic:cNvPicPr>
                  </pic:nvPicPr>
                  <pic:blipFill>
                    <a:blip r:embed="rId42"/>
                    <a:srcRect l="2628" t="10253"/>
                    <a:stretch>
                      <a:fillRect/>
                    </a:stretch>
                  </pic:blipFill>
                  <pic:spPr>
                    <a:xfrm>
                      <a:off x="0" y="0"/>
                      <a:ext cx="5128260" cy="2545715"/>
                    </a:xfrm>
                    <a:prstGeom prst="rect">
                      <a:avLst/>
                    </a:prstGeom>
                    <a:noFill/>
                    <a:ln>
                      <a:noFill/>
                    </a:ln>
                  </pic:spPr>
                </pic:pic>
              </a:graphicData>
            </a:graphic>
          </wp:inline>
        </w:drawing>
      </w:r>
    </w:p>
    <w:p w14:paraId="09728721">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供应商系统</w:t>
      </w:r>
    </w:p>
    <w:p w14:paraId="60619248">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4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
                    <pic:cNvPicPr>
                      <a:picLocks noChangeAspect="1"/>
                    </pic:cNvPicPr>
                  </pic:nvPicPr>
                  <pic:blipFill>
                    <a:blip r:embed="rId91"/>
                    <a:stretch>
                      <a:fillRect/>
                    </a:stretch>
                  </pic:blipFill>
                  <pic:spPr>
                    <a:xfrm>
                      <a:off x="0" y="0"/>
                      <a:ext cx="5268595" cy="2468880"/>
                    </a:xfrm>
                    <a:prstGeom prst="rect">
                      <a:avLst/>
                    </a:prstGeom>
                    <a:noFill/>
                    <a:ln>
                      <a:noFill/>
                    </a:ln>
                  </pic:spPr>
                </pic:pic>
              </a:graphicData>
            </a:graphic>
          </wp:inline>
        </w:drawing>
      </w:r>
    </w:p>
    <w:p w14:paraId="535065E3">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查看邀请函</w:t>
      </w:r>
    </w:p>
    <w:p w14:paraId="6DC628E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254250"/>
            <wp:effectExtent l="0" t="0" r="10795" b="12700"/>
            <wp:docPr id="467"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242"/>
                    <pic:cNvPicPr>
                      <a:picLocks noChangeAspect="1"/>
                    </pic:cNvPicPr>
                  </pic:nvPicPr>
                  <pic:blipFill>
                    <a:blip r:embed="rId92"/>
                    <a:stretch>
                      <a:fillRect/>
                    </a:stretch>
                  </pic:blipFill>
                  <pic:spPr>
                    <a:xfrm>
                      <a:off x="0" y="0"/>
                      <a:ext cx="5266055" cy="2254250"/>
                    </a:xfrm>
                    <a:prstGeom prst="rect">
                      <a:avLst/>
                    </a:prstGeom>
                    <a:noFill/>
                    <a:ln>
                      <a:noFill/>
                    </a:ln>
                  </pic:spPr>
                </pic:pic>
              </a:graphicData>
            </a:graphic>
          </wp:inline>
        </w:drawing>
      </w:r>
    </w:p>
    <w:p w14:paraId="43A131F4">
      <w:pPr>
        <w:numPr>
          <w:ilvl w:val="0"/>
          <w:numId w:val="0"/>
        </w:numPr>
        <w:outlineLvl w:val="9"/>
        <w:rPr>
          <w:rFonts w:hint="eastAsia" w:asciiTheme="minorEastAsia" w:hAnsiTheme="minorEastAsia" w:eastAsiaTheme="minorEastAsia" w:cstheme="minorEastAsia"/>
          <w:sz w:val="21"/>
          <w:szCs w:val="21"/>
        </w:rPr>
      </w:pPr>
    </w:p>
    <w:p w14:paraId="01EBD227">
      <w:pPr>
        <w:numPr>
          <w:ilvl w:val="0"/>
          <w:numId w:val="13"/>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回复邀请函</w:t>
      </w:r>
    </w:p>
    <w:p w14:paraId="55E868BC">
      <w:pPr>
        <w:pStyle w:val="6"/>
        <w:keepNext w:val="0"/>
        <w:keepLines w:val="0"/>
        <w:widowControl/>
        <w:suppressLineNumbers w:val="0"/>
        <w:spacing w:before="197" w:beforeAutospacing="0" w:after="60" w:afterAutospacing="0" w:line="18" w:lineRule="atLeast"/>
        <w:ind w:left="0" w:right="0"/>
        <w:jc w:val="left"/>
        <w:rPr>
          <w:rFonts w:hint="eastAsia" w:asciiTheme="minorEastAsia" w:hAnsiTheme="minorEastAsia" w:eastAsiaTheme="minorEastAsia" w:cstheme="minorEastAsia"/>
          <w:sz w:val="21"/>
          <w:szCs w:val="21"/>
          <w:lang w:val="en-US" w:eastAsia="zh-CN"/>
        </w:rPr>
      </w:pPr>
      <w:r>
        <w:rPr>
          <w:rFonts w:hint="eastAsia" w:ascii="宋体" w:hAnsi="宋体" w:eastAsia="宋体" w:cs="宋体"/>
          <w:b w:val="0"/>
          <w:bCs w:val="0"/>
          <w:i w:val="0"/>
          <w:iCs w:val="0"/>
          <w:color w:val="000000"/>
          <w:spacing w:val="0"/>
          <w:w w:val="100"/>
          <w:sz w:val="21"/>
          <w:szCs w:val="21"/>
          <w:vertAlign w:val="baseline"/>
          <w:lang w:val="en-US" w:eastAsia="zh-CN"/>
        </w:rPr>
        <w:t>邀请函</w:t>
      </w:r>
      <w:r>
        <w:rPr>
          <w:rFonts w:hint="eastAsia" w:ascii="宋体" w:hAnsi="宋体" w:eastAsia="宋体" w:cs="宋体"/>
          <w:b w:val="0"/>
          <w:bCs w:val="0"/>
          <w:i w:val="0"/>
          <w:iCs w:val="0"/>
          <w:color w:val="000000"/>
          <w:spacing w:val="0"/>
          <w:w w:val="100"/>
          <w:sz w:val="21"/>
          <w:szCs w:val="21"/>
          <w:vertAlign w:val="baseline"/>
        </w:rPr>
        <w:t>-</w:t>
      </w:r>
      <w:r>
        <w:rPr>
          <w:rFonts w:hint="eastAsia" w:ascii="宋体" w:hAnsi="宋体" w:eastAsia="宋体" w:cs="宋体"/>
          <w:b w:val="0"/>
          <w:bCs w:val="0"/>
          <w:i w:val="0"/>
          <w:iCs w:val="0"/>
          <w:color w:val="000000"/>
          <w:spacing w:val="0"/>
          <w:w w:val="100"/>
          <w:sz w:val="21"/>
          <w:szCs w:val="21"/>
          <w:vertAlign w:val="baseline"/>
          <w:lang w:val="en-US" w:eastAsia="zh-CN"/>
        </w:rPr>
        <w:t>回复/</w:t>
      </w:r>
      <w:r>
        <w:rPr>
          <w:rFonts w:hint="eastAsia" w:ascii="宋体" w:hAnsi="宋体" w:eastAsia="宋体" w:cs="宋体"/>
          <w:b w:val="0"/>
          <w:bCs w:val="0"/>
          <w:i w:val="0"/>
          <w:iCs w:val="0"/>
          <w:color w:val="000000"/>
          <w:spacing w:val="0"/>
          <w:w w:val="100"/>
          <w:sz w:val="21"/>
          <w:szCs w:val="21"/>
          <w:vertAlign w:val="baseline"/>
        </w:rPr>
        <w:t>查看，展示“监督人名称”和“监督人电话”</w:t>
      </w:r>
      <w:r>
        <w:rPr>
          <w:rFonts w:hint="eastAsia" w:ascii="宋体" w:hAnsi="宋体" w:eastAsia="宋体" w:cs="宋体"/>
          <w:b w:val="0"/>
          <w:bCs w:val="0"/>
          <w:i w:val="0"/>
          <w:iCs w:val="0"/>
          <w:color w:val="000000"/>
          <w:spacing w:val="0"/>
          <w:w w:val="100"/>
          <w:sz w:val="21"/>
          <w:szCs w:val="21"/>
          <w:vertAlign w:val="baseline"/>
          <w:lang w:eastAsia="zh-CN"/>
        </w:rPr>
        <w:t>，截标/开标时间调整为“开启时间”，开标地点调整为“开启地点”。</w:t>
      </w:r>
    </w:p>
    <w:p w14:paraId="3C9980F3">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58435" cy="2150745"/>
            <wp:effectExtent l="0" t="0" r="18415" b="1905"/>
            <wp:docPr id="470"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243"/>
                    <pic:cNvPicPr>
                      <a:picLocks noChangeAspect="1"/>
                    </pic:cNvPicPr>
                  </pic:nvPicPr>
                  <pic:blipFill>
                    <a:blip r:embed="rId93"/>
                    <a:stretch>
                      <a:fillRect/>
                    </a:stretch>
                  </pic:blipFill>
                  <pic:spPr>
                    <a:xfrm>
                      <a:off x="0" y="0"/>
                      <a:ext cx="5258435" cy="2150745"/>
                    </a:xfrm>
                    <a:prstGeom prst="rect">
                      <a:avLst/>
                    </a:prstGeom>
                    <a:noFill/>
                    <a:ln>
                      <a:noFill/>
                    </a:ln>
                  </pic:spPr>
                </pic:pic>
              </a:graphicData>
            </a:graphic>
          </wp:inline>
        </w:drawing>
      </w:r>
    </w:p>
    <w:p w14:paraId="7EB180A5">
      <w:pPr>
        <w:numPr>
          <w:ilvl w:val="0"/>
          <w:numId w:val="0"/>
        </w:numPr>
        <w:outlineLvl w:val="9"/>
        <w:rPr>
          <w:rFonts w:hint="eastAsia" w:ascii="Calibri" w:hAnsi="Calibri" w:cs="Calibri" w:eastAsiaTheme="minorEastAsia"/>
          <w:sz w:val="21"/>
          <w:szCs w:val="21"/>
        </w:rPr>
      </w:pPr>
      <w:r>
        <w:drawing>
          <wp:inline distT="0" distB="0" distL="114300" distR="114300">
            <wp:extent cx="5266690" cy="2501900"/>
            <wp:effectExtent l="0" t="0" r="6350" b="1270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94"/>
                    <a:stretch>
                      <a:fillRect/>
                    </a:stretch>
                  </pic:blipFill>
                  <pic:spPr>
                    <a:xfrm>
                      <a:off x="0" y="0"/>
                      <a:ext cx="5266690" cy="2501900"/>
                    </a:xfrm>
                    <a:prstGeom prst="rect">
                      <a:avLst/>
                    </a:prstGeom>
                    <a:noFill/>
                    <a:ln>
                      <a:noFill/>
                    </a:ln>
                  </pic:spPr>
                </pic:pic>
              </a:graphicData>
            </a:graphic>
          </wp:inline>
        </w:drawing>
      </w:r>
    </w:p>
    <w:p w14:paraId="01CFD3DA">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0500" cy="3116580"/>
            <wp:effectExtent l="0" t="0" r="6350" b="7620"/>
            <wp:docPr id="4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2"/>
                    <pic:cNvPicPr>
                      <a:picLocks noChangeAspect="1"/>
                    </pic:cNvPicPr>
                  </pic:nvPicPr>
                  <pic:blipFill>
                    <a:blip r:embed="rId95"/>
                    <a:stretch>
                      <a:fillRect/>
                    </a:stretch>
                  </pic:blipFill>
                  <pic:spPr>
                    <a:xfrm>
                      <a:off x="0" y="0"/>
                      <a:ext cx="5270500" cy="3116580"/>
                    </a:xfrm>
                    <a:prstGeom prst="rect">
                      <a:avLst/>
                    </a:prstGeom>
                    <a:noFill/>
                    <a:ln>
                      <a:noFill/>
                    </a:ln>
                  </pic:spPr>
                </pic:pic>
              </a:graphicData>
            </a:graphic>
          </wp:inline>
        </w:drawing>
      </w:r>
    </w:p>
    <w:p w14:paraId="6F056AB4">
      <w:pPr>
        <w:numPr>
          <w:ilvl w:val="0"/>
          <w:numId w:val="0"/>
        </w:numPr>
        <w:outlineLvl w:val="9"/>
        <w:rPr>
          <w:rFonts w:hint="eastAsia" w:ascii="Calibri" w:hAnsi="Calibri" w:cs="Calibri" w:eastAsiaTheme="minorEastAsia"/>
          <w:sz w:val="21"/>
          <w:szCs w:val="21"/>
        </w:rPr>
      </w:pPr>
      <w:r>
        <w:rPr>
          <w:rFonts w:hint="eastAsia" w:ascii="Calibri" w:hAnsi="Calibri" w:cs="Calibri" w:eastAsiaTheme="minorEastAsia"/>
          <w:sz w:val="21"/>
          <w:szCs w:val="21"/>
        </w:rPr>
        <w:t>查看/回复邀请函，邀请函还未回复（未到期）的情况下</w:t>
      </w:r>
      <w:r>
        <w:rPr>
          <w:rFonts w:hint="eastAsia" w:ascii="Calibri" w:hAnsi="Calibri" w:cs="Calibri"/>
          <w:sz w:val="21"/>
          <w:szCs w:val="21"/>
          <w:lang w:val="en-US" w:eastAsia="zh-CN"/>
        </w:rPr>
        <w:t>,</w:t>
      </w:r>
      <w:r>
        <w:rPr>
          <w:rFonts w:hint="eastAsia" w:ascii="Calibri" w:hAnsi="Calibri" w:cs="Calibri" w:eastAsiaTheme="minorEastAsia"/>
          <w:sz w:val="21"/>
          <w:szCs w:val="21"/>
        </w:rPr>
        <w:t>点击下载邀请函附件时新增弹出提示窗口“如需参与项目，请务必回复邀请函参与项目！”</w:t>
      </w:r>
    </w:p>
    <w:p w14:paraId="0406AA92">
      <w:pPr>
        <w:numPr>
          <w:ilvl w:val="0"/>
          <w:numId w:val="0"/>
        </w:numPr>
        <w:outlineLvl w:val="9"/>
        <w:rPr>
          <w:rFonts w:hint="eastAsia" w:ascii="Calibri" w:hAnsi="Calibri" w:cs="Calibri" w:eastAsiaTheme="minorEastAsia"/>
          <w:sz w:val="21"/>
          <w:szCs w:val="21"/>
        </w:rPr>
      </w:pPr>
      <w:r>
        <w:drawing>
          <wp:inline distT="0" distB="0" distL="114300" distR="114300">
            <wp:extent cx="5266690" cy="2583815"/>
            <wp:effectExtent l="0" t="0" r="3810" b="6985"/>
            <wp:docPr id="4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3"/>
                    <pic:cNvPicPr>
                      <a:picLocks noChangeAspect="1"/>
                    </pic:cNvPicPr>
                  </pic:nvPicPr>
                  <pic:blipFill>
                    <a:blip r:embed="rId96"/>
                    <a:stretch>
                      <a:fillRect/>
                    </a:stretch>
                  </pic:blipFill>
                  <pic:spPr>
                    <a:xfrm>
                      <a:off x="0" y="0"/>
                      <a:ext cx="5266690" cy="2583815"/>
                    </a:xfrm>
                    <a:prstGeom prst="rect">
                      <a:avLst/>
                    </a:prstGeom>
                    <a:noFill/>
                    <a:ln>
                      <a:noFill/>
                    </a:ln>
                  </pic:spPr>
                </pic:pic>
              </a:graphicData>
            </a:graphic>
          </wp:inline>
        </w:drawing>
      </w:r>
    </w:p>
    <w:p w14:paraId="52C2E5B7">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邀请函补传文件</w:t>
      </w:r>
    </w:p>
    <w:p w14:paraId="1973629E">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邀请函点击回复确认后，遇到还需要往邀请函附件中上传文件时：</w:t>
      </w:r>
    </w:p>
    <w:p w14:paraId="69C154F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登录账号，在供应商系统——我的邀请函，找到对应的标段信息，点击：回复记录-上传文件（最多上传 10 个文件; 文件大小不超过200MB）</w:t>
      </w:r>
    </w:p>
    <w:p w14:paraId="7204E11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94280"/>
            <wp:effectExtent l="0" t="0" r="8255" b="1270"/>
            <wp:docPr id="479"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245"/>
                    <pic:cNvPicPr>
                      <a:picLocks noChangeAspect="1"/>
                    </pic:cNvPicPr>
                  </pic:nvPicPr>
                  <pic:blipFill>
                    <a:blip r:embed="rId97"/>
                    <a:stretch>
                      <a:fillRect/>
                    </a:stretch>
                  </pic:blipFill>
                  <pic:spPr>
                    <a:xfrm>
                      <a:off x="0" y="0"/>
                      <a:ext cx="5268595" cy="2494280"/>
                    </a:xfrm>
                    <a:prstGeom prst="rect">
                      <a:avLst/>
                    </a:prstGeom>
                    <a:noFill/>
                    <a:ln>
                      <a:noFill/>
                    </a:ln>
                  </pic:spPr>
                </pic:pic>
              </a:graphicData>
            </a:graphic>
          </wp:inline>
        </w:drawing>
      </w:r>
    </w:p>
    <w:p w14:paraId="34E9985B">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：只有在答复截止时间内可以补传文件</w:t>
      </w:r>
    </w:p>
    <w:p w14:paraId="52CB2449">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（备注：查看答复截止时间：在我的邀请函页面，找到对应的标段信息，点击：查看)</w:t>
      </w:r>
    </w:p>
    <w:p w14:paraId="0BA8DD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0035"/>
            <wp:effectExtent l="0" t="0" r="10160" b="18415"/>
            <wp:docPr id="48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36"/>
                    <pic:cNvPicPr>
                      <a:picLocks noChangeAspect="1"/>
                    </pic:cNvPicPr>
                  </pic:nvPicPr>
                  <pic:blipFill>
                    <a:blip r:embed="rId98"/>
                    <a:stretch>
                      <a:fillRect/>
                    </a:stretch>
                  </pic:blipFill>
                  <pic:spPr>
                    <a:xfrm>
                      <a:off x="0" y="0"/>
                      <a:ext cx="5266690" cy="2820035"/>
                    </a:xfrm>
                    <a:prstGeom prst="rect">
                      <a:avLst/>
                    </a:prstGeom>
                    <a:noFill/>
                    <a:ln>
                      <a:noFill/>
                    </a:ln>
                  </pic:spPr>
                </pic:pic>
              </a:graphicData>
            </a:graphic>
          </wp:inline>
        </w:drawing>
      </w:r>
    </w:p>
    <w:p w14:paraId="7C1231A7">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7</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226A71C2">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580A1D93">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4E648F43">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供应商系统-标段工作台-网上投标环节，保证金后面增加提醒信息“若您已提交保证金缴纳凭证，请及时联系采购单位/代理进行保证金确认，采购单位/代理联系方式详见文件或公告/邀请函。”；</w:t>
      </w:r>
    </w:p>
    <w:p w14:paraId="1592A028">
      <w:pPr>
        <w:numPr>
          <w:ilvl w:val="0"/>
          <w:numId w:val="0"/>
        </w:numPr>
        <w:jc w:val="left"/>
        <w:outlineLvl w:val="9"/>
        <w:rPr>
          <w:rFonts w:hint="default" w:asciiTheme="minorEastAsia" w:hAnsiTheme="minorEastAsia" w:eastAsiaTheme="minorEastAsia" w:cstheme="minorEastAsia"/>
          <w:color w:val="auto"/>
          <w:sz w:val="21"/>
          <w:szCs w:val="21"/>
          <w:lang w:val="en-US" w:eastAsia="zh-CN"/>
        </w:rPr>
      </w:pPr>
    </w:p>
    <w:p w14:paraId="7B408B7E">
      <w:pPr>
        <w:numPr>
          <w:ilvl w:val="0"/>
          <w:numId w:val="0"/>
        </w:numPr>
        <w:ind w:left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2303780"/>
            <wp:effectExtent l="0" t="0" r="0" b="0"/>
            <wp:docPr id="485" name="picture" descr="descript"/>
            <wp:cNvGraphicFramePr/>
            <a:graphic xmlns:a="http://schemas.openxmlformats.org/drawingml/2006/main">
              <a:graphicData uri="http://schemas.openxmlformats.org/drawingml/2006/picture">
                <pic:pic xmlns:pic="http://schemas.openxmlformats.org/drawingml/2006/picture">
                  <pic:nvPicPr>
                    <pic:cNvPr id="485" name="picture" descr="descript"/>
                    <pic:cNvPicPr/>
                  </pic:nvPicPr>
                  <pic:blipFill>
                    <a:blip r:embed="rId47"/>
                    <a:stretch>
                      <a:fillRect/>
                    </a:stretch>
                  </pic:blipFill>
                  <pic:spPr>
                    <a:xfrm>
                      <a:off x="0" y="0"/>
                      <a:ext cx="5274310" cy="2304230"/>
                    </a:xfrm>
                    <a:prstGeom prst="rect">
                      <a:avLst/>
                    </a:prstGeom>
                  </pic:spPr>
                </pic:pic>
              </a:graphicData>
            </a:graphic>
          </wp:inline>
        </w:drawing>
      </w:r>
    </w:p>
    <w:p w14:paraId="7F2A476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下载招标文件</w:t>
      </w:r>
    </w:p>
    <w:p w14:paraId="7A918B60">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6BB452A9">
      <w:pPr>
        <w:numPr>
          <w:ilvl w:val="0"/>
          <w:numId w:val="0"/>
        </w:numPr>
        <w:ind w:leftChars="0"/>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48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0E202A44">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点击【下载】采购文件的提醒调整为“提示：投标文件制作需要签名/签章，请前往门户侧边栏【CA办理】入口办理CA数字证书，如已办理CA证书，请忽略。”</w:t>
      </w:r>
    </w:p>
    <w:p w14:paraId="168C61B7">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下载招标文件详情页，招标/采购文件的提醒调整为：1.请于文件获取截止时间前下载招标/采购文件，下载文件需提前安装《数字签名服务》（下载位置：中粮E采供应链采购平台-帮助中心-工具软件-《中粮E采供应链采购平台驱动管理工具》），否则无法成功下载。2.成功下载招标/采购文件的供应商才能参与项目后续投标报价环节，未下载将无法进行后续操作，请点击【下载】按钮下载招标/采购文件（若参与同一项目下的多个标段/包，须前往对应标段/包工作台分别下载。）！</w:t>
      </w:r>
    </w:p>
    <w:p w14:paraId="2871B53C">
      <w:pPr>
        <w:keepNext w:val="0"/>
        <w:keepLines w:val="0"/>
        <w:widowControl w:val="0"/>
        <w:suppressLineNumbers w:val="0"/>
        <w:spacing w:before="0" w:beforeAutospacing="0" w:after="0" w:afterAutospacing="0" w:line="360" w:lineRule="auto"/>
        <w:ind w:left="0" w:right="0"/>
        <w:jc w:val="left"/>
        <w:rPr>
          <w:rFonts w:hint="eastAsia" w:ascii="宋体" w:hAnsi="宋体" w:eastAsia="宋体" w:cs="宋体"/>
          <w:kern w:val="2"/>
          <w:sz w:val="21"/>
          <w:szCs w:val="21"/>
        </w:rPr>
      </w:pPr>
      <w:r>
        <w:rPr>
          <w:rFonts w:hint="eastAsia" w:ascii="宋体" w:hAnsi="宋体" w:eastAsia="宋体" w:cs="宋体"/>
          <w:kern w:val="2"/>
          <w:sz w:val="21"/>
          <w:szCs w:val="21"/>
          <w:lang w:val="en-US" w:eastAsia="zh-CN" w:bidi="ar"/>
        </w:rPr>
        <w:t>供应商系统-标段工作台-采购文件环节，下载招标文件详情页，变更/补遗文件记录后面增加提醒信息“潜在投标人须关注变更/补遗情况，如有文件变更，请下载最新招标/采购文件用于编制投标文件，否则投标文件将无法递交。”</w:t>
      </w:r>
    </w:p>
    <w:p w14:paraId="7183071E">
      <w:pPr>
        <w:numPr>
          <w:ilvl w:val="0"/>
          <w:numId w:val="0"/>
        </w:numPr>
        <w:ind w:leftChars="0"/>
        <w:jc w:val="left"/>
        <w:outlineLvl w:val="9"/>
        <w:rPr>
          <w:rFonts w:hint="eastAsia" w:ascii="Calibri" w:hAnsi="Calibri" w:cs="Calibri" w:eastAsiaTheme="minorEastAsia"/>
          <w:sz w:val="21"/>
          <w:szCs w:val="21"/>
        </w:rPr>
      </w:pPr>
    </w:p>
    <w:p w14:paraId="20DA446F">
      <w:pPr>
        <w:numPr>
          <w:ilvl w:val="0"/>
          <w:numId w:val="0"/>
        </w:numPr>
        <w:ind w:leftChars="0"/>
        <w:jc w:val="left"/>
        <w:outlineLvl w:val="9"/>
        <w:rPr>
          <w:rFonts w:hint="eastAsia" w:asciiTheme="minorEastAsia" w:hAnsiTheme="minorEastAsia" w:eastAsiaTheme="minorEastAsia" w:cstheme="minorEastAsia"/>
          <w:sz w:val="21"/>
          <w:szCs w:val="21"/>
        </w:rPr>
      </w:pPr>
      <w:r>
        <w:drawing>
          <wp:inline distT="0" distB="0" distL="114300" distR="114300">
            <wp:extent cx="5264150" cy="2342515"/>
            <wp:effectExtent l="0" t="0" r="12700" b="63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49"/>
                    <a:stretch>
                      <a:fillRect/>
                    </a:stretch>
                  </pic:blipFill>
                  <pic:spPr>
                    <a:xfrm>
                      <a:off x="0" y="0"/>
                      <a:ext cx="5264150" cy="2342515"/>
                    </a:xfrm>
                    <a:prstGeom prst="rect">
                      <a:avLst/>
                    </a:prstGeom>
                    <a:noFill/>
                    <a:ln>
                      <a:noFill/>
                    </a:ln>
                  </pic:spPr>
                </pic:pic>
              </a:graphicData>
            </a:graphic>
          </wp:inline>
        </w:drawing>
      </w:r>
    </w:p>
    <w:p w14:paraId="0BDDB8A5">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4F3DEB3C">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制作投标文件</w:t>
      </w:r>
    </w:p>
    <w:p w14:paraId="665C4057">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6A6CBF7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9.1下载软件</w:t>
      </w:r>
    </w:p>
    <w:p w14:paraId="71947FC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32FDF57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4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1"/>
                    <pic:cNvPicPr>
                      <a:picLocks noChangeAspect="1"/>
                    </pic:cNvPicPr>
                  </pic:nvPicPr>
                  <pic:blipFill>
                    <a:blip r:embed="rId51"/>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4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2"/>
                    <pic:cNvPicPr>
                      <a:picLocks noChangeAspect="1"/>
                    </pic:cNvPicPr>
                  </pic:nvPicPr>
                  <pic:blipFill>
                    <a:blip r:embed="rId52"/>
                    <a:srcRect b="16083"/>
                    <a:stretch>
                      <a:fillRect/>
                    </a:stretch>
                  </pic:blipFill>
                  <pic:spPr>
                    <a:xfrm>
                      <a:off x="0" y="0"/>
                      <a:ext cx="3497580" cy="1749425"/>
                    </a:xfrm>
                    <a:prstGeom prst="rect">
                      <a:avLst/>
                    </a:prstGeom>
                    <a:noFill/>
                    <a:ln>
                      <a:noFill/>
                    </a:ln>
                  </pic:spPr>
                </pic:pic>
              </a:graphicData>
            </a:graphic>
          </wp:inline>
        </w:drawing>
      </w:r>
    </w:p>
    <w:p w14:paraId="7902CA6B">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5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12"/>
                    <pic:cNvPicPr>
                      <a:picLocks noChangeAspect="1"/>
                    </pic:cNvPicPr>
                  </pic:nvPicPr>
                  <pic:blipFill>
                    <a:blip r:embed="rId53"/>
                    <a:stretch>
                      <a:fillRect/>
                    </a:stretch>
                  </pic:blipFill>
                  <pic:spPr>
                    <a:xfrm>
                      <a:off x="0" y="0"/>
                      <a:ext cx="5480050" cy="2476500"/>
                    </a:xfrm>
                    <a:prstGeom prst="rect">
                      <a:avLst/>
                    </a:prstGeom>
                    <a:noFill/>
                    <a:ln>
                      <a:noFill/>
                    </a:ln>
                  </pic:spPr>
                </pic:pic>
              </a:graphicData>
            </a:graphic>
          </wp:inline>
        </w:drawing>
      </w:r>
    </w:p>
    <w:p w14:paraId="5D33066B">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5BB809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5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71E814E0">
      <w:pPr>
        <w:numPr>
          <w:ilvl w:val="0"/>
          <w:numId w:val="0"/>
        </w:numPr>
        <w:jc w:val="left"/>
        <w:outlineLvl w:val="3"/>
        <w:rPr>
          <w:rFonts w:hint="eastAsia" w:asciiTheme="minorEastAsia" w:hAnsiTheme="minorEastAsia" w:eastAsiaTheme="minorEastAsia" w:cstheme="minorEastAsia"/>
          <w:color w:val="FF0000"/>
          <w:sz w:val="21"/>
          <w:szCs w:val="21"/>
          <w:highlight w:val="yellow"/>
          <w:lang w:val="en-US" w:eastAsia="zh-CN"/>
        </w:rPr>
      </w:pPr>
      <w:r>
        <w:rPr>
          <w:rFonts w:hint="eastAsia" w:asciiTheme="minorEastAsia" w:hAnsiTheme="minorEastAsia" w:eastAsiaTheme="minorEastAsia" w:cstheme="minorEastAsia"/>
          <w:color w:val="FF0000"/>
          <w:sz w:val="21"/>
          <w:szCs w:val="21"/>
          <w:highlight w:val="yellow"/>
          <w:lang w:val="en-US" w:eastAsia="zh-CN"/>
        </w:rPr>
        <w:t>9.2制作投标文件</w:t>
      </w:r>
    </w:p>
    <w:p w14:paraId="2182481C">
      <w:pPr>
        <w:numPr>
          <w:ilvl w:val="0"/>
          <w:numId w:val="0"/>
        </w:numPr>
        <w:jc w:val="left"/>
        <w:outlineLvl w:val="9"/>
        <w:rPr>
          <w:rFonts w:hint="eastAsia" w:asciiTheme="minorEastAsia" w:hAnsiTheme="minorEastAsia" w:eastAsiaTheme="minorEastAsia" w:cstheme="minorEastAsia"/>
          <w:color w:val="FF0000"/>
          <w:sz w:val="21"/>
          <w:szCs w:val="21"/>
          <w:highlight w:val="yellow"/>
          <w:lang w:val="en-US" w:eastAsia="zh-CN"/>
        </w:rPr>
      </w:pPr>
      <w:r>
        <w:rPr>
          <w:rFonts w:hint="eastAsia" w:asciiTheme="minorEastAsia" w:hAnsiTheme="minorEastAsia" w:eastAsiaTheme="minorEastAsia" w:cstheme="minorEastAsia"/>
          <w:color w:val="FF0000"/>
          <w:sz w:val="21"/>
          <w:szCs w:val="21"/>
          <w:highlight w:val="yellow"/>
          <w:lang w:val="en-US" w:eastAsia="zh-CN"/>
        </w:rPr>
        <w:t>在投标编制工具中，选择下载的招标/采购文件PDF版上传</w:t>
      </w:r>
    </w:p>
    <w:p w14:paraId="578C0A1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5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12"/>
                    <pic:cNvPicPr>
                      <a:picLocks noChangeAspect="1"/>
                    </pic:cNvPicPr>
                  </pic:nvPicPr>
                  <pic:blipFill>
                    <a:blip r:embed="rId55"/>
                    <a:stretch>
                      <a:fillRect/>
                    </a:stretch>
                  </pic:blipFill>
                  <pic:spPr>
                    <a:xfrm>
                      <a:off x="0" y="0"/>
                      <a:ext cx="4862830" cy="2606040"/>
                    </a:xfrm>
                    <a:prstGeom prst="rect">
                      <a:avLst/>
                    </a:prstGeom>
                    <a:noFill/>
                    <a:ln>
                      <a:noFill/>
                    </a:ln>
                  </pic:spPr>
                </pic:pic>
              </a:graphicData>
            </a:graphic>
          </wp:inline>
        </w:drawing>
      </w:r>
    </w:p>
    <w:p w14:paraId="26FA91EF">
      <w:pPr>
        <w:numPr>
          <w:ilvl w:val="0"/>
          <w:numId w:val="0"/>
        </w:numPr>
        <w:jc w:val="left"/>
        <w:outlineLvl w:val="9"/>
        <w:rPr>
          <w:rFonts w:hint="eastAsia" w:asciiTheme="minorEastAsia" w:hAnsiTheme="minorEastAsia" w:eastAsiaTheme="minorEastAsia" w:cstheme="minorEastAsia"/>
          <w:color w:val="FF0000"/>
          <w:sz w:val="21"/>
          <w:szCs w:val="21"/>
          <w:highlight w:val="yellow"/>
          <w:lang w:val="en-US" w:eastAsia="zh-CN"/>
        </w:rPr>
      </w:pPr>
      <w:r>
        <w:rPr>
          <w:rFonts w:hint="eastAsia" w:asciiTheme="minorEastAsia" w:hAnsiTheme="minorEastAsia" w:eastAsiaTheme="minorEastAsia" w:cstheme="minorEastAsia"/>
          <w:color w:val="FF0000"/>
          <w:sz w:val="21"/>
          <w:szCs w:val="21"/>
          <w:highlight w:val="yellow"/>
          <w:lang w:val="en-US" w:eastAsia="zh-CN"/>
        </w:rPr>
        <w:t>点击下一步，进入投标文件编制环节</w:t>
      </w:r>
    </w:p>
    <w:p w14:paraId="0AD88B8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5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
                    <pic:cNvPicPr>
                      <a:picLocks noChangeAspect="1"/>
                    </pic:cNvPicPr>
                  </pic:nvPicPr>
                  <pic:blipFill>
                    <a:blip r:embed="rId56"/>
                    <a:stretch>
                      <a:fillRect/>
                    </a:stretch>
                  </pic:blipFill>
                  <pic:spPr>
                    <a:xfrm>
                      <a:off x="0" y="0"/>
                      <a:ext cx="5308600" cy="2303780"/>
                    </a:xfrm>
                    <a:prstGeom prst="rect">
                      <a:avLst/>
                    </a:prstGeom>
                    <a:noFill/>
                    <a:ln>
                      <a:noFill/>
                    </a:ln>
                  </pic:spPr>
                </pic:pic>
              </a:graphicData>
            </a:graphic>
          </wp:inline>
        </w:drawing>
      </w:r>
    </w:p>
    <w:p w14:paraId="27FA9F83">
      <w:pPr>
        <w:numPr>
          <w:ilvl w:val="0"/>
          <w:numId w:val="0"/>
        </w:numPr>
        <w:jc w:val="left"/>
        <w:outlineLvl w:val="9"/>
        <w:rPr>
          <w:rFonts w:hint="eastAsia" w:asciiTheme="minorEastAsia" w:hAnsiTheme="minorEastAsia" w:eastAsiaTheme="minorEastAsia" w:cstheme="minorEastAsia"/>
          <w:color w:val="FF0000"/>
          <w:sz w:val="21"/>
          <w:szCs w:val="21"/>
          <w:highlight w:val="yellow"/>
          <w:lang w:val="en-US" w:eastAsia="zh-CN"/>
        </w:rPr>
      </w:pPr>
      <w:r>
        <w:rPr>
          <w:rFonts w:hint="eastAsia" w:asciiTheme="minorEastAsia" w:hAnsiTheme="minorEastAsia" w:eastAsiaTheme="minorEastAsia" w:cstheme="minorEastAsia"/>
          <w:color w:val="FF0000"/>
          <w:sz w:val="21"/>
          <w:szCs w:val="21"/>
          <w:highlight w:val="yellow"/>
          <w:lang w:val="en-US" w:eastAsia="zh-CN"/>
        </w:rPr>
        <w:t>根据招标/采购文件的设置填写并上传相应的文件后点击下一步</w:t>
      </w:r>
    </w:p>
    <w:p w14:paraId="2D7C729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5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6"/>
                    <pic:cNvPicPr>
                      <a:picLocks noChangeAspect="1"/>
                    </pic:cNvPicPr>
                  </pic:nvPicPr>
                  <pic:blipFill>
                    <a:blip r:embed="rId57"/>
                    <a:stretch>
                      <a:fillRect/>
                    </a:stretch>
                  </pic:blipFill>
                  <pic:spPr>
                    <a:xfrm>
                      <a:off x="0" y="0"/>
                      <a:ext cx="5082540" cy="2181225"/>
                    </a:xfrm>
                    <a:prstGeom prst="rect">
                      <a:avLst/>
                    </a:prstGeom>
                    <a:noFill/>
                    <a:ln>
                      <a:noFill/>
                    </a:ln>
                  </pic:spPr>
                </pic:pic>
              </a:graphicData>
            </a:graphic>
          </wp:inline>
        </w:drawing>
      </w:r>
    </w:p>
    <w:p w14:paraId="72775350">
      <w:pPr>
        <w:numPr>
          <w:ilvl w:val="0"/>
          <w:numId w:val="0"/>
        </w:numPr>
        <w:jc w:val="left"/>
        <w:outlineLvl w:val="9"/>
        <w:rPr>
          <w:rFonts w:hint="eastAsia" w:asciiTheme="minorEastAsia" w:hAnsiTheme="minorEastAsia" w:eastAsiaTheme="minorEastAsia" w:cstheme="minorEastAsia"/>
          <w:color w:val="FF0000"/>
          <w:sz w:val="21"/>
          <w:szCs w:val="21"/>
          <w:highlight w:val="yellow"/>
          <w:lang w:val="en-US" w:eastAsia="zh-CN"/>
        </w:rPr>
      </w:pPr>
      <w:r>
        <w:rPr>
          <w:rFonts w:hint="eastAsia" w:asciiTheme="minorEastAsia" w:hAnsiTheme="minorEastAsia" w:eastAsiaTheme="minorEastAsia" w:cstheme="minorEastAsia"/>
          <w:color w:val="FF0000"/>
          <w:sz w:val="21"/>
          <w:szCs w:val="21"/>
          <w:highlight w:val="yellow"/>
          <w:lang w:val="en-US" w:eastAsia="zh-CN"/>
        </w:rPr>
        <w:t>可以选择整册导入后，以手动绑定页码的方式上传文件</w:t>
      </w:r>
    </w:p>
    <w:p w14:paraId="3B66A03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5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3"/>
                    <pic:cNvPicPr>
                      <a:picLocks noChangeAspect="1"/>
                    </pic:cNvPicPr>
                  </pic:nvPicPr>
                  <pic:blipFill>
                    <a:blip r:embed="rId58"/>
                    <a:srcRect b="43991"/>
                    <a:stretch>
                      <a:fillRect/>
                    </a:stretch>
                  </pic:blipFill>
                  <pic:spPr>
                    <a:xfrm>
                      <a:off x="0" y="0"/>
                      <a:ext cx="5266690" cy="1524000"/>
                    </a:xfrm>
                    <a:prstGeom prst="rect">
                      <a:avLst/>
                    </a:prstGeom>
                    <a:noFill/>
                    <a:ln>
                      <a:noFill/>
                    </a:ln>
                  </pic:spPr>
                </pic:pic>
              </a:graphicData>
            </a:graphic>
          </wp:inline>
        </w:drawing>
      </w:r>
    </w:p>
    <w:p w14:paraId="65A86D29">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5F886B5F">
      <w:pPr>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135" cy="1915795"/>
            <wp:effectExtent l="0" t="0" r="5715" b="8255"/>
            <wp:docPr id="5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3"/>
                    <pic:cNvPicPr>
                      <a:picLocks noChangeAspect="1"/>
                    </pic:cNvPicPr>
                  </pic:nvPicPr>
                  <pic:blipFill>
                    <a:blip r:embed="rId59"/>
                    <a:stretch>
                      <a:fillRect/>
                    </a:stretch>
                  </pic:blipFill>
                  <pic:spPr>
                    <a:xfrm>
                      <a:off x="0" y="0"/>
                      <a:ext cx="5271135" cy="1915795"/>
                    </a:xfrm>
                    <a:prstGeom prst="rect">
                      <a:avLst/>
                    </a:prstGeom>
                    <a:noFill/>
                    <a:ln>
                      <a:noFill/>
                    </a:ln>
                  </pic:spPr>
                </pic:pic>
              </a:graphicData>
            </a:graphic>
          </wp:inline>
        </w:drawing>
      </w:r>
    </w:p>
    <w:p w14:paraId="1BA20D01">
      <w:pPr>
        <w:pStyle w:val="12"/>
        <w:numPr>
          <w:ilvl w:val="0"/>
          <w:numId w:val="0"/>
        </w:numPr>
        <w:pBdr>
          <w:bottom w:val="none" w:color="auto" w:sz="0" w:space="0"/>
        </w:pBdr>
        <w:spacing w:before="197" w:line="360" w:lineRule="auto"/>
        <w:ind w:leftChars="0"/>
        <w:rPr>
          <w:rFonts w:hint="eastAsia" w:cs="宋体"/>
          <w:b w:val="0"/>
          <w:i w:val="0"/>
          <w:strike w:val="0"/>
          <w:color w:val="FF0000"/>
          <w:spacing w:val="0"/>
          <w:sz w:val="21"/>
          <w:u w:val="none"/>
          <w:shd w:val="clear" w:color="auto" w:fill="FFFFFF"/>
          <w:lang w:eastAsia="zh-CN"/>
        </w:rPr>
      </w:pPr>
      <w:r>
        <w:rPr>
          <w:rFonts w:ascii="宋体" w:hAnsi="宋体" w:eastAsia="宋体" w:cs="宋体"/>
          <w:b w:val="0"/>
          <w:i w:val="0"/>
          <w:strike w:val="0"/>
          <w:color w:val="FF0000"/>
          <w:spacing w:val="0"/>
          <w:sz w:val="21"/>
          <w:u w:val="none"/>
          <w:shd w:val="clear" w:color="auto" w:fill="FFFFFF"/>
        </w:rPr>
        <w:t>当</w:t>
      </w:r>
      <w:r>
        <w:rPr>
          <w:rFonts w:hint="eastAsia" w:cs="宋体"/>
          <w:b w:val="0"/>
          <w:i w:val="0"/>
          <w:strike w:val="0"/>
          <w:color w:val="FF0000"/>
          <w:spacing w:val="0"/>
          <w:sz w:val="21"/>
          <w:u w:val="none"/>
          <w:shd w:val="clear" w:color="auto" w:fill="FFFFFF"/>
          <w:lang w:val="en-US" w:eastAsia="zh-CN"/>
        </w:rPr>
        <w:t>招标人设置</w:t>
      </w:r>
      <w:r>
        <w:rPr>
          <w:rFonts w:ascii="宋体" w:hAnsi="宋体" w:eastAsia="宋体" w:cs="宋体"/>
          <w:b w:val="0"/>
          <w:i w:val="0"/>
          <w:strike w:val="0"/>
          <w:color w:val="FF0000"/>
          <w:spacing w:val="0"/>
          <w:sz w:val="21"/>
          <w:u w:val="none"/>
          <w:shd w:val="clear" w:color="auto" w:fill="FFFFFF"/>
        </w:rPr>
        <w:t>“开标一览表报价是否必须和明细总价相等</w:t>
      </w:r>
      <w:r>
        <w:rPr>
          <w:rFonts w:hint="eastAsia" w:cs="宋体"/>
          <w:b w:val="0"/>
          <w:i w:val="0"/>
          <w:strike w:val="0"/>
          <w:color w:val="FF0000"/>
          <w:spacing w:val="0"/>
          <w:sz w:val="21"/>
          <w:u w:val="none"/>
          <w:shd w:val="clear" w:color="auto" w:fill="FFFFFF"/>
          <w:lang w:val="en-US" w:eastAsia="zh-CN"/>
        </w:rPr>
        <w:t>为</w:t>
      </w:r>
      <w:r>
        <w:rPr>
          <w:rFonts w:ascii="宋体" w:hAnsi="宋体" w:eastAsia="宋体" w:cs="宋体"/>
          <w:b w:val="0"/>
          <w:i w:val="0"/>
          <w:strike w:val="0"/>
          <w:color w:val="FF0000"/>
          <w:spacing w:val="0"/>
          <w:sz w:val="21"/>
          <w:u w:val="none"/>
          <w:shd w:val="clear" w:color="auto" w:fill="FFFFFF"/>
        </w:rPr>
        <w:t xml:space="preserve">是”时，系统校验： </w:t>
      </w:r>
      <w:r>
        <w:rPr>
          <w:rFonts w:hint="eastAsia" w:cs="宋体"/>
          <w:b w:val="0"/>
          <w:i w:val="0"/>
          <w:strike w:val="0"/>
          <w:color w:val="FF0000"/>
          <w:spacing w:val="0"/>
          <w:sz w:val="21"/>
          <w:u w:val="none"/>
          <w:shd w:val="clear" w:color="auto" w:fill="FFFFFF"/>
          <w:lang w:val="en-US" w:eastAsia="zh-CN"/>
        </w:rPr>
        <w:t>如</w:t>
      </w:r>
      <w:r>
        <w:rPr>
          <w:rFonts w:ascii="宋体" w:hAnsi="宋体" w:eastAsia="宋体" w:cs="宋体"/>
          <w:b w:val="0"/>
          <w:i w:val="0"/>
          <w:strike w:val="0"/>
          <w:color w:val="FF0000"/>
          <w:spacing w:val="0"/>
          <w:sz w:val="21"/>
          <w:u w:val="none"/>
          <w:shd w:val="clear" w:color="auto" w:fill="FFFFFF"/>
        </w:rPr>
        <w:t>单价/含税合价/不含税合价（分项报价表、物料表）之和与开标一览表报价/含税报价/不含税报价对比不一致，则在点击“下一步”时，弹出弹窗提示，</w:t>
      </w:r>
      <w:r>
        <w:rPr>
          <w:rFonts w:hint="eastAsia" w:cs="宋体"/>
          <w:b w:val="0"/>
          <w:i w:val="0"/>
          <w:strike w:val="0"/>
          <w:color w:val="FF0000"/>
          <w:spacing w:val="0"/>
          <w:sz w:val="21"/>
          <w:u w:val="none"/>
          <w:shd w:val="clear" w:color="auto" w:fill="FFFFFF"/>
          <w:lang w:val="en-US" w:eastAsia="zh-CN"/>
        </w:rPr>
        <w:t>无法继续流程</w:t>
      </w:r>
      <w:r>
        <w:rPr>
          <w:rFonts w:hint="eastAsia" w:cs="宋体"/>
          <w:b w:val="0"/>
          <w:i w:val="0"/>
          <w:strike w:val="0"/>
          <w:color w:val="FF0000"/>
          <w:spacing w:val="0"/>
          <w:sz w:val="21"/>
          <w:u w:val="none"/>
          <w:shd w:val="clear" w:color="auto" w:fill="FFFFFF"/>
          <w:lang w:eastAsia="zh-CN"/>
        </w:rPr>
        <w:t>。</w:t>
      </w:r>
    </w:p>
    <w:p w14:paraId="458A3E2A">
      <w:pPr>
        <w:pStyle w:val="12"/>
        <w:numPr>
          <w:ilvl w:val="0"/>
          <w:numId w:val="0"/>
        </w:numPr>
        <w:pBdr>
          <w:bottom w:val="none" w:color="auto" w:sz="0" w:space="0"/>
        </w:pBdr>
        <w:spacing w:before="197" w:line="360" w:lineRule="auto"/>
        <w:ind w:leftChars="0"/>
        <w:rPr>
          <w:rFonts w:hint="eastAsia" w:cs="宋体"/>
          <w:b w:val="0"/>
          <w:i w:val="0"/>
          <w:strike w:val="0"/>
          <w:color w:val="FF0000"/>
          <w:spacing w:val="0"/>
          <w:sz w:val="21"/>
          <w:u w:val="none"/>
          <w:shd w:val="clear" w:color="auto" w:fill="FFFFFF"/>
          <w:lang w:eastAsia="zh-CN"/>
        </w:rPr>
      </w:pPr>
      <w:r>
        <w:rPr>
          <w:rFonts w:ascii="宋体" w:hAnsi="宋体" w:eastAsia="宋体" w:cs="宋体"/>
          <w:b w:val="0"/>
          <w:i w:val="0"/>
          <w:strike w:val="0"/>
          <w:color w:val="FF0000"/>
          <w:spacing w:val="0"/>
          <w:sz w:val="21"/>
          <w:u w:val="none"/>
          <w:shd w:val="clear" w:color="auto" w:fill="FFFFFF"/>
        </w:rPr>
        <w:t>此时供应商需将开标一览表与分项报价表中的价格修改为一致，才可以继续后续环节</w:t>
      </w:r>
    </w:p>
    <w:p w14:paraId="19AD5E9D">
      <w:r>
        <w:drawing>
          <wp:inline distT="0" distB="0" distL="114300" distR="114300">
            <wp:extent cx="5266690" cy="2767965"/>
            <wp:effectExtent l="0" t="0" r="6350" b="571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60"/>
                    <a:stretch>
                      <a:fillRect/>
                    </a:stretch>
                  </pic:blipFill>
                  <pic:spPr>
                    <a:xfrm>
                      <a:off x="0" y="0"/>
                      <a:ext cx="5266690" cy="2767965"/>
                    </a:xfrm>
                    <a:prstGeom prst="rect">
                      <a:avLst/>
                    </a:prstGeom>
                    <a:noFill/>
                    <a:ln>
                      <a:noFill/>
                    </a:ln>
                  </pic:spPr>
                </pic:pic>
              </a:graphicData>
            </a:graphic>
          </wp:inline>
        </w:drawing>
      </w:r>
    </w:p>
    <w:p w14:paraId="512F6F4E">
      <w:pPr>
        <w:rPr>
          <w:rFonts w:hint="default" w:ascii="Calibri" w:hAnsi="Calibri" w:cs="Calibri" w:eastAsiaTheme="minorEastAsia"/>
          <w:sz w:val="21"/>
          <w:szCs w:val="21"/>
        </w:rPr>
      </w:pPr>
      <w:r>
        <w:drawing>
          <wp:inline distT="0" distB="0" distL="114300" distR="114300">
            <wp:extent cx="5266690" cy="2767965"/>
            <wp:effectExtent l="0" t="0" r="6350" b="571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61"/>
                    <a:stretch>
                      <a:fillRect/>
                    </a:stretch>
                  </pic:blipFill>
                  <pic:spPr>
                    <a:xfrm>
                      <a:off x="0" y="0"/>
                      <a:ext cx="5266690" cy="2767965"/>
                    </a:xfrm>
                    <a:prstGeom prst="rect">
                      <a:avLst/>
                    </a:prstGeom>
                    <a:noFill/>
                    <a:ln>
                      <a:noFill/>
                    </a:ln>
                  </pic:spPr>
                </pic:pic>
              </a:graphicData>
            </a:graphic>
          </wp:inline>
        </w:drawing>
      </w:r>
    </w:p>
    <w:p w14:paraId="5D74D26F">
      <w:pPr>
        <w:rPr>
          <w:rFonts w:hint="eastAsia"/>
          <w:lang w:val="en-US" w:eastAsia="zh-CN"/>
        </w:rPr>
      </w:pPr>
      <w:r>
        <w:rPr>
          <w:rFonts w:hint="eastAsia"/>
          <w:lang w:val="en-US" w:eastAsia="zh-CN"/>
        </w:rPr>
        <w:t>供应商在投标文件编制工具中填写“报价”类型字段时，增加根据采购人在线编制文件中是否有最高投标限价=是时填写的“最高投标限价”对供应商的报价校验：若报价数值＞最高投标限价，对应字段下方黄色文本信息提醒“您填写的报价大于最高投标限价，最高投标限价为{变量}，请修订”，不修订不影响提交。</w:t>
      </w:r>
    </w:p>
    <w:p w14:paraId="09A9FDAA">
      <w:pPr>
        <w:rPr>
          <w:rFonts w:hint="eastAsia" w:ascii="Calibri" w:hAnsi="Calibri" w:cs="Calibri" w:eastAsiaTheme="minorEastAsia"/>
          <w:sz w:val="21"/>
          <w:szCs w:val="21"/>
          <w:lang w:val="en-US" w:eastAsia="zh-CN"/>
        </w:rPr>
      </w:pPr>
      <w:r>
        <w:drawing>
          <wp:inline distT="0" distB="0" distL="114300" distR="114300">
            <wp:extent cx="5266690" cy="1998980"/>
            <wp:effectExtent l="0" t="0" r="6350" b="1270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62"/>
                    <a:stretch>
                      <a:fillRect/>
                    </a:stretch>
                  </pic:blipFill>
                  <pic:spPr>
                    <a:xfrm>
                      <a:off x="0" y="0"/>
                      <a:ext cx="5266690" cy="1998980"/>
                    </a:xfrm>
                    <a:prstGeom prst="rect">
                      <a:avLst/>
                    </a:prstGeom>
                    <a:noFill/>
                    <a:ln>
                      <a:noFill/>
                    </a:ln>
                  </pic:spPr>
                </pic:pic>
              </a:graphicData>
            </a:graphic>
          </wp:inline>
        </w:drawing>
      </w:r>
    </w:p>
    <w:p w14:paraId="4D1C2B4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9.3生成投标文件</w:t>
      </w:r>
    </w:p>
    <w:p w14:paraId="69BA07F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50F77EF2">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24F948A6">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73703509">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19F3EA4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5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13"/>
                    <pic:cNvPicPr>
                      <a:picLocks noChangeAspect="1"/>
                    </pic:cNvPicPr>
                  </pic:nvPicPr>
                  <pic:blipFill>
                    <a:blip r:embed="rId63"/>
                    <a:stretch>
                      <a:fillRect/>
                    </a:stretch>
                  </pic:blipFill>
                  <pic:spPr>
                    <a:xfrm>
                      <a:off x="0" y="0"/>
                      <a:ext cx="4718685" cy="2437765"/>
                    </a:xfrm>
                    <a:prstGeom prst="rect">
                      <a:avLst/>
                    </a:prstGeom>
                    <a:noFill/>
                    <a:ln>
                      <a:noFill/>
                    </a:ln>
                  </pic:spPr>
                </pic:pic>
              </a:graphicData>
            </a:graphic>
          </wp:inline>
        </w:drawing>
      </w:r>
    </w:p>
    <w:p w14:paraId="5695D71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5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14"/>
                    <pic:cNvPicPr>
                      <a:picLocks noChangeAspect="1"/>
                    </pic:cNvPicPr>
                  </pic:nvPicPr>
                  <pic:blipFill>
                    <a:blip r:embed="rId64"/>
                    <a:srcRect t="10479" b="15691"/>
                    <a:stretch>
                      <a:fillRect/>
                    </a:stretch>
                  </pic:blipFill>
                  <pic:spPr>
                    <a:xfrm>
                      <a:off x="0" y="0"/>
                      <a:ext cx="5273675" cy="2542540"/>
                    </a:xfrm>
                    <a:prstGeom prst="rect">
                      <a:avLst/>
                    </a:prstGeom>
                    <a:noFill/>
                    <a:ln>
                      <a:noFill/>
                    </a:ln>
                  </pic:spPr>
                </pic:pic>
              </a:graphicData>
            </a:graphic>
          </wp:inline>
        </w:drawing>
      </w:r>
    </w:p>
    <w:p w14:paraId="4157464E">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5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20"/>
                    <pic:cNvPicPr>
                      <a:picLocks noChangeAspect="1"/>
                    </pic:cNvPicPr>
                  </pic:nvPicPr>
                  <pic:blipFill>
                    <a:blip r:embed="rId65"/>
                    <a:stretch>
                      <a:fillRect/>
                    </a:stretch>
                  </pic:blipFill>
                  <pic:spPr>
                    <a:xfrm>
                      <a:off x="0" y="0"/>
                      <a:ext cx="5142865" cy="2665095"/>
                    </a:xfrm>
                    <a:prstGeom prst="rect">
                      <a:avLst/>
                    </a:prstGeom>
                    <a:noFill/>
                    <a:ln>
                      <a:noFill/>
                    </a:ln>
                  </pic:spPr>
                </pic:pic>
              </a:graphicData>
            </a:graphic>
          </wp:inline>
        </w:drawing>
      </w:r>
    </w:p>
    <w:p w14:paraId="3126CFF9">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01789C8D">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5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21"/>
                    <pic:cNvPicPr>
                      <a:picLocks noChangeAspect="1"/>
                    </pic:cNvPicPr>
                  </pic:nvPicPr>
                  <pic:blipFill>
                    <a:blip r:embed="rId66"/>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5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22"/>
                    <pic:cNvPicPr>
                      <a:picLocks noChangeAspect="1"/>
                    </pic:cNvPicPr>
                  </pic:nvPicPr>
                  <pic:blipFill>
                    <a:blip r:embed="rId67"/>
                    <a:srcRect b="21019"/>
                    <a:stretch>
                      <a:fillRect/>
                    </a:stretch>
                  </pic:blipFill>
                  <pic:spPr>
                    <a:xfrm>
                      <a:off x="0" y="0"/>
                      <a:ext cx="5266690" cy="2034540"/>
                    </a:xfrm>
                    <a:prstGeom prst="rect">
                      <a:avLst/>
                    </a:prstGeom>
                    <a:noFill/>
                    <a:ln>
                      <a:noFill/>
                    </a:ln>
                  </pic:spPr>
                </pic:pic>
              </a:graphicData>
            </a:graphic>
          </wp:inline>
        </w:drawing>
      </w:r>
    </w:p>
    <w:p w14:paraId="04C183D1">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B7D8CC2">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5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24"/>
                    <pic:cNvPicPr>
                      <a:picLocks noChangeAspect="1"/>
                    </pic:cNvPicPr>
                  </pic:nvPicPr>
                  <pic:blipFill>
                    <a:blip r:embed="rId68"/>
                    <a:srcRect b="49360"/>
                    <a:stretch>
                      <a:fillRect/>
                    </a:stretch>
                  </pic:blipFill>
                  <pic:spPr>
                    <a:xfrm>
                      <a:off x="0" y="0"/>
                      <a:ext cx="5273040" cy="1684655"/>
                    </a:xfrm>
                    <a:prstGeom prst="rect">
                      <a:avLst/>
                    </a:prstGeom>
                    <a:noFill/>
                    <a:ln>
                      <a:noFill/>
                    </a:ln>
                  </pic:spPr>
                </pic:pic>
              </a:graphicData>
            </a:graphic>
          </wp:inline>
        </w:drawing>
      </w:r>
    </w:p>
    <w:p w14:paraId="6E1C4E1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02F6B7B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5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23"/>
                    <pic:cNvPicPr>
                      <a:picLocks noChangeAspect="1"/>
                    </pic:cNvPicPr>
                  </pic:nvPicPr>
                  <pic:blipFill>
                    <a:blip r:embed="rId69"/>
                    <a:srcRect b="11567"/>
                    <a:stretch>
                      <a:fillRect/>
                    </a:stretch>
                  </pic:blipFill>
                  <pic:spPr>
                    <a:xfrm>
                      <a:off x="0" y="0"/>
                      <a:ext cx="5273040" cy="2941955"/>
                    </a:xfrm>
                    <a:prstGeom prst="rect">
                      <a:avLst/>
                    </a:prstGeom>
                    <a:noFill/>
                    <a:ln>
                      <a:noFill/>
                    </a:ln>
                  </pic:spPr>
                </pic:pic>
              </a:graphicData>
            </a:graphic>
          </wp:inline>
        </w:drawing>
      </w:r>
    </w:p>
    <w:p w14:paraId="1B01B11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51AE7FC4">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7C97A1E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1BCC14E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5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26"/>
                    <pic:cNvPicPr>
                      <a:picLocks noChangeAspect="1"/>
                    </pic:cNvPicPr>
                  </pic:nvPicPr>
                  <pic:blipFill>
                    <a:blip r:embed="rId70"/>
                    <a:stretch>
                      <a:fillRect/>
                    </a:stretch>
                  </pic:blipFill>
                  <pic:spPr>
                    <a:xfrm>
                      <a:off x="0" y="0"/>
                      <a:ext cx="5227320" cy="2216150"/>
                    </a:xfrm>
                    <a:prstGeom prst="rect">
                      <a:avLst/>
                    </a:prstGeom>
                    <a:noFill/>
                    <a:ln>
                      <a:noFill/>
                    </a:ln>
                  </pic:spPr>
                </pic:pic>
              </a:graphicData>
            </a:graphic>
          </wp:inline>
        </w:drawing>
      </w:r>
    </w:p>
    <w:p w14:paraId="38B0A95D">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123C199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5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15"/>
                    <pic:cNvPicPr>
                      <a:picLocks noChangeAspect="1"/>
                    </pic:cNvPicPr>
                  </pic:nvPicPr>
                  <pic:blipFill>
                    <a:blip r:embed="rId71"/>
                    <a:srcRect b="10336"/>
                    <a:stretch>
                      <a:fillRect/>
                    </a:stretch>
                  </pic:blipFill>
                  <pic:spPr>
                    <a:xfrm>
                      <a:off x="0" y="0"/>
                      <a:ext cx="5196840" cy="2726055"/>
                    </a:xfrm>
                    <a:prstGeom prst="rect">
                      <a:avLst/>
                    </a:prstGeom>
                    <a:noFill/>
                    <a:ln>
                      <a:noFill/>
                    </a:ln>
                  </pic:spPr>
                </pic:pic>
              </a:graphicData>
            </a:graphic>
          </wp:inline>
        </w:drawing>
      </w:r>
    </w:p>
    <w:p w14:paraId="3405C430">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递交投标文件</w:t>
      </w:r>
    </w:p>
    <w:p w14:paraId="6DA169C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538A50E1">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5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8"/>
                    <pic:cNvPicPr>
                      <a:picLocks noChangeAspect="1"/>
                    </pic:cNvPicPr>
                  </pic:nvPicPr>
                  <pic:blipFill>
                    <a:blip r:embed="rId72"/>
                    <a:srcRect b="31536"/>
                    <a:stretch>
                      <a:fillRect/>
                    </a:stretch>
                  </pic:blipFill>
                  <pic:spPr>
                    <a:xfrm>
                      <a:off x="0" y="0"/>
                      <a:ext cx="5266690" cy="1669415"/>
                    </a:xfrm>
                    <a:prstGeom prst="rect">
                      <a:avLst/>
                    </a:prstGeom>
                    <a:noFill/>
                    <a:ln>
                      <a:noFill/>
                    </a:ln>
                  </pic:spPr>
                </pic:pic>
              </a:graphicData>
            </a:graphic>
          </wp:inline>
        </w:drawing>
      </w:r>
    </w:p>
    <w:p w14:paraId="3B4227E0">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3C064287">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523365"/>
            <wp:effectExtent l="0" t="0" r="0" b="0"/>
            <wp:docPr id="551" name="picture" descr="descript"/>
            <wp:cNvGraphicFramePr/>
            <a:graphic xmlns:a="http://schemas.openxmlformats.org/drawingml/2006/main">
              <a:graphicData uri="http://schemas.openxmlformats.org/drawingml/2006/picture">
                <pic:pic xmlns:pic="http://schemas.openxmlformats.org/drawingml/2006/picture">
                  <pic:nvPicPr>
                    <pic:cNvPr id="551" name="picture" descr="descript"/>
                    <pic:cNvPicPr/>
                  </pic:nvPicPr>
                  <pic:blipFill>
                    <a:blip r:embed="rId73"/>
                    <a:stretch>
                      <a:fillRect/>
                    </a:stretch>
                  </pic:blipFill>
                  <pic:spPr>
                    <a:xfrm>
                      <a:off x="0" y="0"/>
                      <a:ext cx="5274310" cy="1523439"/>
                    </a:xfrm>
                    <a:prstGeom prst="rect">
                      <a:avLst/>
                    </a:prstGeom>
                  </pic:spPr>
                </pic:pic>
              </a:graphicData>
            </a:graphic>
          </wp:inline>
        </w:drawing>
      </w:r>
    </w:p>
    <w:p w14:paraId="6C3444F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750EA18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5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18"/>
                    <pic:cNvPicPr>
                      <a:picLocks noChangeAspect="1"/>
                    </pic:cNvPicPr>
                  </pic:nvPicPr>
                  <pic:blipFill>
                    <a:blip r:embed="rId74"/>
                    <a:srcRect b="18365"/>
                    <a:stretch>
                      <a:fillRect/>
                    </a:stretch>
                  </pic:blipFill>
                  <pic:spPr>
                    <a:xfrm>
                      <a:off x="0" y="0"/>
                      <a:ext cx="5266690" cy="2263775"/>
                    </a:xfrm>
                    <a:prstGeom prst="rect">
                      <a:avLst/>
                    </a:prstGeom>
                    <a:noFill/>
                    <a:ln>
                      <a:noFill/>
                    </a:ln>
                  </pic:spPr>
                </pic:pic>
              </a:graphicData>
            </a:graphic>
          </wp:inline>
        </w:drawing>
      </w:r>
    </w:p>
    <w:p w14:paraId="2D5F3AA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21C51F1A">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557" name="图片 115"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115" descr="tapd_30424221_base64_1701435116_245"/>
                    <pic:cNvPicPr>
                      <a:picLocks noChangeAspect="1"/>
                    </pic:cNvPicPr>
                  </pic:nvPicPr>
                  <pic:blipFill>
                    <a:blip r:embed="rId75"/>
                    <a:stretch>
                      <a:fillRect/>
                    </a:stretch>
                  </pic:blipFill>
                  <pic:spPr>
                    <a:xfrm>
                      <a:off x="0" y="0"/>
                      <a:ext cx="5274310" cy="2561590"/>
                    </a:xfrm>
                    <a:prstGeom prst="rect">
                      <a:avLst/>
                    </a:prstGeom>
                  </pic:spPr>
                </pic:pic>
              </a:graphicData>
            </a:graphic>
          </wp:inline>
        </w:drawing>
      </w:r>
    </w:p>
    <w:p w14:paraId="411FC28B">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560" name="图片 116"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116" descr="tapd_30424221_base64_1701435222_184"/>
                    <pic:cNvPicPr>
                      <a:picLocks noChangeAspect="1"/>
                    </pic:cNvPicPr>
                  </pic:nvPicPr>
                  <pic:blipFill>
                    <a:blip r:embed="rId76"/>
                    <a:stretch>
                      <a:fillRect/>
                    </a:stretch>
                  </pic:blipFill>
                  <pic:spPr>
                    <a:xfrm>
                      <a:off x="0" y="0"/>
                      <a:ext cx="5274310" cy="2561590"/>
                    </a:xfrm>
                    <a:prstGeom prst="rect">
                      <a:avLst/>
                    </a:prstGeom>
                  </pic:spPr>
                </pic:pic>
              </a:graphicData>
            </a:graphic>
          </wp:inline>
        </w:drawing>
      </w:r>
    </w:p>
    <w:p w14:paraId="1B27C37C">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1A25D17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5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5"/>
                    <pic:cNvPicPr>
                      <a:picLocks noChangeAspect="1"/>
                    </pic:cNvPicPr>
                  </pic:nvPicPr>
                  <pic:blipFill>
                    <a:blip r:embed="rId77"/>
                    <a:stretch>
                      <a:fillRect/>
                    </a:stretch>
                  </pic:blipFill>
                  <pic:spPr>
                    <a:xfrm>
                      <a:off x="0" y="0"/>
                      <a:ext cx="5273675" cy="1562735"/>
                    </a:xfrm>
                    <a:prstGeom prst="rect">
                      <a:avLst/>
                    </a:prstGeom>
                    <a:noFill/>
                    <a:ln>
                      <a:noFill/>
                    </a:ln>
                  </pic:spPr>
                </pic:pic>
              </a:graphicData>
            </a:graphic>
          </wp:inline>
        </w:drawing>
      </w:r>
    </w:p>
    <w:p w14:paraId="36A03697">
      <w:pPr>
        <w:numPr>
          <w:ilvl w:val="0"/>
          <w:numId w:val="0"/>
        </w:numPr>
        <w:ind w:leftChars="0"/>
        <w:jc w:val="left"/>
        <w:outlineLvl w:val="2"/>
        <w:rPr>
          <w:rFonts w:hint="eastAsia" w:asciiTheme="minorEastAsia" w:hAnsiTheme="minorEastAsia" w:eastAsiaTheme="minorEastAsia" w:cstheme="minorEastAsia"/>
          <w:sz w:val="28"/>
          <w:szCs w:val="28"/>
          <w:highlight w:val="yellow"/>
          <w:lang w:val="en-US" w:eastAsia="zh-CN"/>
        </w:rPr>
      </w:pPr>
      <w:bookmarkStart w:id="0" w:name="_GoBack"/>
      <w:r>
        <w:rPr>
          <w:rFonts w:hint="eastAsia" w:asciiTheme="minorEastAsia" w:hAnsiTheme="minorEastAsia" w:eastAsiaTheme="minorEastAsia" w:cstheme="minorEastAsia"/>
          <w:sz w:val="28"/>
          <w:szCs w:val="28"/>
          <w:highlight w:val="yellow"/>
          <w:lang w:val="en-US" w:eastAsia="zh-CN"/>
        </w:rPr>
        <w:t>11</w:t>
      </w:r>
      <w:r>
        <w:rPr>
          <w:rFonts w:hint="eastAsia" w:asciiTheme="minorEastAsia" w:hAnsiTheme="minorEastAsia" w:cstheme="minorEastAsia"/>
          <w:sz w:val="28"/>
          <w:szCs w:val="28"/>
          <w:highlight w:val="yellow"/>
          <w:lang w:val="en-US" w:eastAsia="zh-CN"/>
        </w:rPr>
        <w:t>.</w:t>
      </w:r>
      <w:r>
        <w:rPr>
          <w:rFonts w:hint="eastAsia" w:asciiTheme="minorEastAsia" w:hAnsiTheme="minorEastAsia" w:eastAsiaTheme="minorEastAsia" w:cstheme="minorEastAsia"/>
          <w:sz w:val="28"/>
          <w:szCs w:val="28"/>
          <w:highlight w:val="yellow"/>
          <w:lang w:val="en-US" w:eastAsia="zh-CN"/>
        </w:rPr>
        <w:t>开标会</w:t>
      </w:r>
    </w:p>
    <w:p w14:paraId="174CF72D">
      <w:pPr>
        <w:numPr>
          <w:ilvl w:val="-1"/>
          <w:numId w:val="0"/>
        </w:numPr>
        <w:ind w:leftChars="0"/>
        <w:jc w:val="left"/>
        <w:outlineLvl w:val="9"/>
        <w:rPr>
          <w:rFonts w:hint="default" w:asciiTheme="minorEastAsia" w:hAnsiTheme="minorEastAsia" w:eastAsiaTheme="minorEastAsia" w:cstheme="minorEastAsia"/>
          <w:color w:val="FF0000"/>
          <w:sz w:val="28"/>
          <w:szCs w:val="28"/>
          <w:highlight w:val="yellow"/>
          <w:lang w:val="en-US" w:eastAsia="zh-CN"/>
        </w:rPr>
      </w:pPr>
      <w:r>
        <w:rPr>
          <w:rFonts w:hint="eastAsia" w:asciiTheme="minorEastAsia" w:hAnsiTheme="minorEastAsia" w:cstheme="minorEastAsia"/>
          <w:color w:val="FF0000"/>
          <w:sz w:val="28"/>
          <w:szCs w:val="28"/>
          <w:highlight w:val="yellow"/>
          <w:lang w:val="en-US" w:eastAsia="zh-CN"/>
        </w:rPr>
        <w:t>注意：根据采购方设置的开标时间，到达开标时间即可进入系统进行开标操作。</w:t>
      </w:r>
    </w:p>
    <w:p w14:paraId="532D4984">
      <w:pPr>
        <w:numPr>
          <w:ilvl w:val="0"/>
          <w:numId w:val="0"/>
        </w:numPr>
        <w:ind w:leftChars="0"/>
        <w:jc w:val="left"/>
        <w:outlineLvl w:val="3"/>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11.1进入开标会</w:t>
      </w:r>
    </w:p>
    <w:p w14:paraId="02F867B4">
      <w:pPr>
        <w:numPr>
          <w:ilvl w:val="0"/>
          <w:numId w:val="0"/>
        </w:numPr>
        <w:ind w:leftChars="0"/>
        <w:jc w:val="left"/>
        <w:outlineLvl w:val="9"/>
        <w:rPr>
          <w:rFonts w:hint="eastAsia" w:asciiTheme="minorEastAsia" w:hAnsiTheme="minorEastAsia" w:eastAsiaTheme="minorEastAsia" w:cstheme="minorEastAsia"/>
          <w:sz w:val="28"/>
          <w:szCs w:val="28"/>
          <w:highlight w:val="yellow"/>
        </w:rPr>
      </w:pPr>
      <w:r>
        <w:rPr>
          <w:rFonts w:hint="default" w:ascii="Calibri" w:hAnsi="Calibri" w:cs="Calibri" w:eastAsiaTheme="minorEastAsia"/>
          <w:sz w:val="28"/>
          <w:szCs w:val="28"/>
          <w:highlight w:val="yellow"/>
        </w:rPr>
        <w:drawing>
          <wp:inline distT="0" distB="0" distL="114300" distR="114300">
            <wp:extent cx="5265420" cy="1524000"/>
            <wp:effectExtent l="0" t="0" r="11430" b="0"/>
            <wp:docPr id="5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图片 4"/>
                    <pic:cNvPicPr>
                      <a:picLocks noChangeAspect="1"/>
                    </pic:cNvPicPr>
                  </pic:nvPicPr>
                  <pic:blipFill>
                    <a:blip r:embed="rId79"/>
                    <a:stretch>
                      <a:fillRect/>
                    </a:stretch>
                  </pic:blipFill>
                  <pic:spPr>
                    <a:xfrm>
                      <a:off x="0" y="0"/>
                      <a:ext cx="5265420" cy="1524000"/>
                    </a:xfrm>
                    <a:prstGeom prst="rect">
                      <a:avLst/>
                    </a:prstGeom>
                    <a:noFill/>
                    <a:ln>
                      <a:noFill/>
                    </a:ln>
                  </pic:spPr>
                </pic:pic>
              </a:graphicData>
            </a:graphic>
          </wp:inline>
        </w:drawing>
      </w:r>
    </w:p>
    <w:p w14:paraId="774E115A">
      <w:pPr>
        <w:numPr>
          <w:ilvl w:val="0"/>
          <w:numId w:val="0"/>
        </w:numPr>
        <w:ind w:leftChars="0"/>
        <w:jc w:val="left"/>
        <w:outlineLvl w:val="3"/>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11.2标书显示正常导入后，点击：下一步</w:t>
      </w:r>
    </w:p>
    <w:p w14:paraId="730B1FA3">
      <w:pPr>
        <w:numPr>
          <w:ilvl w:val="0"/>
          <w:numId w:val="0"/>
        </w:numPr>
        <w:ind w:leftChars="0"/>
        <w:jc w:val="left"/>
        <w:outlineLvl w:val="9"/>
        <w:rPr>
          <w:rFonts w:hint="eastAsia" w:asciiTheme="minorEastAsia" w:hAnsiTheme="minorEastAsia" w:eastAsiaTheme="minorEastAsia" w:cstheme="minorEastAsia"/>
          <w:sz w:val="28"/>
          <w:szCs w:val="28"/>
          <w:highlight w:val="yellow"/>
        </w:rPr>
      </w:pPr>
      <w:r>
        <w:rPr>
          <w:rFonts w:hint="default" w:ascii="Calibri" w:hAnsi="Calibri" w:cs="Calibri" w:eastAsiaTheme="minorEastAsia"/>
          <w:sz w:val="28"/>
          <w:szCs w:val="28"/>
          <w:highlight w:val="yellow"/>
        </w:rPr>
        <w:drawing>
          <wp:inline distT="0" distB="0" distL="114300" distR="114300">
            <wp:extent cx="5268595" cy="2468880"/>
            <wp:effectExtent l="0" t="0" r="8255" b="7620"/>
            <wp:docPr id="5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5"/>
                    <pic:cNvPicPr>
                      <a:picLocks noChangeAspect="1"/>
                    </pic:cNvPicPr>
                  </pic:nvPicPr>
                  <pic:blipFill>
                    <a:blip r:embed="rId80"/>
                    <a:stretch>
                      <a:fillRect/>
                    </a:stretch>
                  </pic:blipFill>
                  <pic:spPr>
                    <a:xfrm>
                      <a:off x="0" y="0"/>
                      <a:ext cx="5268595" cy="2468880"/>
                    </a:xfrm>
                    <a:prstGeom prst="rect">
                      <a:avLst/>
                    </a:prstGeom>
                    <a:noFill/>
                    <a:ln>
                      <a:noFill/>
                    </a:ln>
                  </pic:spPr>
                </pic:pic>
              </a:graphicData>
            </a:graphic>
          </wp:inline>
        </w:drawing>
      </w:r>
    </w:p>
    <w:p w14:paraId="27701D14">
      <w:pPr>
        <w:numPr>
          <w:ilvl w:val="0"/>
          <w:numId w:val="0"/>
        </w:numPr>
        <w:ind w:leftChars="0"/>
        <w:jc w:val="left"/>
        <w:outlineLvl w:val="3"/>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11.3投标文件解密</w:t>
      </w:r>
    </w:p>
    <w:p w14:paraId="28C33274">
      <w:pPr>
        <w:numPr>
          <w:ilvl w:val="0"/>
          <w:numId w:val="12"/>
        </w:numPr>
        <w:ind w:leftChars="0"/>
        <w:jc w:val="left"/>
        <w:outlineLvl w:val="9"/>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方式一：解密符解密</w:t>
      </w:r>
    </w:p>
    <w:p w14:paraId="2F84C27C">
      <w:pPr>
        <w:numPr>
          <w:ilvl w:val="0"/>
          <w:numId w:val="0"/>
        </w:numPr>
        <w:ind w:leftChars="0"/>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点击TBJ解密，勾选：使用解密符，再点击：上传解密符文件，选择文件后点击：解密</w:t>
      </w:r>
    </w:p>
    <w:p w14:paraId="56E5D9A0">
      <w:pPr>
        <w:numPr>
          <w:ilvl w:val="0"/>
          <w:numId w:val="0"/>
        </w:numPr>
        <w:jc w:val="left"/>
        <w:outlineLvl w:val="9"/>
        <w:rPr>
          <w:rFonts w:hint="eastAsia" w:asciiTheme="minorEastAsia" w:hAnsiTheme="minorEastAsia" w:eastAsiaTheme="minorEastAsia" w:cstheme="minorEastAsia"/>
          <w:sz w:val="28"/>
          <w:szCs w:val="28"/>
          <w:highlight w:val="yellow"/>
        </w:rPr>
      </w:pPr>
      <w:r>
        <w:rPr>
          <w:rFonts w:hint="default" w:ascii="Calibri" w:hAnsi="Calibri" w:cs="Calibri" w:eastAsiaTheme="minorEastAsia"/>
          <w:sz w:val="28"/>
          <w:szCs w:val="28"/>
          <w:highlight w:val="yellow"/>
        </w:rPr>
        <w:drawing>
          <wp:inline distT="0" distB="0" distL="114300" distR="114300">
            <wp:extent cx="5268595" cy="2468880"/>
            <wp:effectExtent l="0" t="0" r="8255" b="7620"/>
            <wp:docPr id="5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6"/>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71EE8E96">
      <w:pPr>
        <w:numPr>
          <w:ilvl w:val="0"/>
          <w:numId w:val="0"/>
        </w:numPr>
        <w:ind w:leftChars="0"/>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解密符为投标编制工具生成加密版投标文件时同步生成的文件，文件后缀.Bskey</w:t>
      </w:r>
    </w:p>
    <w:p w14:paraId="1CB1C2C3">
      <w:pPr>
        <w:numPr>
          <w:ilvl w:val="0"/>
          <w:numId w:val="0"/>
        </w:numPr>
        <w:jc w:val="left"/>
        <w:outlineLvl w:val="9"/>
        <w:rPr>
          <w:rFonts w:hint="eastAsia" w:asciiTheme="minorEastAsia" w:hAnsiTheme="minorEastAsia" w:eastAsiaTheme="minorEastAsia" w:cstheme="minorEastAsia"/>
          <w:sz w:val="28"/>
          <w:szCs w:val="28"/>
          <w:highlight w:val="yellow"/>
          <w:lang w:val="en-US" w:eastAsia="zh-CN"/>
        </w:rPr>
      </w:pPr>
      <w:r>
        <w:rPr>
          <w:rFonts w:hint="default" w:ascii="Calibri" w:hAnsi="Calibri" w:cs="Calibri" w:eastAsiaTheme="minorEastAsia"/>
          <w:sz w:val="28"/>
          <w:szCs w:val="28"/>
          <w:highlight w:val="yellow"/>
        </w:rPr>
        <w:drawing>
          <wp:inline distT="0" distB="0" distL="114300" distR="114300">
            <wp:extent cx="1414780" cy="1958340"/>
            <wp:effectExtent l="0" t="0" r="13970" b="3810"/>
            <wp:docPr id="5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6"/>
                    <pic:cNvPicPr>
                      <a:picLocks noChangeAspect="1"/>
                    </pic:cNvPicPr>
                  </pic:nvPicPr>
                  <pic:blipFill>
                    <a:blip r:embed="rId82"/>
                    <a:stretch>
                      <a:fillRect/>
                    </a:stretch>
                  </pic:blipFill>
                  <pic:spPr>
                    <a:xfrm>
                      <a:off x="0" y="0"/>
                      <a:ext cx="1414780" cy="1958340"/>
                    </a:xfrm>
                    <a:prstGeom prst="rect">
                      <a:avLst/>
                    </a:prstGeom>
                    <a:noFill/>
                    <a:ln>
                      <a:noFill/>
                    </a:ln>
                  </pic:spPr>
                </pic:pic>
              </a:graphicData>
            </a:graphic>
          </wp:inline>
        </w:drawing>
      </w:r>
    </w:p>
    <w:p w14:paraId="1B623272">
      <w:pPr>
        <w:numPr>
          <w:ilvl w:val="0"/>
          <w:numId w:val="12"/>
        </w:numPr>
        <w:ind w:leftChars="0"/>
        <w:jc w:val="left"/>
        <w:outlineLvl w:val="9"/>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方式二：CA解密</w:t>
      </w:r>
    </w:p>
    <w:p w14:paraId="26FBDA3A">
      <w:pPr>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点击：TBJ解密-解密，输入CA锁的密码，再点击确定即可</w:t>
      </w:r>
    </w:p>
    <w:p w14:paraId="0ADC0149">
      <w:pPr>
        <w:numPr>
          <w:ilvl w:val="0"/>
          <w:numId w:val="0"/>
        </w:numPr>
        <w:jc w:val="left"/>
        <w:outlineLvl w:val="9"/>
        <w:rPr>
          <w:rFonts w:hint="eastAsia" w:asciiTheme="minorEastAsia" w:hAnsiTheme="minorEastAsia" w:eastAsiaTheme="minorEastAsia" w:cstheme="minorEastAsia"/>
          <w:sz w:val="28"/>
          <w:szCs w:val="28"/>
          <w:highlight w:val="yellow"/>
          <w:lang w:val="en-US" w:eastAsia="zh-CN"/>
        </w:rPr>
      </w:pPr>
      <w:r>
        <w:rPr>
          <w:rFonts w:hint="default" w:ascii="Calibri" w:hAnsi="Calibri" w:cs="Calibri" w:eastAsiaTheme="minorEastAsia"/>
          <w:sz w:val="28"/>
          <w:szCs w:val="28"/>
          <w:highlight w:val="yellow"/>
        </w:rPr>
        <w:drawing>
          <wp:inline distT="0" distB="0" distL="114300" distR="114300">
            <wp:extent cx="5268595" cy="2468880"/>
            <wp:effectExtent l="0" t="0" r="8255" b="7620"/>
            <wp:docPr id="5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7"/>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4CC7D20E">
      <w:pPr>
        <w:numPr>
          <w:ilvl w:val="0"/>
          <w:numId w:val="12"/>
        </w:numPr>
        <w:ind w:leftChars="0"/>
        <w:jc w:val="left"/>
        <w:outlineLvl w:val="9"/>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方式三：云证书解密</w:t>
      </w:r>
    </w:p>
    <w:p w14:paraId="53B76CCB">
      <w:pPr>
        <w:numPr>
          <w:ilvl w:val="0"/>
          <w:numId w:val="0"/>
        </w:numPr>
        <w:jc w:val="left"/>
        <w:outlineLvl w:val="9"/>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点击：TBJ解密-解密，使用信手书扫码即可</w:t>
      </w:r>
    </w:p>
    <w:p w14:paraId="3AF0B16C">
      <w:pPr>
        <w:numPr>
          <w:ilvl w:val="0"/>
          <w:numId w:val="0"/>
        </w:numPr>
        <w:jc w:val="left"/>
        <w:outlineLvl w:val="9"/>
        <w:rPr>
          <w:rFonts w:hint="eastAsia" w:asciiTheme="minorEastAsia" w:hAnsiTheme="minorEastAsia" w:eastAsiaTheme="minorEastAsia" w:cstheme="minorEastAsia"/>
          <w:color w:val="FF0000"/>
          <w:sz w:val="28"/>
          <w:szCs w:val="28"/>
          <w:highlight w:val="yellow"/>
          <w:lang w:val="en-US" w:eastAsia="zh-CN"/>
        </w:rPr>
      </w:pPr>
      <w:r>
        <w:rPr>
          <w:rFonts w:hint="eastAsia" w:asciiTheme="minorEastAsia" w:hAnsiTheme="minorEastAsia" w:cstheme="minorEastAsia"/>
          <w:color w:val="FF0000"/>
          <w:sz w:val="28"/>
          <w:szCs w:val="28"/>
          <w:highlight w:val="yellow"/>
          <w:lang w:val="en-US" w:eastAsia="zh-CN"/>
        </w:rPr>
        <w:t>注意</w:t>
      </w:r>
      <w:r>
        <w:rPr>
          <w:rFonts w:hint="eastAsia" w:asciiTheme="minorEastAsia" w:hAnsiTheme="minorEastAsia" w:eastAsiaTheme="minorEastAsia" w:cstheme="minorEastAsia"/>
          <w:color w:val="FF0000"/>
          <w:sz w:val="28"/>
          <w:szCs w:val="28"/>
          <w:highlight w:val="yellow"/>
          <w:lang w:val="en-US" w:eastAsia="zh-CN"/>
        </w:rPr>
        <w:t>：登录信手书时需要办理CA的经办人手机号</w:t>
      </w:r>
    </w:p>
    <w:p w14:paraId="7E22EB15">
      <w:pPr>
        <w:numPr>
          <w:ilvl w:val="0"/>
          <w:numId w:val="0"/>
        </w:numPr>
        <w:jc w:val="left"/>
        <w:outlineLvl w:val="9"/>
        <w:rPr>
          <w:rFonts w:hint="eastAsia" w:asciiTheme="minorEastAsia" w:hAnsiTheme="minorEastAsia" w:eastAsiaTheme="minorEastAsia" w:cstheme="minorEastAsia"/>
          <w:sz w:val="28"/>
          <w:szCs w:val="28"/>
          <w:highlight w:val="yellow"/>
        </w:rPr>
      </w:pPr>
      <w:r>
        <w:rPr>
          <w:rFonts w:hint="default" w:ascii="Calibri" w:hAnsi="Calibri" w:cs="Calibri" w:eastAsiaTheme="minorEastAsia"/>
          <w:sz w:val="28"/>
          <w:szCs w:val="28"/>
          <w:highlight w:val="yellow"/>
        </w:rPr>
        <w:drawing>
          <wp:inline distT="0" distB="0" distL="114300" distR="114300">
            <wp:extent cx="5268595" cy="2424430"/>
            <wp:effectExtent l="0" t="0" r="8255" b="13970"/>
            <wp:docPr id="5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8"/>
                    <pic:cNvPicPr>
                      <a:picLocks noChangeAspect="1"/>
                    </pic:cNvPicPr>
                  </pic:nvPicPr>
                  <pic:blipFill>
                    <a:blip r:embed="rId84"/>
                    <a:stretch>
                      <a:fillRect/>
                    </a:stretch>
                  </pic:blipFill>
                  <pic:spPr>
                    <a:xfrm>
                      <a:off x="0" y="0"/>
                      <a:ext cx="5268595" cy="2424430"/>
                    </a:xfrm>
                    <a:prstGeom prst="rect">
                      <a:avLst/>
                    </a:prstGeom>
                    <a:noFill/>
                    <a:ln>
                      <a:noFill/>
                    </a:ln>
                  </pic:spPr>
                </pic:pic>
              </a:graphicData>
            </a:graphic>
          </wp:inline>
        </w:drawing>
      </w:r>
    </w:p>
    <w:p w14:paraId="0CF1371F">
      <w:pPr>
        <w:numPr>
          <w:ilvl w:val="0"/>
          <w:numId w:val="0"/>
        </w:numPr>
        <w:jc w:val="left"/>
        <w:outlineLvl w:val="3"/>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11.4解密完成</w:t>
      </w:r>
    </w:p>
    <w:p w14:paraId="148B3C6D">
      <w:pPr>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TBJ按钮成为灰色、解密状态显示TBJ已解密、标书导入状态显示已导入为解密成功，到这一步就可以等其他供应商都解密完成在进入下唱标环节</w:t>
      </w:r>
    </w:p>
    <w:p w14:paraId="6D704E53">
      <w:pPr>
        <w:rPr>
          <w:rFonts w:hint="eastAsia" w:asciiTheme="minorEastAsia" w:hAnsiTheme="minorEastAsia" w:eastAsiaTheme="minorEastAsia" w:cstheme="minorEastAsia"/>
          <w:b w:val="0"/>
          <w:bCs w:val="0"/>
          <w:color w:val="FF0000"/>
          <w:sz w:val="28"/>
          <w:szCs w:val="28"/>
          <w:highlight w:val="yellow"/>
          <w:lang w:val="en-US" w:eastAsia="zh-CN"/>
        </w:rPr>
      </w:pPr>
      <w:r>
        <w:rPr>
          <w:rFonts w:hint="eastAsia" w:asciiTheme="minorEastAsia" w:hAnsiTheme="minorEastAsia" w:cstheme="minorEastAsia"/>
          <w:b w:val="0"/>
          <w:bCs w:val="0"/>
          <w:color w:val="FF0000"/>
          <w:sz w:val="28"/>
          <w:szCs w:val="28"/>
          <w:highlight w:val="yellow"/>
          <w:lang w:val="en-US" w:eastAsia="zh-CN"/>
        </w:rPr>
        <w:t>注意</w:t>
      </w:r>
      <w:r>
        <w:rPr>
          <w:rFonts w:hint="eastAsia" w:asciiTheme="minorEastAsia" w:hAnsiTheme="minorEastAsia" w:eastAsiaTheme="minorEastAsia" w:cstheme="minorEastAsia"/>
          <w:b w:val="0"/>
          <w:bCs w:val="0"/>
          <w:color w:val="FF0000"/>
          <w:sz w:val="28"/>
          <w:szCs w:val="28"/>
          <w:highlight w:val="yellow"/>
          <w:lang w:val="en-US" w:eastAsia="zh-CN"/>
        </w:rPr>
        <w:t>：解密成功但标书显示未导入，可以稍等10~15min</w:t>
      </w:r>
    </w:p>
    <w:p w14:paraId="7BB5717C">
      <w:pPr>
        <w:numPr>
          <w:ilvl w:val="0"/>
          <w:numId w:val="0"/>
        </w:numPr>
        <w:ind w:leftChars="0"/>
        <w:rPr>
          <w:rFonts w:hint="eastAsia" w:asciiTheme="minorEastAsia" w:hAnsiTheme="minorEastAsia" w:eastAsiaTheme="minorEastAsia" w:cstheme="minorEastAsia"/>
          <w:sz w:val="28"/>
          <w:szCs w:val="28"/>
          <w:highlight w:val="yellow"/>
        </w:rPr>
      </w:pPr>
      <w:r>
        <w:rPr>
          <w:rFonts w:hint="default" w:ascii="Calibri" w:hAnsi="Calibri" w:cs="Calibri" w:eastAsiaTheme="minorEastAsia"/>
          <w:sz w:val="28"/>
          <w:szCs w:val="28"/>
          <w:highlight w:val="yellow"/>
        </w:rPr>
        <w:drawing>
          <wp:inline distT="0" distB="0" distL="114300" distR="114300">
            <wp:extent cx="5268595" cy="2468880"/>
            <wp:effectExtent l="0" t="0" r="8255" b="7620"/>
            <wp:docPr id="5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9"/>
                    <pic:cNvPicPr>
                      <a:picLocks noChangeAspect="1"/>
                    </pic:cNvPicPr>
                  </pic:nvPicPr>
                  <pic:blipFill>
                    <a:blip r:embed="rId85"/>
                    <a:stretch>
                      <a:fillRect/>
                    </a:stretch>
                  </pic:blipFill>
                  <pic:spPr>
                    <a:xfrm>
                      <a:off x="0" y="0"/>
                      <a:ext cx="5268595" cy="2468880"/>
                    </a:xfrm>
                    <a:prstGeom prst="rect">
                      <a:avLst/>
                    </a:prstGeom>
                    <a:noFill/>
                    <a:ln>
                      <a:noFill/>
                    </a:ln>
                  </pic:spPr>
                </pic:pic>
              </a:graphicData>
            </a:graphic>
          </wp:inline>
        </w:drawing>
      </w:r>
    </w:p>
    <w:p w14:paraId="59147DF8">
      <w:pPr>
        <w:numPr>
          <w:ilvl w:val="0"/>
          <w:numId w:val="0"/>
        </w:numPr>
        <w:jc w:val="left"/>
        <w:outlineLvl w:val="3"/>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11.5确认开标一览表</w:t>
      </w:r>
    </w:p>
    <w:p w14:paraId="00398F60">
      <w:pPr>
        <w:numPr>
          <w:ilvl w:val="0"/>
          <w:numId w:val="0"/>
        </w:numPr>
        <w:ind w:leftChars="0"/>
        <w:rPr>
          <w:rFonts w:hint="eastAsia" w:asciiTheme="minorEastAsia" w:hAnsiTheme="minorEastAsia" w:eastAsiaTheme="minorEastAsia" w:cstheme="minorEastAsia"/>
          <w:sz w:val="28"/>
          <w:szCs w:val="28"/>
          <w:highlight w:val="yellow"/>
          <w:lang w:val="en-US" w:eastAsia="zh-CN"/>
        </w:rPr>
      </w:pPr>
      <w:r>
        <w:rPr>
          <w:rFonts w:hint="eastAsia" w:asciiTheme="minorEastAsia" w:hAnsiTheme="minorEastAsia" w:eastAsiaTheme="minorEastAsia" w:cstheme="minorEastAsia"/>
          <w:sz w:val="28"/>
          <w:szCs w:val="28"/>
          <w:highlight w:val="yellow"/>
          <w:lang w:val="en-US" w:eastAsia="zh-CN"/>
        </w:rPr>
        <w:t>确认无误点击：确定，倒计时一分钟，倒计时结束系统将自动确认</w:t>
      </w:r>
    </w:p>
    <w:bookmarkEnd w:id="0"/>
    <w:p w14:paraId="2736AC8F">
      <w:pPr>
        <w:numPr>
          <w:ilvl w:val="0"/>
          <w:numId w:val="0"/>
        </w:numPr>
        <w:ind w:leftChars="0"/>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5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11"/>
                    <pic:cNvPicPr>
                      <a:picLocks noChangeAspect="1"/>
                    </pic:cNvPicPr>
                  </pic:nvPicPr>
                  <pic:blipFill>
                    <a:blip r:embed="rId86"/>
                    <a:stretch>
                      <a:fillRect/>
                    </a:stretch>
                  </pic:blipFill>
                  <pic:spPr>
                    <a:xfrm>
                      <a:off x="0" y="0"/>
                      <a:ext cx="5268595" cy="2468880"/>
                    </a:xfrm>
                    <a:prstGeom prst="rect">
                      <a:avLst/>
                    </a:prstGeom>
                    <a:noFill/>
                    <a:ln>
                      <a:noFill/>
                    </a:ln>
                  </pic:spPr>
                </pic:pic>
              </a:graphicData>
            </a:graphic>
          </wp:inline>
        </w:drawing>
      </w:r>
    </w:p>
    <w:p w14:paraId="1882F886">
      <w:pPr>
        <w:numPr>
          <w:ilvl w:val="0"/>
          <w:numId w:val="0"/>
        </w:numPr>
        <w:ind w:leftChars="0"/>
        <w:jc w:val="left"/>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12.评标会</w:t>
      </w:r>
    </w:p>
    <w:p w14:paraId="4F70E0D2">
      <w:pPr>
        <w:pStyle w:val="12"/>
        <w:pBdr>
          <w:bottom w:val="none" w:color="auto" w:sz="0" w:space="0"/>
        </w:pBdr>
        <w:spacing w:before="197" w:line="360" w:lineRule="auto"/>
        <w:ind w:left="0"/>
        <w:rPr>
          <w:color w:val="000000"/>
          <w:vertAlign w:val="baseline"/>
          <w:lang w:val="en-US" w:eastAsia="zh-CN"/>
        </w:rPr>
      </w:pPr>
      <w:r>
        <w:rPr>
          <w:color w:val="000000"/>
          <w:vertAlign w:val="baseline"/>
          <w:lang w:val="en-US" w:eastAsia="zh-CN"/>
        </w:rPr>
        <w:t>专家在评标系统发起谈判结束后，供应商可以正常进入谈判系统。</w:t>
      </w:r>
    </w:p>
    <w:p w14:paraId="22D77FCE">
      <w:pPr>
        <w:numPr>
          <w:ilvl w:val="0"/>
          <w:numId w:val="0"/>
        </w:numPr>
        <w:rPr>
          <w:rFonts w:hint="default" w:ascii="Calibri" w:hAnsi="Calibri" w:cs="Calibri"/>
          <w:sz w:val="21"/>
          <w:szCs w:val="21"/>
          <w:lang w:val="en-US" w:eastAsia="zh-CN"/>
        </w:rPr>
      </w:pPr>
      <w:r>
        <w:drawing>
          <wp:inline distT="0" distB="0" distL="114300" distR="114300">
            <wp:extent cx="5266690" cy="2315210"/>
            <wp:effectExtent l="0" t="0" r="3810" b="8890"/>
            <wp:docPr id="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2"/>
                    <pic:cNvPicPr>
                      <a:picLocks noChangeAspect="1"/>
                    </pic:cNvPicPr>
                  </pic:nvPicPr>
                  <pic:blipFill>
                    <a:blip r:embed="rId99"/>
                    <a:stretch>
                      <a:fillRect/>
                    </a:stretch>
                  </pic:blipFill>
                  <pic:spPr>
                    <a:xfrm>
                      <a:off x="0" y="0"/>
                      <a:ext cx="5266690" cy="2315210"/>
                    </a:xfrm>
                    <a:prstGeom prst="rect">
                      <a:avLst/>
                    </a:prstGeom>
                    <a:noFill/>
                    <a:ln>
                      <a:noFill/>
                    </a:ln>
                  </pic:spPr>
                </pic:pic>
              </a:graphicData>
            </a:graphic>
          </wp:inline>
        </w:drawing>
      </w:r>
    </w:p>
    <w:p w14:paraId="438EB73D">
      <w:pPr>
        <w:numPr>
          <w:ilvl w:val="0"/>
          <w:numId w:val="0"/>
        </w:numPr>
        <w:ind w:leftChars="0"/>
        <w:rPr>
          <w:rFonts w:hint="eastAsia" w:ascii="Calibri" w:hAnsi="Calibri" w:cs="Calibri" w:eastAsiaTheme="minorEastAsia"/>
          <w:sz w:val="21"/>
          <w:szCs w:val="21"/>
          <w:lang w:val="en-US" w:eastAsia="zh-CN"/>
        </w:rPr>
      </w:pPr>
    </w:p>
    <w:p w14:paraId="0BF6911E">
      <w:pPr>
        <w:numPr>
          <w:ilvl w:val="0"/>
          <w:numId w:val="0"/>
        </w:numPr>
        <w:ind w:leftChars="0"/>
        <w:jc w:val="left"/>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5、</w:t>
      </w:r>
      <w:r>
        <w:rPr>
          <w:rFonts w:hint="eastAsia" w:asciiTheme="minorEastAsia" w:hAnsiTheme="minorEastAsia" w:eastAsiaTheme="minorEastAsia" w:cstheme="minorEastAsia"/>
          <w:b/>
          <w:bCs/>
          <w:sz w:val="21"/>
          <w:szCs w:val="21"/>
          <w:lang w:val="en-US" w:eastAsia="zh-CN"/>
        </w:rPr>
        <w:t>查看成交结果公示和成交通知书</w:t>
      </w:r>
    </w:p>
    <w:p w14:paraId="1ED2F5D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4008F6BD">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5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8"/>
                    <pic:cNvPicPr>
                      <a:picLocks noChangeAspect="1"/>
                    </pic:cNvPicPr>
                  </pic:nvPicPr>
                  <pic:blipFill>
                    <a:blip r:embed="rId87"/>
                    <a:stretch>
                      <a:fillRect/>
                    </a:stretch>
                  </pic:blipFill>
                  <pic:spPr>
                    <a:xfrm>
                      <a:off x="0" y="0"/>
                      <a:ext cx="5271135" cy="1539240"/>
                    </a:xfrm>
                    <a:prstGeom prst="rect">
                      <a:avLst/>
                    </a:prstGeom>
                    <a:noFill/>
                    <a:ln>
                      <a:noFill/>
                    </a:ln>
                  </pic:spPr>
                </pic:pic>
              </a:graphicData>
            </a:graphic>
          </wp:inline>
        </w:drawing>
      </w:r>
    </w:p>
    <w:p w14:paraId="0BE20189">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59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14"/>
                    <pic:cNvPicPr>
                      <a:picLocks noChangeAspect="1"/>
                    </pic:cNvPicPr>
                  </pic:nvPicPr>
                  <pic:blipFill>
                    <a:blip r:embed="rId88"/>
                    <a:stretch>
                      <a:fillRect/>
                    </a:stretch>
                  </pic:blipFill>
                  <pic:spPr>
                    <a:xfrm>
                      <a:off x="0" y="0"/>
                      <a:ext cx="5266055" cy="1293495"/>
                    </a:xfrm>
                    <a:prstGeom prst="rect">
                      <a:avLst/>
                    </a:prstGeom>
                    <a:noFill/>
                    <a:ln>
                      <a:noFill/>
                    </a:ln>
                  </pic:spPr>
                </pic:pic>
              </a:graphicData>
            </a:graphic>
          </wp:inline>
        </w:drawing>
      </w:r>
    </w:p>
    <w:p w14:paraId="12BD1B9A">
      <w:pPr>
        <w:pStyle w:val="6"/>
        <w:keepNext w:val="0"/>
        <w:keepLines w:val="0"/>
        <w:widowControl/>
        <w:suppressLineNumbers w:val="0"/>
        <w:spacing w:before="0" w:beforeAutospacing="0" w:after="0" w:afterAutospacing="0" w:line="23" w:lineRule="atLeast"/>
        <w:ind w:left="0" w:right="0"/>
        <w:jc w:val="both"/>
      </w:pPr>
      <w:r>
        <w:rPr>
          <w:rFonts w:hint="eastAsia" w:ascii="宋体" w:hAnsi="宋体" w:eastAsia="宋体" w:cs="宋体"/>
          <w:b w:val="0"/>
          <w:bCs w:val="0"/>
          <w:i w:val="0"/>
          <w:iCs w:val="0"/>
          <w:color w:val="000000"/>
          <w:spacing w:val="0"/>
          <w:w w:val="100"/>
          <w:sz w:val="21"/>
          <w:szCs w:val="21"/>
          <w:vertAlign w:val="baseline"/>
        </w:rPr>
        <w:t>按明细/按供应商，成交数量支持填写两位小数，若单价报价*数量有多位小数，合价默认四舍五入只展示两位小数导入成交情况时，成交数量支持两位小数。</w:t>
      </w:r>
    </w:p>
    <w:p w14:paraId="61E70A7F">
      <w:pPr>
        <w:pStyle w:val="6"/>
        <w:keepNext w:val="0"/>
        <w:keepLines w:val="0"/>
        <w:widowControl/>
        <w:suppressLineNumbers w:val="0"/>
        <w:spacing w:before="0" w:beforeAutospacing="0" w:after="0" w:afterAutospacing="0" w:line="23" w:lineRule="atLeast"/>
        <w:ind w:left="0" w:right="0"/>
        <w:jc w:val="both"/>
      </w:pPr>
      <w:r>
        <w:drawing>
          <wp:inline distT="0" distB="0" distL="114300" distR="114300">
            <wp:extent cx="5267325" cy="2524125"/>
            <wp:effectExtent l="0" t="0" r="9525" b="9525"/>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89"/>
                    <a:stretch>
                      <a:fillRect/>
                    </a:stretch>
                  </pic:blipFill>
                  <pic:spPr>
                    <a:xfrm>
                      <a:off x="0" y="0"/>
                      <a:ext cx="5267325" cy="2524125"/>
                    </a:xfrm>
                    <a:prstGeom prst="rect">
                      <a:avLst/>
                    </a:prstGeom>
                    <a:noFill/>
                    <a:ln w="9525">
                      <a:noFill/>
                    </a:ln>
                  </pic:spPr>
                </pic:pic>
              </a:graphicData>
            </a:graphic>
          </wp:inline>
        </w:drawing>
      </w:r>
    </w:p>
    <w:p w14:paraId="6DF89598">
      <w:pPr>
        <w:numPr>
          <w:ilvl w:val="-1"/>
          <w:numId w:val="0"/>
        </w:numPr>
        <w:outlineLvl w:val="9"/>
        <w:rPr>
          <w:rFonts w:hint="eastAsia"/>
          <w:lang w:val="en-US" w:eastAsia="zh-CN"/>
        </w:rPr>
      </w:pPr>
    </w:p>
    <w:p w14:paraId="3F71EDDD">
      <w:pPr>
        <w:numPr>
          <w:ilvl w:val="0"/>
          <w:numId w:val="3"/>
        </w:numPr>
        <w:outlineLvl w:val="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问题汇总</w:t>
      </w:r>
    </w:p>
    <w:p w14:paraId="4E351EC8">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注册E采账号相关问题</w:t>
      </w:r>
    </w:p>
    <w:p w14:paraId="3C91310E">
      <w:pPr>
        <w:numPr>
          <w:ilvl w:val="0"/>
          <w:numId w:val="15"/>
        </w:numPr>
        <w:outlineLvl w:val="2"/>
        <w:rPr>
          <w:rFonts w:hint="eastAsia" w:asciiTheme="minorEastAsia" w:hAnsiTheme="minorEastAsia" w:eastAsiaTheme="minorEastAsia" w:cstheme="minorEastAsia"/>
          <w:b/>
          <w:bCs/>
          <w:color w:val="FF0000"/>
          <w:sz w:val="28"/>
          <w:szCs w:val="28"/>
          <w:highlight w:val="yellow"/>
          <w:lang w:val="en-US" w:eastAsia="zh-CN"/>
        </w:rPr>
      </w:pPr>
      <w:r>
        <w:rPr>
          <w:rFonts w:hint="eastAsia" w:asciiTheme="minorEastAsia" w:hAnsiTheme="minorEastAsia" w:eastAsiaTheme="minorEastAsia" w:cstheme="minorEastAsia"/>
          <w:b/>
          <w:bCs/>
          <w:color w:val="FF0000"/>
          <w:sz w:val="28"/>
          <w:szCs w:val="28"/>
          <w:highlight w:val="yellow"/>
          <w:lang w:val="en-US" w:eastAsia="zh-CN"/>
        </w:rPr>
        <w:t>供应商注册完毕</w:t>
      </w:r>
      <w:r>
        <w:rPr>
          <w:rFonts w:hint="eastAsia" w:asciiTheme="minorEastAsia" w:hAnsiTheme="minorEastAsia" w:cstheme="minorEastAsia"/>
          <w:b/>
          <w:bCs/>
          <w:color w:val="FF0000"/>
          <w:sz w:val="28"/>
          <w:szCs w:val="28"/>
          <w:highlight w:val="yellow"/>
          <w:lang w:val="en-US" w:eastAsia="zh-CN"/>
        </w:rPr>
        <w:t>后为什么一直审核中？</w:t>
      </w:r>
    </w:p>
    <w:p w14:paraId="1BECAEE6">
      <w:pPr>
        <w:numPr>
          <w:ilvl w:val="0"/>
          <w:numId w:val="0"/>
        </w:numPr>
        <w:ind w:firstLine="420" w:firstLineChars="0"/>
        <w:outlineLvl w:val="9"/>
        <w:rPr>
          <w:rFonts w:hint="eastAsia" w:asciiTheme="minorEastAsia" w:hAnsiTheme="minorEastAsia" w:eastAsiaTheme="minorEastAsia" w:cstheme="minorEastAsia"/>
          <w:b w:val="0"/>
          <w:bCs w:val="0"/>
          <w:color w:val="FF0000"/>
          <w:sz w:val="28"/>
          <w:szCs w:val="28"/>
          <w:highlight w:val="yellow"/>
          <w:lang w:val="en-US" w:eastAsia="zh-CN"/>
        </w:rPr>
      </w:pPr>
      <w:r>
        <w:rPr>
          <w:rFonts w:hint="eastAsia" w:asciiTheme="minorEastAsia" w:hAnsiTheme="minorEastAsia" w:eastAsiaTheme="minorEastAsia" w:cstheme="minorEastAsia"/>
          <w:b w:val="0"/>
          <w:bCs w:val="0"/>
          <w:color w:val="FF0000"/>
          <w:sz w:val="28"/>
          <w:szCs w:val="28"/>
          <w:highlight w:val="yellow"/>
          <w:lang w:val="en-US" w:eastAsia="zh-CN"/>
        </w:rPr>
        <w:t>审核</w:t>
      </w:r>
      <w:r>
        <w:rPr>
          <w:rFonts w:hint="eastAsia" w:asciiTheme="minorEastAsia" w:hAnsiTheme="minorEastAsia" w:cstheme="minorEastAsia"/>
          <w:b w:val="0"/>
          <w:bCs w:val="0"/>
          <w:color w:val="FF0000"/>
          <w:sz w:val="28"/>
          <w:szCs w:val="28"/>
          <w:highlight w:val="yellow"/>
          <w:lang w:val="en-US" w:eastAsia="zh-CN"/>
        </w:rPr>
        <w:t>为系统自动审核，若企业信息正确，系统将立刻自动审核通过，若系统自动审核未通过，将转入人工审核</w:t>
      </w:r>
      <w:r>
        <w:rPr>
          <w:rFonts w:hint="eastAsia" w:asciiTheme="minorEastAsia" w:hAnsiTheme="minorEastAsia" w:eastAsiaTheme="minorEastAsia" w:cstheme="minorEastAsia"/>
          <w:b w:val="0"/>
          <w:bCs w:val="0"/>
          <w:color w:val="FF0000"/>
          <w:sz w:val="28"/>
          <w:szCs w:val="28"/>
          <w:highlight w:val="yellow"/>
          <w:lang w:val="en-US" w:eastAsia="zh-CN"/>
        </w:rPr>
        <w:t>，</w:t>
      </w:r>
      <w:r>
        <w:rPr>
          <w:rFonts w:hint="eastAsia" w:asciiTheme="minorEastAsia" w:hAnsiTheme="minorEastAsia" w:cstheme="minorEastAsia"/>
          <w:b w:val="0"/>
          <w:bCs w:val="0"/>
          <w:color w:val="FF0000"/>
          <w:sz w:val="28"/>
          <w:szCs w:val="28"/>
          <w:highlight w:val="yellow"/>
          <w:lang w:val="en-US" w:eastAsia="zh-CN"/>
        </w:rPr>
        <w:t>一般在24小时内将会进行审核，如需加急</w:t>
      </w:r>
      <w:r>
        <w:rPr>
          <w:rFonts w:hint="eastAsia" w:asciiTheme="minorEastAsia" w:hAnsiTheme="minorEastAsia" w:eastAsiaTheme="minorEastAsia" w:cstheme="minorEastAsia"/>
          <w:b w:val="0"/>
          <w:bCs w:val="0"/>
          <w:color w:val="FF0000"/>
          <w:sz w:val="28"/>
          <w:szCs w:val="28"/>
          <w:highlight w:val="yellow"/>
          <w:lang w:val="en-US" w:eastAsia="zh-CN"/>
        </w:rPr>
        <w:t>请联系中粮E采官方客服。客服电话：</w:t>
      </w:r>
      <w:r>
        <w:rPr>
          <w:rFonts w:hint="eastAsia" w:asciiTheme="minorEastAsia" w:hAnsiTheme="minorEastAsia" w:cstheme="minorEastAsia"/>
          <w:b w:val="0"/>
          <w:bCs w:val="0"/>
          <w:color w:val="FF0000"/>
          <w:sz w:val="28"/>
          <w:szCs w:val="28"/>
          <w:highlight w:val="yellow"/>
          <w:lang w:val="en-US" w:eastAsia="zh-CN"/>
        </w:rPr>
        <w:t>06603277873。</w:t>
      </w:r>
    </w:p>
    <w:p w14:paraId="6A3B22A8">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登录相关问题</w:t>
      </w:r>
    </w:p>
    <w:p w14:paraId="6D5E1714">
      <w:pPr>
        <w:numPr>
          <w:ilvl w:val="0"/>
          <w:numId w:val="16"/>
        </w:numPr>
        <w:outlineLvl w:val="2"/>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不能确认企业管理员账号该怎么办？</w:t>
      </w:r>
    </w:p>
    <w:p w14:paraId="45BEFB24">
      <w:pPr>
        <w:numPr>
          <w:ilvl w:val="0"/>
          <w:numId w:val="0"/>
        </w:numPr>
        <w:ind w:firstLine="420" w:firstLineChars="0"/>
        <w:outlineLvl w:val="9"/>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请联系中粮E采官方客服。客服电话：</w:t>
      </w:r>
      <w:r>
        <w:rPr>
          <w:rFonts w:hint="eastAsia" w:asciiTheme="minorEastAsia" w:hAnsiTheme="minorEastAsia" w:cstheme="minorEastAsia"/>
          <w:b w:val="0"/>
          <w:bCs w:val="0"/>
          <w:color w:val="auto"/>
          <w:sz w:val="21"/>
          <w:szCs w:val="21"/>
          <w:lang w:val="en-US" w:eastAsia="zh-CN"/>
        </w:rPr>
        <w:t>06603277873</w:t>
      </w:r>
    </w:p>
    <w:p w14:paraId="47D8691B">
      <w:pPr>
        <w:numPr>
          <w:ilvl w:val="0"/>
          <w:numId w:val="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登录提示账号或验证码错误</w:t>
      </w:r>
    </w:p>
    <w:p w14:paraId="7DAA8D9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检查登录手机号是否正确，是否是企业内部以前申请的管理员手机号或者企业内成员手机号</w:t>
      </w:r>
    </w:p>
    <w:p w14:paraId="43C9075E">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CA办理相关问题</w:t>
      </w:r>
    </w:p>
    <w:p w14:paraId="54CB5E2A">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CA业务由北京CA公司负责，有问题请联系北京CA客服。</w:t>
      </w:r>
    </w:p>
    <w:p w14:paraId="7B635394">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客服电话：010-58515511、4009197888</w:t>
      </w:r>
    </w:p>
    <w:p w14:paraId="59E6EB9D">
      <w:pPr>
        <w:numPr>
          <w:ilvl w:val="0"/>
          <w:numId w:val="17"/>
        </w:numPr>
        <w:bidi w:val="0"/>
        <w:ind w:leftChars="0"/>
        <w:outlineLvl w:val="2"/>
        <w:rPr>
          <w:rFonts w:hint="eastAsia" w:asciiTheme="minorEastAsia" w:hAnsiTheme="minorEastAsia" w:cstheme="minorEastAsia"/>
          <w:b/>
          <w:bCs/>
          <w:kern w:val="2"/>
          <w:sz w:val="21"/>
          <w:szCs w:val="21"/>
          <w:lang w:val="en-US" w:eastAsia="zh-CN" w:bidi="ar-SA"/>
        </w:rPr>
      </w:pPr>
      <w:r>
        <w:rPr>
          <w:rFonts w:hint="eastAsia" w:asciiTheme="minorEastAsia" w:hAnsiTheme="minorEastAsia" w:eastAsiaTheme="minorEastAsia" w:cstheme="minorEastAsia"/>
          <w:b/>
          <w:bCs/>
          <w:kern w:val="2"/>
          <w:sz w:val="21"/>
          <w:szCs w:val="21"/>
          <w:lang w:val="en-US" w:eastAsia="zh-CN" w:bidi="ar-SA"/>
        </w:rPr>
        <w:t>如申请过程中由于各种原因未完成，</w:t>
      </w:r>
      <w:r>
        <w:rPr>
          <w:rFonts w:hint="eastAsia" w:asciiTheme="minorEastAsia" w:hAnsiTheme="minorEastAsia" w:cstheme="minorEastAsia"/>
          <w:b/>
          <w:bCs/>
          <w:kern w:val="2"/>
          <w:sz w:val="21"/>
          <w:szCs w:val="21"/>
          <w:lang w:val="en-US" w:eastAsia="zh-CN" w:bidi="ar-SA"/>
        </w:rPr>
        <w:t>如何继续办理？</w:t>
      </w:r>
    </w:p>
    <w:p w14:paraId="1F60A3AE">
      <w:pPr>
        <w:numPr>
          <w:ilvl w:val="0"/>
          <w:numId w:val="0"/>
        </w:numPr>
        <w:bidi w:val="0"/>
        <w:ind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可以根据如图继续办理</w:t>
      </w:r>
      <w:r>
        <w:rPr>
          <w:rFonts w:hint="eastAsia" w:asciiTheme="minorEastAsia" w:hAnsiTheme="minorEastAsia" w:cstheme="minorEastAsia"/>
          <w:b w:val="0"/>
          <w:bCs w:val="0"/>
          <w:kern w:val="2"/>
          <w:sz w:val="21"/>
          <w:szCs w:val="21"/>
          <w:lang w:val="en-US" w:eastAsia="zh-CN" w:bidi="ar-SA"/>
        </w:rPr>
        <w:t>：</w:t>
      </w:r>
    </w:p>
    <w:p w14:paraId="3F33600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1879600"/>
            <wp:effectExtent l="0" t="0" r="13335" b="6350"/>
            <wp:docPr id="6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25"/>
                    <pic:cNvPicPr>
                      <a:picLocks noChangeAspect="1"/>
                    </pic:cNvPicPr>
                  </pic:nvPicPr>
                  <pic:blipFill>
                    <a:blip r:embed="rId100"/>
                    <a:stretch>
                      <a:fillRect/>
                    </a:stretch>
                  </pic:blipFill>
                  <pic:spPr>
                    <a:xfrm>
                      <a:off x="0" y="0"/>
                      <a:ext cx="5263515" cy="1879600"/>
                    </a:xfrm>
                    <a:prstGeom prst="rect">
                      <a:avLst/>
                    </a:prstGeom>
                    <a:noFill/>
                    <a:ln w="9525">
                      <a:noFill/>
                    </a:ln>
                  </pic:spPr>
                </pic:pic>
              </a:graphicData>
            </a:graphic>
          </wp:inline>
        </w:drawing>
      </w:r>
    </w:p>
    <w:p w14:paraId="10712E0B">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b/>
          <w:bCs/>
          <w:kern w:val="2"/>
          <w:sz w:val="21"/>
          <w:szCs w:val="21"/>
          <w:lang w:val="en-US" w:eastAsia="zh-CN" w:bidi="ar-SA"/>
        </w:rPr>
        <w:t>（2）</w:t>
      </w:r>
      <w:r>
        <w:rPr>
          <w:rFonts w:hint="eastAsia" w:asciiTheme="minorEastAsia" w:hAnsiTheme="minorEastAsia" w:eastAsiaTheme="minorEastAsia" w:cstheme="minorEastAsia"/>
          <w:b/>
          <w:bCs/>
          <w:kern w:val="2"/>
          <w:sz w:val="21"/>
          <w:szCs w:val="21"/>
          <w:lang w:val="en-US" w:eastAsia="zh-CN" w:bidi="ar-SA"/>
        </w:rPr>
        <w:t>Ukey证书口令</w:t>
      </w:r>
      <w:r>
        <w:rPr>
          <w:rFonts w:hint="eastAsia" w:asciiTheme="minorEastAsia" w:hAnsiTheme="minorEastAsia" w:cstheme="minorEastAsia"/>
          <w:b/>
          <w:bCs/>
          <w:kern w:val="2"/>
          <w:sz w:val="21"/>
          <w:szCs w:val="21"/>
          <w:lang w:val="en-US" w:eastAsia="zh-CN" w:bidi="ar-SA"/>
        </w:rPr>
        <w:t>如何</w:t>
      </w:r>
      <w:r>
        <w:rPr>
          <w:rFonts w:hint="eastAsia" w:asciiTheme="minorEastAsia" w:hAnsiTheme="minorEastAsia" w:eastAsiaTheme="minorEastAsia" w:cstheme="minorEastAsia"/>
          <w:b/>
          <w:bCs/>
          <w:kern w:val="2"/>
          <w:sz w:val="21"/>
          <w:szCs w:val="21"/>
          <w:lang w:val="en-US" w:eastAsia="zh-CN" w:bidi="ar-SA"/>
        </w:rPr>
        <w:t>找回</w:t>
      </w:r>
      <w:r>
        <w:rPr>
          <w:rFonts w:hint="eastAsia" w:asciiTheme="minorEastAsia" w:hAnsiTheme="minorEastAsia" w:cstheme="minorEastAsia"/>
          <w:b/>
          <w:bCs/>
          <w:kern w:val="2"/>
          <w:sz w:val="21"/>
          <w:szCs w:val="21"/>
          <w:lang w:val="en-US" w:eastAsia="zh-CN" w:bidi="ar-SA"/>
        </w:rPr>
        <w:t>？</w:t>
      </w:r>
    </w:p>
    <w:p w14:paraId="56DE756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596D764F">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CE48312">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：忘记密码或密码锁死需要办理解锁业务，证书解锁只适用于UKEY证书，云证书没有解锁。在首页点击“证书解锁”跳转至【解锁页面】</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也可在【管理中心】-【我的证书】-【UKEY证书】处，确定需要解锁的证书点击“解锁”跳转至【解锁页面】。</w:t>
      </w:r>
    </w:p>
    <w:p w14:paraId="738EDCB1">
      <w:pPr>
        <w:keepNext w:val="0"/>
        <w:keepLines w:val="0"/>
        <w:widowControl/>
        <w:suppressLineNumbers w:val="0"/>
        <w:jc w:val="left"/>
        <w:rPr>
          <w:rFonts w:hint="eastAsia" w:asciiTheme="minorEastAsia" w:hAnsiTheme="minorEastAsia" w:eastAsiaTheme="minorEastAsia" w:cstheme="minorEastAsia"/>
          <w:b/>
          <w:kern w:val="2"/>
          <w:sz w:val="21"/>
          <w:szCs w:val="21"/>
          <w:lang w:val="en-US" w:eastAsia="zh-CN" w:bidi="ar-SA"/>
        </w:rPr>
      </w:pPr>
      <w:r>
        <w:rPr>
          <w:rFonts w:hint="default" w:ascii="Calibri" w:hAnsi="Calibri" w:eastAsia="宋体" w:cs="Calibri"/>
          <w:sz w:val="21"/>
          <w:szCs w:val="21"/>
        </w:rPr>
        <w:drawing>
          <wp:inline distT="0" distB="0" distL="114300" distR="114300">
            <wp:extent cx="5262245" cy="2447925"/>
            <wp:effectExtent l="0" t="0" r="14605" b="9525"/>
            <wp:docPr id="6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2"/>
                    <pic:cNvPicPr>
                      <a:picLocks noChangeAspect="1"/>
                    </pic:cNvPicPr>
                  </pic:nvPicPr>
                  <pic:blipFill>
                    <a:blip r:embed="rId101"/>
                    <a:stretch>
                      <a:fillRect/>
                    </a:stretch>
                  </pic:blipFill>
                  <pic:spPr>
                    <a:xfrm>
                      <a:off x="0" y="0"/>
                      <a:ext cx="5262245" cy="2447925"/>
                    </a:xfrm>
                    <a:prstGeom prst="rect">
                      <a:avLst/>
                    </a:prstGeom>
                    <a:noFill/>
                    <a:ln>
                      <a:noFill/>
                    </a:ln>
                  </pic:spPr>
                </pic:pic>
              </a:graphicData>
            </a:graphic>
          </wp:inline>
        </w:drawing>
      </w:r>
    </w:p>
    <w:p w14:paraId="57C84D9F">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163445"/>
            <wp:effectExtent l="0" t="0" r="5080" b="8255"/>
            <wp:docPr id="6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2"/>
                    <pic:cNvPicPr>
                      <a:picLocks noChangeAspect="1"/>
                    </pic:cNvPicPr>
                  </pic:nvPicPr>
                  <pic:blipFill>
                    <a:blip r:embed="rId102"/>
                    <a:stretch>
                      <a:fillRect/>
                    </a:stretch>
                  </pic:blipFill>
                  <pic:spPr>
                    <a:xfrm>
                      <a:off x="0" y="0"/>
                      <a:ext cx="5271770" cy="2163445"/>
                    </a:xfrm>
                    <a:prstGeom prst="rect">
                      <a:avLst/>
                    </a:prstGeom>
                    <a:noFill/>
                    <a:ln>
                      <a:noFill/>
                    </a:ln>
                  </pic:spPr>
                </pic:pic>
              </a:graphicData>
            </a:graphic>
          </wp:inline>
        </w:drawing>
      </w:r>
    </w:p>
    <w:p w14:paraId="2B70AF34">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第二步：在【证书解锁】页面插入需要解锁的 ukey，系统会识别出需要解锁的证书，点击“登录”进入解锁流程。</w:t>
      </w:r>
    </w:p>
    <w:p w14:paraId="50C046EA">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实际插入操作电脑的key与在证书列表页面选中的key不一致的，以实际插入电脑的key为准。首次解锁和二次解锁的流程不同。</w:t>
      </w:r>
    </w:p>
    <w:p w14:paraId="42F615A0">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6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38B3AA3E">
      <w:pPr>
        <w:numPr>
          <w:ilvl w:val="0"/>
          <w:numId w:val="0"/>
        </w:num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第三步：证书解锁</w:t>
      </w:r>
    </w:p>
    <w:p w14:paraId="3C81E0BA">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情况一：该证书首次解锁 </w:t>
      </w:r>
    </w:p>
    <w:p w14:paraId="1412AA40">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证书首次办理解锁业务的，解锁流程包括【企业验证】、【经办人认证】、【设置新密码】、【完成解锁】四步。 </w:t>
      </w:r>
    </w:p>
    <w:p w14:paraId="576D9F15">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79C7E9E">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【经办人认证】页面，用户在法定代表人自办、手机号认证、银行卡认证、刷脸认证中选择一种方式，进行本次更新业务的经办人信息认证； </w:t>
      </w:r>
    </w:p>
    <w:p w14:paraId="4FDF40A3">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【设置新密码】根据前边所选择的核验方式，发送解锁授权码，选银行卡验证的将授权码以附言形式发送至对公账户一分钱转账记录中，选其他方式的发送至法定代表人手机号中，然后输入并确认新密码。</w:t>
      </w:r>
    </w:p>
    <w:p w14:paraId="7AC45BA3">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6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126B7928">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6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6342343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6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4BC3DA1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6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011858F4">
      <w:pPr>
        <w:numPr>
          <w:ilvl w:val="0"/>
          <w:numId w:val="0"/>
        </w:numPr>
        <w:ind w:firstLine="420" w:firstLineChars="0"/>
        <w:rPr>
          <w:rFonts w:hint="eastAsia" w:asciiTheme="minorEastAsia" w:hAnsiTheme="minorEastAsia" w:eastAsiaTheme="minorEastAsia" w:cstheme="minorEastAsia"/>
          <w:sz w:val="21"/>
          <w:szCs w:val="21"/>
          <w:lang w:val="en-US" w:eastAsia="zh-CN"/>
        </w:rPr>
      </w:pPr>
    </w:p>
    <w:p w14:paraId="75922455">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情况二：该证书非首次解锁</w:t>
      </w:r>
    </w:p>
    <w:p w14:paraId="10C441A3">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 xml:space="preserve">证书以前办理过解锁业务，再次申请解锁的，解锁流程包括【业务校验】、【设置新密码】、【完成解锁】三步。 </w:t>
      </w:r>
    </w:p>
    <w:p w14:paraId="0E7EE0C6">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【业务校验】验证上一次办理解锁业务的经办人，输入经办人手机号的验证码，如果无法获取授权码，可点击温馨提示处的“校验方式”，进入首次解锁的校验流程；</w:t>
      </w:r>
    </w:p>
    <w:p w14:paraId="07E7FDD8">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【设置新密码】输入并确认新密码。</w:t>
      </w:r>
    </w:p>
    <w:p w14:paraId="706DD58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630045"/>
            <wp:effectExtent l="0" t="0" r="3175" b="8255"/>
            <wp:docPr id="6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8"/>
                    <pic:cNvPicPr>
                      <a:picLocks noChangeAspect="1"/>
                    </pic:cNvPicPr>
                  </pic:nvPicPr>
                  <pic:blipFill>
                    <a:blip r:embed="rId103"/>
                    <a:stretch>
                      <a:fillRect/>
                    </a:stretch>
                  </pic:blipFill>
                  <pic:spPr>
                    <a:xfrm>
                      <a:off x="0" y="0"/>
                      <a:ext cx="5273675" cy="163004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9230" cy="1720850"/>
            <wp:effectExtent l="0" t="0" r="7620" b="12700"/>
            <wp:docPr id="6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9"/>
                    <pic:cNvPicPr>
                      <a:picLocks noChangeAspect="1"/>
                    </pic:cNvPicPr>
                  </pic:nvPicPr>
                  <pic:blipFill>
                    <a:blip r:embed="rId104"/>
                    <a:stretch>
                      <a:fillRect/>
                    </a:stretch>
                  </pic:blipFill>
                  <pic:spPr>
                    <a:xfrm>
                      <a:off x="0" y="0"/>
                      <a:ext cx="5269230" cy="1720850"/>
                    </a:xfrm>
                    <a:prstGeom prst="rect">
                      <a:avLst/>
                    </a:prstGeom>
                    <a:noFill/>
                    <a:ln>
                      <a:noFill/>
                    </a:ln>
                  </pic:spPr>
                </pic:pic>
              </a:graphicData>
            </a:graphic>
          </wp:inline>
        </w:drawing>
      </w:r>
    </w:p>
    <w:p w14:paraId="1F1D80EF">
      <w:pPr>
        <w:numPr>
          <w:ilvl w:val="0"/>
          <w:numId w:val="0"/>
        </w:numPr>
        <w:ind w:leftChars="0"/>
        <w:outlineLvl w:val="9"/>
        <w:rPr>
          <w:rFonts w:hint="eastAsia" w:asciiTheme="minorEastAsia" w:hAnsiTheme="minorEastAsia" w:eastAsiaTheme="minorEastAsia" w:cstheme="minorEastAsia"/>
          <w:sz w:val="21"/>
          <w:szCs w:val="21"/>
          <w:lang w:val="en-US" w:eastAsia="zh-CN"/>
        </w:rPr>
      </w:pPr>
    </w:p>
    <w:p w14:paraId="7CB1643A">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参与项目相关问题</w:t>
      </w:r>
    </w:p>
    <w:p w14:paraId="1048EF7D">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采购/招标文件下载失败，提示“非项目组成员不能下载”</w:t>
      </w:r>
    </w:p>
    <w:p w14:paraId="50CEC4E4">
      <w:pPr>
        <w:ind w:firstLine="420" w:firstLineChars="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val="0"/>
          <w:bCs w:val="0"/>
          <w:sz w:val="21"/>
          <w:szCs w:val="21"/>
          <w:lang w:val="en-US" w:eastAsia="zh-CN"/>
        </w:rPr>
        <w:t>需要供应商在招标/采购文件环节，查看现有的项目组成员，由他进行添加后，其他成员才可以下载招标/采购文件。</w:t>
      </w:r>
      <w:r>
        <w:rPr>
          <w:rFonts w:hint="eastAsia" w:asciiTheme="minorEastAsia" w:hAnsiTheme="minorEastAsia" w:eastAsiaTheme="minorEastAsia" w:cstheme="minorEastAsia"/>
          <w:b w:val="0"/>
          <w:bCs w:val="0"/>
          <w:color w:val="auto"/>
          <w:sz w:val="21"/>
          <w:szCs w:val="21"/>
          <w:lang w:val="en-US" w:eastAsia="zh-CN"/>
        </w:rPr>
        <w:t>（即页面显示A，需要由A登录账号在招标/采购文件环节点击添加B为项目组成员，B才可以进行采购文件的下载操作）</w:t>
      </w:r>
    </w:p>
    <w:p w14:paraId="2F9F0C4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29810" cy="1428115"/>
            <wp:effectExtent l="0" t="0" r="8890" b="635"/>
            <wp:docPr id="6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2"/>
                    <pic:cNvPicPr>
                      <a:picLocks noChangeAspect="1"/>
                    </pic:cNvPicPr>
                  </pic:nvPicPr>
                  <pic:blipFill>
                    <a:blip r:embed="rId105"/>
                    <a:srcRect b="25133"/>
                    <a:stretch>
                      <a:fillRect/>
                    </a:stretch>
                  </pic:blipFill>
                  <pic:spPr>
                    <a:xfrm>
                      <a:off x="0" y="0"/>
                      <a:ext cx="4829810" cy="1428115"/>
                    </a:xfrm>
                    <a:prstGeom prst="rect">
                      <a:avLst/>
                    </a:prstGeom>
                    <a:noFill/>
                    <a:ln>
                      <a:noFill/>
                    </a:ln>
                  </pic:spPr>
                </pic:pic>
              </a:graphicData>
            </a:graphic>
          </wp:inline>
        </w:drawing>
      </w:r>
    </w:p>
    <w:p w14:paraId="2507CD04">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lang w:val="en-US" w:eastAsia="zh-CN"/>
        </w:rPr>
        <w:drawing>
          <wp:inline distT="0" distB="0" distL="114300" distR="114300">
            <wp:extent cx="4717415" cy="1170305"/>
            <wp:effectExtent l="0" t="0" r="6985" b="10795"/>
            <wp:docPr id="659" name="图片 54" descr="企业微信截图_1700632454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54" descr="企业微信截图_17006324542852"/>
                    <pic:cNvPicPr>
                      <a:picLocks noChangeAspect="1"/>
                    </pic:cNvPicPr>
                  </pic:nvPicPr>
                  <pic:blipFill>
                    <a:blip r:embed="rId106"/>
                    <a:srcRect l="10429" t="18802" b="33203"/>
                    <a:stretch>
                      <a:fillRect/>
                    </a:stretch>
                  </pic:blipFill>
                  <pic:spPr>
                    <a:xfrm>
                      <a:off x="0" y="0"/>
                      <a:ext cx="4717415" cy="1170305"/>
                    </a:xfrm>
                    <a:prstGeom prst="rect">
                      <a:avLst/>
                    </a:prstGeom>
                  </pic:spPr>
                </pic:pic>
              </a:graphicData>
            </a:graphic>
          </wp:inline>
        </w:drawing>
      </w:r>
    </w:p>
    <w:p w14:paraId="476B10B3">
      <w:pPr>
        <w:rPr>
          <w:rFonts w:hint="eastAsia" w:asciiTheme="minorEastAsia" w:hAnsiTheme="minorEastAsia" w:eastAsiaTheme="minorEastAsia" w:cstheme="minorEastAsia"/>
          <w:sz w:val="21"/>
          <w:szCs w:val="21"/>
          <w:lang w:val="en-US" w:eastAsia="zh-CN"/>
        </w:rPr>
      </w:pPr>
    </w:p>
    <w:p w14:paraId="4DFFB60C">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采购文件变更</w:t>
      </w:r>
      <w:r>
        <w:rPr>
          <w:rFonts w:hint="eastAsia" w:asciiTheme="minorEastAsia" w:hAnsiTheme="minorEastAsia" w:cstheme="minorEastAsia"/>
          <w:b/>
          <w:bCs/>
          <w:sz w:val="21"/>
          <w:szCs w:val="21"/>
          <w:lang w:val="en-US" w:eastAsia="zh-CN"/>
        </w:rPr>
        <w:t>后供应商</w:t>
      </w:r>
      <w:r>
        <w:rPr>
          <w:rFonts w:hint="eastAsia" w:asciiTheme="minorEastAsia" w:hAnsiTheme="minorEastAsia" w:eastAsiaTheme="minorEastAsia" w:cstheme="minorEastAsia"/>
          <w:b/>
          <w:bCs/>
          <w:sz w:val="21"/>
          <w:szCs w:val="21"/>
          <w:lang w:val="en-US" w:eastAsia="zh-CN"/>
        </w:rPr>
        <w:t>如何下载</w:t>
      </w:r>
      <w:r>
        <w:rPr>
          <w:rFonts w:hint="eastAsia" w:asciiTheme="minorEastAsia" w:hAnsiTheme="minorEastAsia" w:cstheme="minorEastAsia"/>
          <w:b/>
          <w:bCs/>
          <w:sz w:val="21"/>
          <w:szCs w:val="21"/>
          <w:lang w:val="en-US" w:eastAsia="zh-CN"/>
        </w:rPr>
        <w:t>？</w:t>
      </w:r>
    </w:p>
    <w:p w14:paraId="0238B929">
      <w:pPr>
        <w:numPr>
          <w:ilvl w:val="2"/>
          <w:numId w:val="0"/>
        </w:numPr>
        <w:bidi w:val="0"/>
        <w:ind w:leftChars="0" w:firstLine="420" w:firstLineChars="0"/>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采购人发布文件变更后，供应商会收到如下短信：</w:t>
      </w:r>
    </w:p>
    <w:p w14:paraId="1D4C3549">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anchor distT="0" distB="0" distL="114300" distR="114300" simplePos="0" relativeHeight="251659264" behindDoc="1" locked="0" layoutInCell="1" allowOverlap="1">
            <wp:simplePos x="0" y="0"/>
            <wp:positionH relativeFrom="column">
              <wp:posOffset>0</wp:posOffset>
            </wp:positionH>
            <wp:positionV relativeFrom="paragraph">
              <wp:posOffset>91440</wp:posOffset>
            </wp:positionV>
            <wp:extent cx="3388995" cy="1200150"/>
            <wp:effectExtent l="0" t="0" r="1905" b="0"/>
            <wp:wrapTight wrapText="bothSides">
              <wp:wrapPolygon>
                <wp:start x="0" y="0"/>
                <wp:lineTo x="0" y="21257"/>
                <wp:lineTo x="21491" y="21257"/>
                <wp:lineTo x="21491" y="0"/>
                <wp:lineTo x="0" y="0"/>
              </wp:wrapPolygon>
            </wp:wrapTight>
            <wp:docPr id="66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2" descr="IMG_256"/>
                    <pic:cNvPicPr>
                      <a:picLocks noChangeAspect="1"/>
                    </pic:cNvPicPr>
                  </pic:nvPicPr>
                  <pic:blipFill>
                    <a:blip r:embed="rId107"/>
                    <a:stretch>
                      <a:fillRect/>
                    </a:stretch>
                  </pic:blipFill>
                  <pic:spPr>
                    <a:xfrm>
                      <a:off x="0" y="0"/>
                      <a:ext cx="3388995" cy="1200150"/>
                    </a:xfrm>
                    <a:prstGeom prst="rect">
                      <a:avLst/>
                    </a:prstGeom>
                    <a:noFill/>
                    <a:ln w="9525">
                      <a:noFill/>
                    </a:ln>
                  </pic:spPr>
                </pic:pic>
              </a:graphicData>
            </a:graphic>
          </wp:anchor>
        </w:drawing>
      </w:r>
    </w:p>
    <w:p w14:paraId="421D4751">
      <w:pPr>
        <w:rPr>
          <w:rFonts w:hint="eastAsia" w:asciiTheme="minorEastAsia" w:hAnsiTheme="minorEastAsia" w:eastAsiaTheme="minorEastAsia" w:cstheme="minorEastAsia"/>
          <w:sz w:val="21"/>
          <w:szCs w:val="21"/>
          <w:lang w:val="en-US" w:eastAsia="zh-CN"/>
        </w:rPr>
      </w:pPr>
    </w:p>
    <w:p w14:paraId="245ABCBD">
      <w:pPr>
        <w:rPr>
          <w:rFonts w:hint="eastAsia" w:asciiTheme="minorEastAsia" w:hAnsiTheme="minorEastAsia" w:eastAsiaTheme="minorEastAsia" w:cstheme="minorEastAsia"/>
          <w:sz w:val="21"/>
          <w:szCs w:val="21"/>
          <w:lang w:val="en-US" w:eastAsia="zh-CN"/>
        </w:rPr>
      </w:pPr>
    </w:p>
    <w:p w14:paraId="4CF09093">
      <w:pPr>
        <w:rPr>
          <w:rFonts w:hint="eastAsia" w:asciiTheme="minorEastAsia" w:hAnsiTheme="minorEastAsia" w:eastAsiaTheme="minorEastAsia" w:cstheme="minorEastAsia"/>
          <w:sz w:val="21"/>
          <w:szCs w:val="21"/>
          <w:lang w:val="en-US" w:eastAsia="zh-CN"/>
        </w:rPr>
      </w:pPr>
    </w:p>
    <w:p w14:paraId="3FA5F3EB">
      <w:pPr>
        <w:rPr>
          <w:rFonts w:hint="eastAsia" w:asciiTheme="minorEastAsia" w:hAnsiTheme="minorEastAsia" w:eastAsiaTheme="minorEastAsia" w:cstheme="minorEastAsia"/>
          <w:sz w:val="21"/>
          <w:szCs w:val="21"/>
          <w:lang w:val="en-US" w:eastAsia="zh-CN"/>
        </w:rPr>
      </w:pPr>
    </w:p>
    <w:p w14:paraId="0AD44FF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收到短信后，登录账号，在供应商系统——项目管理-投标，找到对应的标段信息，点击：进入项目——点到采购文件环节—下载招标文件</w:t>
      </w:r>
    </w:p>
    <w:p w14:paraId="3DE040B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332230"/>
            <wp:effectExtent l="0" t="0" r="5715" b="1270"/>
            <wp:docPr id="6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
                    <pic:cNvPicPr>
                      <a:picLocks noChangeAspect="1"/>
                    </pic:cNvPicPr>
                  </pic:nvPicPr>
                  <pic:blipFill>
                    <a:blip r:embed="rId87"/>
                    <a:srcRect b="13449"/>
                    <a:stretch>
                      <a:fillRect/>
                    </a:stretch>
                  </pic:blipFill>
                  <pic:spPr>
                    <a:xfrm>
                      <a:off x="0" y="0"/>
                      <a:ext cx="5271135" cy="1332230"/>
                    </a:xfrm>
                    <a:prstGeom prst="rect">
                      <a:avLst/>
                    </a:prstGeom>
                    <a:noFill/>
                    <a:ln>
                      <a:noFill/>
                    </a:ln>
                  </pic:spPr>
                </pic:pic>
              </a:graphicData>
            </a:graphic>
          </wp:inline>
        </w:drawing>
      </w:r>
    </w:p>
    <w:p w14:paraId="7971DF8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507490"/>
            <wp:effectExtent l="0" t="0" r="9525" b="16510"/>
            <wp:docPr id="6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图片 4"/>
                    <pic:cNvPicPr>
                      <a:picLocks noChangeAspect="1"/>
                    </pic:cNvPicPr>
                  </pic:nvPicPr>
                  <pic:blipFill>
                    <a:blip r:embed="rId108"/>
                    <a:srcRect b="18976"/>
                    <a:stretch>
                      <a:fillRect/>
                    </a:stretch>
                  </pic:blipFill>
                  <pic:spPr>
                    <a:xfrm>
                      <a:off x="0" y="0"/>
                      <a:ext cx="5267325" cy="1507490"/>
                    </a:xfrm>
                    <a:prstGeom prst="rect">
                      <a:avLst/>
                    </a:prstGeom>
                    <a:noFill/>
                    <a:ln>
                      <a:noFill/>
                    </a:ln>
                  </pic:spPr>
                </pic:pic>
              </a:graphicData>
            </a:graphic>
          </wp:inline>
        </w:drawing>
      </w:r>
    </w:p>
    <w:p w14:paraId="1B958662">
      <w:pP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0" distR="0">
            <wp:extent cx="5274310" cy="1717040"/>
            <wp:effectExtent l="0" t="0" r="0" b="0"/>
            <wp:docPr id="671" name="picture" descr="descript"/>
            <wp:cNvGraphicFramePr/>
            <a:graphic xmlns:a="http://schemas.openxmlformats.org/drawingml/2006/main">
              <a:graphicData uri="http://schemas.openxmlformats.org/drawingml/2006/picture">
                <pic:pic xmlns:pic="http://schemas.openxmlformats.org/drawingml/2006/picture">
                  <pic:nvPicPr>
                    <pic:cNvPr id="671" name="picture" descr="descript"/>
                    <pic:cNvPicPr/>
                  </pic:nvPicPr>
                  <pic:blipFill>
                    <a:blip r:embed="rId109"/>
                    <a:stretch>
                      <a:fillRect/>
                    </a:stretch>
                  </pic:blipFill>
                  <pic:spPr>
                    <a:xfrm>
                      <a:off x="0" y="0"/>
                      <a:ext cx="5274310" cy="1717641"/>
                    </a:xfrm>
                    <a:prstGeom prst="rect">
                      <a:avLst/>
                    </a:prstGeom>
                  </pic:spPr>
                </pic:pic>
              </a:graphicData>
            </a:graphic>
          </wp:inline>
        </w:drawing>
      </w:r>
    </w:p>
    <w:p w14:paraId="7C69B79B">
      <w:pPr>
        <w:numPr>
          <w:ilvl w:val="0"/>
          <w:numId w:val="0"/>
        </w:numPr>
        <w:outlineLvl w:val="9"/>
        <w:rPr>
          <w:rFonts w:hint="eastAsia" w:asciiTheme="minorEastAsia" w:hAnsiTheme="minorEastAsia" w:eastAsiaTheme="minorEastAsia" w:cstheme="minorEastAsia"/>
          <w:b/>
          <w:bCs/>
          <w:sz w:val="21"/>
          <w:szCs w:val="21"/>
          <w:lang w:val="en-US" w:eastAsia="zh-CN"/>
        </w:rPr>
      </w:pPr>
    </w:p>
    <w:p w14:paraId="6200BA4E">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采购文件补遗/澄清</w:t>
      </w:r>
      <w:r>
        <w:rPr>
          <w:rFonts w:hint="eastAsia" w:asciiTheme="minorEastAsia" w:hAnsiTheme="minorEastAsia" w:cstheme="minorEastAsia"/>
          <w:b/>
          <w:bCs/>
          <w:sz w:val="21"/>
          <w:szCs w:val="21"/>
          <w:lang w:val="en-US" w:eastAsia="zh-CN"/>
        </w:rPr>
        <w:t>后</w:t>
      </w:r>
      <w:r>
        <w:rPr>
          <w:rFonts w:hint="eastAsia" w:asciiTheme="minorEastAsia" w:hAnsiTheme="minorEastAsia" w:eastAsiaTheme="minorEastAsia" w:cstheme="minorEastAsia"/>
          <w:b/>
          <w:bCs/>
          <w:sz w:val="21"/>
          <w:szCs w:val="21"/>
          <w:lang w:val="en-US" w:eastAsia="zh-CN"/>
        </w:rPr>
        <w:t>，</w:t>
      </w:r>
      <w:r>
        <w:rPr>
          <w:rFonts w:hint="eastAsia" w:asciiTheme="minorEastAsia" w:hAnsiTheme="minorEastAsia" w:cstheme="minorEastAsia"/>
          <w:b/>
          <w:bCs/>
          <w:sz w:val="21"/>
          <w:szCs w:val="21"/>
          <w:lang w:val="en-US" w:eastAsia="zh-CN"/>
        </w:rPr>
        <w:t>供应商</w:t>
      </w:r>
      <w:r>
        <w:rPr>
          <w:rFonts w:hint="eastAsia" w:asciiTheme="minorEastAsia" w:hAnsiTheme="minorEastAsia" w:eastAsiaTheme="minorEastAsia" w:cstheme="minorEastAsia"/>
          <w:b/>
          <w:bCs/>
          <w:sz w:val="21"/>
          <w:szCs w:val="21"/>
          <w:lang w:val="en-US" w:eastAsia="zh-CN"/>
        </w:rPr>
        <w:t>如何查看</w:t>
      </w:r>
      <w:r>
        <w:rPr>
          <w:rFonts w:hint="eastAsia" w:asciiTheme="minorEastAsia" w:hAnsiTheme="minorEastAsia" w:cstheme="minorEastAsia"/>
          <w:b/>
          <w:bCs/>
          <w:sz w:val="21"/>
          <w:szCs w:val="21"/>
          <w:lang w:val="en-US" w:eastAsia="zh-CN"/>
        </w:rPr>
        <w:t>？</w:t>
      </w:r>
    </w:p>
    <w:p w14:paraId="41E2CB8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采购人发布</w:t>
      </w:r>
      <w:r>
        <w:rPr>
          <w:rFonts w:hint="eastAsia" w:asciiTheme="minorEastAsia" w:hAnsiTheme="minorEastAsia" w:cstheme="minorEastAsia"/>
          <w:sz w:val="21"/>
          <w:szCs w:val="21"/>
          <w:lang w:val="en-US" w:eastAsia="zh-CN"/>
        </w:rPr>
        <w:t>补遗/澄清</w:t>
      </w:r>
      <w:r>
        <w:rPr>
          <w:rFonts w:hint="eastAsia" w:asciiTheme="minorEastAsia" w:hAnsiTheme="minorEastAsia" w:eastAsiaTheme="minorEastAsia" w:cstheme="minorEastAsia"/>
          <w:sz w:val="21"/>
          <w:szCs w:val="21"/>
          <w:lang w:val="en-US" w:eastAsia="zh-CN"/>
        </w:rPr>
        <w:t>后，供应商会收到如下短信</w:t>
      </w:r>
      <w:r>
        <w:rPr>
          <w:rFonts w:hint="eastAsia" w:asciiTheme="minorEastAsia" w:hAnsiTheme="minorEastAsia" w:cstheme="minorEastAsia"/>
          <w:sz w:val="21"/>
          <w:szCs w:val="21"/>
          <w:lang w:val="en-US" w:eastAsia="zh-CN"/>
        </w:rPr>
        <w:t>：</w:t>
      </w:r>
    </w:p>
    <w:p w14:paraId="42DEDF6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447540" cy="1670685"/>
            <wp:effectExtent l="0" t="0" r="10160" b="5715"/>
            <wp:docPr id="674"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图片 6" descr="IMG_256"/>
                    <pic:cNvPicPr>
                      <a:picLocks noChangeAspect="1"/>
                    </pic:cNvPicPr>
                  </pic:nvPicPr>
                  <pic:blipFill>
                    <a:blip r:embed="rId110"/>
                    <a:stretch>
                      <a:fillRect/>
                    </a:stretch>
                  </pic:blipFill>
                  <pic:spPr>
                    <a:xfrm>
                      <a:off x="0" y="0"/>
                      <a:ext cx="4447540" cy="1670685"/>
                    </a:xfrm>
                    <a:prstGeom prst="rect">
                      <a:avLst/>
                    </a:prstGeom>
                    <a:noFill/>
                    <a:ln w="9525">
                      <a:noFill/>
                    </a:ln>
                  </pic:spPr>
                </pic:pic>
              </a:graphicData>
            </a:graphic>
          </wp:inline>
        </w:drawing>
      </w:r>
    </w:p>
    <w:p w14:paraId="73B9719A">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w:t>
      </w:r>
    </w:p>
    <w:p w14:paraId="7D9722D9">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6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8"/>
                    <pic:cNvPicPr>
                      <a:picLocks noChangeAspect="1"/>
                    </pic:cNvPicPr>
                  </pic:nvPicPr>
                  <pic:blipFill>
                    <a:blip r:embed="rId87"/>
                    <a:stretch>
                      <a:fillRect/>
                    </a:stretch>
                  </pic:blipFill>
                  <pic:spPr>
                    <a:xfrm>
                      <a:off x="0" y="0"/>
                      <a:ext cx="5271135" cy="1539240"/>
                    </a:xfrm>
                    <a:prstGeom prst="rect">
                      <a:avLst/>
                    </a:prstGeom>
                    <a:noFill/>
                    <a:ln>
                      <a:noFill/>
                    </a:ln>
                  </pic:spPr>
                </pic:pic>
              </a:graphicData>
            </a:graphic>
          </wp:inline>
        </w:drawing>
      </w:r>
    </w:p>
    <w:p w14:paraId="701110EB">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701800"/>
            <wp:effectExtent l="0" t="0" r="9525" b="12700"/>
            <wp:docPr id="6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9"/>
                    <pic:cNvPicPr>
                      <a:picLocks noChangeAspect="1"/>
                    </pic:cNvPicPr>
                  </pic:nvPicPr>
                  <pic:blipFill>
                    <a:blip r:embed="rId111"/>
                    <a:stretch>
                      <a:fillRect/>
                    </a:stretch>
                  </pic:blipFill>
                  <pic:spPr>
                    <a:xfrm>
                      <a:off x="0" y="0"/>
                      <a:ext cx="5267325" cy="1701800"/>
                    </a:xfrm>
                    <a:prstGeom prst="rect">
                      <a:avLst/>
                    </a:prstGeom>
                    <a:noFill/>
                    <a:ln>
                      <a:noFill/>
                    </a:ln>
                  </pic:spPr>
                </pic:pic>
              </a:graphicData>
            </a:graphic>
          </wp:inline>
        </w:drawing>
      </w:r>
    </w:p>
    <w:p w14:paraId="54552DCC">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drawing>
          <wp:inline distT="0" distB="0" distL="0" distR="0">
            <wp:extent cx="5274310" cy="2445385"/>
            <wp:effectExtent l="0" t="0" r="0" b="0"/>
            <wp:docPr id="683" name="picture" descr="descript"/>
            <wp:cNvGraphicFramePr/>
            <a:graphic xmlns:a="http://schemas.openxmlformats.org/drawingml/2006/main">
              <a:graphicData uri="http://schemas.openxmlformats.org/drawingml/2006/picture">
                <pic:pic xmlns:pic="http://schemas.openxmlformats.org/drawingml/2006/picture">
                  <pic:nvPicPr>
                    <pic:cNvPr id="683" name="picture" descr="descript"/>
                    <pic:cNvPicPr/>
                  </pic:nvPicPr>
                  <pic:blipFill>
                    <a:blip r:embed="rId112"/>
                    <a:stretch>
                      <a:fillRect/>
                    </a:stretch>
                  </pic:blipFill>
                  <pic:spPr>
                    <a:xfrm>
                      <a:off x="0" y="0"/>
                      <a:ext cx="5274310" cy="2445416"/>
                    </a:xfrm>
                    <a:prstGeom prst="rect">
                      <a:avLst/>
                    </a:prstGeom>
                  </pic:spPr>
                </pic:pic>
              </a:graphicData>
            </a:graphic>
          </wp:inline>
        </w:drawing>
      </w:r>
    </w:p>
    <w:p w14:paraId="3E53AC45">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9692182">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w:t>
      </w:r>
      <w:r>
        <w:rPr>
          <w:rFonts w:hint="eastAsia" w:asciiTheme="minorEastAsia" w:hAnsiTheme="minorEastAsia" w:cstheme="minorEastAsia"/>
          <w:sz w:val="21"/>
          <w:szCs w:val="21"/>
          <w:lang w:val="en-US" w:eastAsia="zh-CN"/>
        </w:rPr>
        <w:t>“进入项目”</w:t>
      </w:r>
      <w:r>
        <w:rPr>
          <w:rFonts w:hint="eastAsia" w:asciiTheme="minorEastAsia" w:hAnsiTheme="minorEastAsia" w:eastAsiaTheme="minorEastAsia" w:cstheme="minorEastAsia"/>
          <w:sz w:val="21"/>
          <w:szCs w:val="21"/>
          <w:lang w:val="en-US" w:eastAsia="zh-CN"/>
        </w:rPr>
        <w:t>——点到采购文件环节</w:t>
      </w:r>
    </w:p>
    <w:p w14:paraId="5A2DA64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w:t>
      </w:r>
      <w:r>
        <w:rPr>
          <w:rFonts w:hint="eastAsia" w:asciiTheme="minorEastAsia" w:hAnsiTheme="minorEastAsia" w:cstheme="minorEastAsia"/>
          <w:sz w:val="21"/>
          <w:szCs w:val="21"/>
          <w:lang w:val="en-US" w:eastAsia="zh-CN"/>
        </w:rPr>
        <w:t>“提出澄清问题”</w:t>
      </w:r>
      <w:r>
        <w:rPr>
          <w:rFonts w:hint="eastAsia" w:asciiTheme="minorEastAsia" w:hAnsiTheme="minorEastAsia" w:eastAsiaTheme="minorEastAsia" w:cstheme="minorEastAsia"/>
          <w:sz w:val="21"/>
          <w:szCs w:val="21"/>
          <w:lang w:val="en-US" w:eastAsia="zh-CN"/>
        </w:rPr>
        <w:t>，编辑完成内容 点击提交即可</w:t>
      </w:r>
      <w:r>
        <w:rPr>
          <w:rFonts w:hint="eastAsia" w:asciiTheme="minorEastAsia" w:hAnsiTheme="minorEastAsia" w:cstheme="minorEastAsia"/>
          <w:sz w:val="21"/>
          <w:szCs w:val="21"/>
          <w:lang w:val="en-US" w:eastAsia="zh-CN"/>
        </w:rPr>
        <w:t>；</w:t>
      </w:r>
    </w:p>
    <w:p w14:paraId="381DEBD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r>
        <w:rPr>
          <w:rFonts w:hint="eastAsia" w:asciiTheme="minorEastAsia" w:hAnsiTheme="minorEastAsia" w:cstheme="minorEastAsia"/>
          <w:sz w:val="21"/>
          <w:szCs w:val="21"/>
          <w:lang w:val="en-US" w:eastAsia="zh-CN"/>
        </w:rPr>
        <w:t>。</w:t>
      </w:r>
    </w:p>
    <w:p w14:paraId="17B10BE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984885"/>
            <wp:effectExtent l="0" t="0" r="10160" b="5715"/>
            <wp:docPr id="6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2"/>
                    <pic:cNvPicPr>
                      <a:picLocks noChangeAspect="1"/>
                    </pic:cNvPicPr>
                  </pic:nvPicPr>
                  <pic:blipFill>
                    <a:blip r:embed="rId113"/>
                    <a:stretch>
                      <a:fillRect/>
                    </a:stretch>
                  </pic:blipFill>
                  <pic:spPr>
                    <a:xfrm>
                      <a:off x="0" y="0"/>
                      <a:ext cx="5266690" cy="984885"/>
                    </a:xfrm>
                    <a:prstGeom prst="rect">
                      <a:avLst/>
                    </a:prstGeom>
                    <a:noFill/>
                    <a:ln>
                      <a:noFill/>
                    </a:ln>
                  </pic:spPr>
                </pic:pic>
              </a:graphicData>
            </a:graphic>
          </wp:inline>
        </w:drawing>
      </w:r>
    </w:p>
    <w:p w14:paraId="2D70B54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57960"/>
            <wp:effectExtent l="0" t="0" r="10160" b="8890"/>
            <wp:docPr id="6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3"/>
                    <pic:cNvPicPr>
                      <a:picLocks noChangeAspect="1"/>
                    </pic:cNvPicPr>
                  </pic:nvPicPr>
                  <pic:blipFill>
                    <a:blip r:embed="rId114"/>
                    <a:srcRect b="41473"/>
                    <a:stretch>
                      <a:fillRect/>
                    </a:stretch>
                  </pic:blipFill>
                  <pic:spPr>
                    <a:xfrm>
                      <a:off x="0" y="0"/>
                      <a:ext cx="5266690" cy="1457960"/>
                    </a:xfrm>
                    <a:prstGeom prst="rect">
                      <a:avLst/>
                    </a:prstGeom>
                    <a:noFill/>
                    <a:ln>
                      <a:noFill/>
                    </a:ln>
                  </pic:spPr>
                </pic:pic>
              </a:graphicData>
            </a:graphic>
          </wp:inline>
        </w:drawing>
      </w:r>
    </w:p>
    <w:p w14:paraId="4E00986F">
      <w:pPr>
        <w:numPr>
          <w:ilvl w:val="0"/>
          <w:numId w:val="0"/>
        </w:numPr>
        <w:outlineLvl w:val="9"/>
        <w:rPr>
          <w:rFonts w:hint="eastAsia" w:asciiTheme="minorEastAsia" w:hAnsiTheme="minorEastAsia" w:eastAsiaTheme="minorEastAsia" w:cstheme="minorEastAsia"/>
          <w:b/>
          <w:bCs/>
          <w:sz w:val="21"/>
          <w:szCs w:val="21"/>
          <w:lang w:val="en-US" w:eastAsia="zh-CN"/>
        </w:rPr>
      </w:pPr>
    </w:p>
    <w:p w14:paraId="1357A1C7">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制作投标文件相关问题</w:t>
      </w:r>
    </w:p>
    <w:p w14:paraId="050E1141">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投标文件编制工具导入招标/采购文件失败</w:t>
      </w:r>
      <w:r>
        <w:rPr>
          <w:rFonts w:hint="eastAsia" w:asciiTheme="minorEastAsia" w:hAnsiTheme="minorEastAsia" w:cstheme="minorEastAsia"/>
          <w:b/>
          <w:bCs/>
          <w:sz w:val="21"/>
          <w:szCs w:val="21"/>
          <w:lang w:val="en-US" w:eastAsia="zh-CN"/>
        </w:rPr>
        <w:t>怎么办？</w:t>
      </w:r>
    </w:p>
    <w:p w14:paraId="15A3146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347085" cy="1818005"/>
            <wp:effectExtent l="0" t="0" r="5715" b="10795"/>
            <wp:docPr id="698"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40" descr="IMG_256"/>
                    <pic:cNvPicPr>
                      <a:picLocks noChangeAspect="1"/>
                    </pic:cNvPicPr>
                  </pic:nvPicPr>
                  <pic:blipFill>
                    <a:blip r:embed="rId115"/>
                    <a:stretch>
                      <a:fillRect/>
                    </a:stretch>
                  </pic:blipFill>
                  <pic:spPr>
                    <a:xfrm>
                      <a:off x="0" y="0"/>
                      <a:ext cx="3347085" cy="1818005"/>
                    </a:xfrm>
                    <a:prstGeom prst="rect">
                      <a:avLst/>
                    </a:prstGeom>
                    <a:noFill/>
                    <a:ln w="9525">
                      <a:noFill/>
                    </a:ln>
                  </pic:spPr>
                </pic:pic>
              </a:graphicData>
            </a:graphic>
          </wp:inline>
        </w:drawing>
      </w:r>
    </w:p>
    <w:p w14:paraId="0530696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原因：招标/采购文件上传错误</w:t>
      </w:r>
    </w:p>
    <w:p w14:paraId="7C588EF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解决</w:t>
      </w:r>
      <w:r>
        <w:rPr>
          <w:rFonts w:hint="eastAsia" w:asciiTheme="minorEastAsia" w:hAnsiTheme="minorEastAsia" w:cstheme="minorEastAsia"/>
          <w:sz w:val="21"/>
          <w:szCs w:val="21"/>
          <w:lang w:val="en-US" w:eastAsia="zh-CN"/>
        </w:rPr>
        <w:t>建议</w:t>
      </w:r>
      <w:r>
        <w:rPr>
          <w:rFonts w:hint="eastAsia" w:asciiTheme="minorEastAsia" w:hAnsiTheme="minorEastAsia" w:eastAsiaTheme="minorEastAsia" w:cstheme="minorEastAsia"/>
          <w:sz w:val="21"/>
          <w:szCs w:val="21"/>
          <w:lang w:val="en-US" w:eastAsia="zh-CN"/>
        </w:rPr>
        <w:t>：进入平台下载文件后重新导入文件</w:t>
      </w:r>
    </w:p>
    <w:p w14:paraId="75A90EC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drawing>
          <wp:inline distT="0" distB="0" distL="0" distR="0">
            <wp:extent cx="5274310" cy="2239010"/>
            <wp:effectExtent l="0" t="0" r="0" b="0"/>
            <wp:docPr id="701" name="picture" descr="descript"/>
            <wp:cNvGraphicFramePr/>
            <a:graphic xmlns:a="http://schemas.openxmlformats.org/drawingml/2006/main">
              <a:graphicData uri="http://schemas.openxmlformats.org/drawingml/2006/picture">
                <pic:pic xmlns:pic="http://schemas.openxmlformats.org/drawingml/2006/picture">
                  <pic:nvPicPr>
                    <pic:cNvPr id="701" name="picture" descr="descript"/>
                    <pic:cNvPicPr/>
                  </pic:nvPicPr>
                  <pic:blipFill>
                    <a:blip r:embed="rId116"/>
                    <a:stretch>
                      <a:fillRect/>
                    </a:stretch>
                  </pic:blipFill>
                  <pic:spPr>
                    <a:xfrm>
                      <a:off x="0" y="0"/>
                      <a:ext cx="5274310" cy="2239372"/>
                    </a:xfrm>
                    <a:prstGeom prst="rect">
                      <a:avLst/>
                    </a:prstGeom>
                  </pic:spPr>
                </pic:pic>
              </a:graphicData>
            </a:graphic>
          </wp:inline>
        </w:drawing>
      </w:r>
    </w:p>
    <w:p w14:paraId="757F509F">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w:t>
      </w:r>
      <w:r>
        <w:rPr>
          <w:rFonts w:hint="eastAsia" w:asciiTheme="minorEastAsia" w:hAnsiTheme="minorEastAsia" w:cstheme="minorEastAsia"/>
          <w:b/>
          <w:bCs/>
          <w:sz w:val="21"/>
          <w:szCs w:val="21"/>
          <w:lang w:val="en-US" w:eastAsia="zh-CN"/>
        </w:rPr>
        <w:t>如何获取最新版？</w:t>
      </w:r>
    </w:p>
    <w:p w14:paraId="6CBA2BE0">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官网下载最新版投标文件编制工具</w:t>
      </w:r>
    </w:p>
    <w:p w14:paraId="406F901A">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71770" cy="2654300"/>
            <wp:effectExtent l="0" t="0" r="5080" b="12700"/>
            <wp:docPr id="70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42"/>
                    <pic:cNvPicPr>
                      <a:picLocks noChangeAspect="1"/>
                    </pic:cNvPicPr>
                  </pic:nvPicPr>
                  <pic:blipFill>
                    <a:blip r:embed="rId117"/>
                    <a:stretch>
                      <a:fillRect/>
                    </a:stretch>
                  </pic:blipFill>
                  <pic:spPr>
                    <a:xfrm>
                      <a:off x="0" y="0"/>
                      <a:ext cx="5271770" cy="2654300"/>
                    </a:xfrm>
                    <a:prstGeom prst="rect">
                      <a:avLst/>
                    </a:prstGeom>
                    <a:noFill/>
                    <a:ln>
                      <a:noFill/>
                    </a:ln>
                  </pic:spPr>
                </pic:pic>
              </a:graphicData>
            </a:graphic>
          </wp:inline>
        </w:drawing>
      </w:r>
    </w:p>
    <w:p w14:paraId="58E4BFAB">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当</w:t>
      </w:r>
      <w:r>
        <w:rPr>
          <w:rFonts w:hint="eastAsia" w:asciiTheme="minorEastAsia" w:hAnsiTheme="minorEastAsia" w:eastAsiaTheme="minorEastAsia" w:cstheme="minorEastAsia"/>
          <w:b/>
          <w:bCs/>
          <w:sz w:val="21"/>
          <w:szCs w:val="21"/>
          <w:lang w:val="en-US" w:eastAsia="zh-CN"/>
        </w:rPr>
        <w:t>无法生成投标文件</w:t>
      </w:r>
      <w:r>
        <w:rPr>
          <w:rFonts w:hint="eastAsia" w:asciiTheme="minorEastAsia" w:hAnsiTheme="minorEastAsia" w:cstheme="minorEastAsia"/>
          <w:b/>
          <w:bCs/>
          <w:sz w:val="21"/>
          <w:szCs w:val="21"/>
          <w:lang w:val="en-US" w:eastAsia="zh-CN"/>
        </w:rPr>
        <w:t>时，如何处理？</w:t>
      </w:r>
    </w:p>
    <w:p w14:paraId="50EBF7C3">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不能正常生成投标文件时，需确认驱动是否能够正常启用。遇到“合并pdf失败、签名字符串不能为空”等报错的情况，需要先把筑龙数字签名服务关闭，再重新启动去生成文件</w:t>
      </w:r>
    </w:p>
    <w:p w14:paraId="0C2B583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3055" cy="2800350"/>
            <wp:effectExtent l="0" t="0" r="10795" b="0"/>
            <wp:docPr id="7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4"/>
                    <pic:cNvPicPr>
                      <a:picLocks noChangeAspect="1"/>
                    </pic:cNvPicPr>
                  </pic:nvPicPr>
                  <pic:blipFill>
                    <a:blip r:embed="rId118"/>
                    <a:stretch>
                      <a:fillRect/>
                    </a:stretch>
                  </pic:blipFill>
                  <pic:spPr>
                    <a:xfrm>
                      <a:off x="0" y="0"/>
                      <a:ext cx="4123055" cy="2800350"/>
                    </a:xfrm>
                    <a:prstGeom prst="rect">
                      <a:avLst/>
                    </a:prstGeom>
                    <a:noFill/>
                    <a:ln>
                      <a:noFill/>
                    </a:ln>
                  </pic:spPr>
                </pic:pic>
              </a:graphicData>
            </a:graphic>
          </wp:inline>
        </w:drawing>
      </w:r>
    </w:p>
    <w:p w14:paraId="538E58FE">
      <w:pPr>
        <w:numPr>
          <w:ilvl w:val="0"/>
          <w:numId w:val="0"/>
        </w:numPr>
        <w:ind w:firstLine="420" w:firstLine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6AD1A1CD">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888355" cy="2240915"/>
            <wp:effectExtent l="0" t="0" r="17145" b="6985"/>
            <wp:docPr id="7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13"/>
                    <pic:cNvPicPr>
                      <a:picLocks noChangeAspect="1"/>
                    </pic:cNvPicPr>
                  </pic:nvPicPr>
                  <pic:blipFill>
                    <a:blip r:embed="rId54"/>
                    <a:stretch>
                      <a:fillRect/>
                    </a:stretch>
                  </pic:blipFill>
                  <pic:spPr>
                    <a:xfrm>
                      <a:off x="0" y="0"/>
                      <a:ext cx="5888355" cy="2240915"/>
                    </a:xfrm>
                    <a:prstGeom prst="rect">
                      <a:avLst/>
                    </a:prstGeom>
                    <a:noFill/>
                    <a:ln>
                      <a:noFill/>
                    </a:ln>
                  </pic:spPr>
                </pic:pic>
              </a:graphicData>
            </a:graphic>
          </wp:inline>
        </w:drawing>
      </w:r>
    </w:p>
    <w:p w14:paraId="71C5C26E">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文件递交失败</w:t>
      </w:r>
      <w:r>
        <w:rPr>
          <w:rFonts w:hint="eastAsia" w:asciiTheme="minorEastAsia" w:hAnsiTheme="minorEastAsia" w:cstheme="minorEastAsia"/>
          <w:b/>
          <w:bCs/>
          <w:sz w:val="21"/>
          <w:szCs w:val="21"/>
          <w:lang w:val="en-US" w:eastAsia="zh-CN"/>
        </w:rPr>
        <w:t>时该如何处理？</w:t>
      </w:r>
    </w:p>
    <w:p w14:paraId="5349BD2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533775" cy="1552575"/>
            <wp:effectExtent l="0" t="0" r="9525" b="9525"/>
            <wp:docPr id="71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43"/>
                    <pic:cNvPicPr>
                      <a:picLocks noChangeAspect="1"/>
                    </pic:cNvPicPr>
                  </pic:nvPicPr>
                  <pic:blipFill>
                    <a:blip r:embed="rId119"/>
                    <a:stretch>
                      <a:fillRect/>
                    </a:stretch>
                  </pic:blipFill>
                  <pic:spPr>
                    <a:xfrm>
                      <a:off x="0" y="0"/>
                      <a:ext cx="3533775" cy="1552575"/>
                    </a:xfrm>
                    <a:prstGeom prst="rect">
                      <a:avLst/>
                    </a:prstGeom>
                    <a:noFill/>
                    <a:ln>
                      <a:noFill/>
                    </a:ln>
                  </pic:spPr>
                </pic:pic>
              </a:graphicData>
            </a:graphic>
          </wp:inline>
        </w:drawing>
      </w:r>
    </w:p>
    <w:p w14:paraId="4D5B958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遇到上述问题检查CA申请信息与中粮E采平台企业信息是否一致，尤其注意某些企业名称中包含特殊符号。</w:t>
      </w:r>
    </w:p>
    <w:p w14:paraId="5479BEFE">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筑</w:t>
      </w:r>
      <w:r>
        <w:rPr>
          <w:rFonts w:hint="eastAsia" w:asciiTheme="minorEastAsia" w:hAnsiTheme="minorEastAsia" w:eastAsiaTheme="minorEastAsia" w:cstheme="minorEastAsia"/>
          <w:sz w:val="21"/>
          <w:szCs w:val="21"/>
          <w:lang w:val="en-US" w:eastAsia="zh-CN"/>
        </w:rPr>
        <w:t>龙数字签名服务应用程序检查页面</w:t>
      </w:r>
      <w:r>
        <w:rPr>
          <w:rFonts w:hint="eastAsia" w:asciiTheme="minorEastAsia" w:hAnsiTheme="minorEastAsia" w:cstheme="minorEastAsia"/>
          <w:sz w:val="21"/>
          <w:szCs w:val="21"/>
          <w:lang w:val="en-US" w:eastAsia="zh-CN"/>
        </w:rPr>
        <w:t>：</w:t>
      </w:r>
    </w:p>
    <w:p w14:paraId="4177AAA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3385185"/>
            <wp:effectExtent l="0" t="0" r="4445" b="5715"/>
            <wp:docPr id="71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44"/>
                    <pic:cNvPicPr>
                      <a:picLocks noChangeAspect="1"/>
                    </pic:cNvPicPr>
                  </pic:nvPicPr>
                  <pic:blipFill>
                    <a:blip r:embed="rId120"/>
                    <a:stretch>
                      <a:fillRect/>
                    </a:stretch>
                  </pic:blipFill>
                  <pic:spPr>
                    <a:xfrm>
                      <a:off x="0" y="0"/>
                      <a:ext cx="5272405" cy="3385185"/>
                    </a:xfrm>
                    <a:prstGeom prst="rect">
                      <a:avLst/>
                    </a:prstGeom>
                    <a:noFill/>
                    <a:ln>
                      <a:noFill/>
                    </a:ln>
                  </pic:spPr>
                </pic:pic>
              </a:graphicData>
            </a:graphic>
          </wp:inline>
        </w:drawing>
      </w:r>
    </w:p>
    <w:p w14:paraId="07CC33B3">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中粮E采检查页面</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企业用户中心-企业信息-企业详细信息</w:t>
      </w:r>
    </w:p>
    <w:p w14:paraId="5A8469A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4325" cy="3600450"/>
            <wp:effectExtent l="0" t="0" r="9525" b="0"/>
            <wp:docPr id="71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46"/>
                    <pic:cNvPicPr>
                      <a:picLocks noChangeAspect="1"/>
                    </pic:cNvPicPr>
                  </pic:nvPicPr>
                  <pic:blipFill>
                    <a:blip r:embed="rId121"/>
                    <a:stretch>
                      <a:fillRect/>
                    </a:stretch>
                  </pic:blipFill>
                  <pic:spPr>
                    <a:xfrm>
                      <a:off x="0" y="0"/>
                      <a:ext cx="4124325" cy="3600450"/>
                    </a:xfrm>
                    <a:prstGeom prst="rect">
                      <a:avLst/>
                    </a:prstGeom>
                    <a:noFill/>
                    <a:ln>
                      <a:noFill/>
                    </a:ln>
                  </pic:spPr>
                </pic:pic>
              </a:graphicData>
            </a:graphic>
          </wp:inline>
        </w:drawing>
      </w:r>
    </w:p>
    <w:p w14:paraId="18105210">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如有不一致可中粮E采登录账号后点击全部应用搜索变更企业基本信息进行修改企业信息的变更申请，由中粮E采平台客服人员审核。</w:t>
      </w:r>
    </w:p>
    <w:p w14:paraId="153F6388">
      <w:pPr>
        <w:numPr>
          <w:ilvl w:val="0"/>
          <w:numId w:val="19"/>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供应商成功递交文件后，如何</w:t>
      </w:r>
      <w:r>
        <w:rPr>
          <w:rFonts w:hint="eastAsia" w:asciiTheme="minorEastAsia" w:hAnsiTheme="minorEastAsia" w:eastAsiaTheme="minorEastAsia" w:cstheme="minorEastAsia"/>
          <w:b/>
          <w:bCs/>
          <w:sz w:val="21"/>
          <w:szCs w:val="21"/>
          <w:lang w:val="en-US" w:eastAsia="zh-CN"/>
        </w:rPr>
        <w:t>撤回投标文件</w:t>
      </w:r>
      <w:r>
        <w:rPr>
          <w:rFonts w:hint="eastAsia" w:asciiTheme="minorEastAsia" w:hAnsiTheme="minorEastAsia" w:cstheme="minorEastAsia"/>
          <w:b/>
          <w:bCs/>
          <w:sz w:val="21"/>
          <w:szCs w:val="21"/>
          <w:lang w:val="en-US" w:eastAsia="zh-CN"/>
        </w:rPr>
        <w:t>？</w:t>
      </w:r>
    </w:p>
    <w:p w14:paraId="5BD6066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在成功递交投标文件后，需要撤回文件重新递交新的投标文件，登陆账号后在网上投标环节点击：撤回投标(报价)文件，成功撤回后在重新上传文件即可。</w:t>
      </w:r>
    </w:p>
    <w:p w14:paraId="0559ADB8">
      <w:pPr>
        <w:numPr>
          <w:ilvl w:val="0"/>
          <w:numId w:val="0"/>
        </w:numPr>
        <w:ind w:firstLine="420" w:firstLineChars="0"/>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：如果遇到下图的提示信息，需要在采购公告环节查看项目组成员并有已有的成员添加报错的成员，才可以撤回投标文件。</w:t>
      </w:r>
    </w:p>
    <w:p w14:paraId="2DFE876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393190"/>
            <wp:effectExtent l="0" t="0" r="10160" b="16510"/>
            <wp:docPr id="7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2"/>
                    <pic:cNvPicPr>
                      <a:picLocks noChangeAspect="1"/>
                    </pic:cNvPicPr>
                  </pic:nvPicPr>
                  <pic:blipFill>
                    <a:blip r:embed="rId122"/>
                    <a:srcRect b="44073"/>
                    <a:stretch>
                      <a:fillRect/>
                    </a:stretch>
                  </pic:blipFill>
                  <pic:spPr>
                    <a:xfrm>
                      <a:off x="0" y="0"/>
                      <a:ext cx="5266690" cy="1393190"/>
                    </a:xfrm>
                    <a:prstGeom prst="rect">
                      <a:avLst/>
                    </a:prstGeom>
                    <a:noFill/>
                    <a:ln>
                      <a:noFill/>
                    </a:ln>
                  </pic:spPr>
                </pic:pic>
              </a:graphicData>
            </a:graphic>
          </wp:inline>
        </w:drawing>
      </w:r>
    </w:p>
    <w:p w14:paraId="645771D8">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855470"/>
            <wp:effectExtent l="0" t="0" r="10160" b="11430"/>
            <wp:docPr id="7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3"/>
                    <pic:cNvPicPr>
                      <a:picLocks noChangeAspect="1"/>
                    </pic:cNvPicPr>
                  </pic:nvPicPr>
                  <pic:blipFill>
                    <a:blip r:embed="rId123"/>
                    <a:srcRect b="25516"/>
                    <a:stretch>
                      <a:fillRect/>
                    </a:stretch>
                  </pic:blipFill>
                  <pic:spPr>
                    <a:xfrm>
                      <a:off x="0" y="0"/>
                      <a:ext cx="5266690" cy="1855470"/>
                    </a:xfrm>
                    <a:prstGeom prst="rect">
                      <a:avLst/>
                    </a:prstGeom>
                    <a:noFill/>
                    <a:ln>
                      <a:noFill/>
                    </a:ln>
                  </pic:spPr>
                </pic:pic>
              </a:graphicData>
            </a:graphic>
          </wp:inline>
        </w:drawing>
      </w:r>
    </w:p>
    <w:p w14:paraId="028901EB">
      <w:pPr>
        <w:numPr>
          <w:ilvl w:val="0"/>
          <w:numId w:val="0"/>
        </w:numPr>
        <w:outlineLvl w:val="9"/>
        <w:rPr>
          <w:rFonts w:hint="eastAsia" w:asciiTheme="minorEastAsia" w:hAnsiTheme="minorEastAsia" w:eastAsiaTheme="minorEastAsia" w:cstheme="minorEastAsia"/>
          <w:b/>
          <w:bCs/>
          <w:sz w:val="21"/>
          <w:szCs w:val="21"/>
          <w:lang w:val="en-US" w:eastAsia="zh-CN"/>
        </w:rPr>
      </w:pPr>
    </w:p>
    <w:p w14:paraId="0A03A2D5">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开标解密相关问题</w:t>
      </w:r>
    </w:p>
    <w:p w14:paraId="26F362A5">
      <w:pPr>
        <w:numPr>
          <w:ilvl w:val="0"/>
          <w:numId w:val="20"/>
        </w:numPr>
        <w:outlineLvl w:val="9"/>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供应商有解密时间有多长？</w:t>
      </w:r>
    </w:p>
    <w:p w14:paraId="138398B1">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解密时间只有60min，</w:t>
      </w:r>
      <w:r>
        <w:rPr>
          <w:rFonts w:hint="eastAsia" w:asciiTheme="minorEastAsia" w:hAnsiTheme="minorEastAsia" w:cstheme="minorEastAsia"/>
          <w:b w:val="0"/>
          <w:bCs w:val="0"/>
          <w:sz w:val="21"/>
          <w:szCs w:val="21"/>
          <w:lang w:val="en-US" w:eastAsia="zh-CN"/>
        </w:rPr>
        <w:t>非技术原因</w:t>
      </w:r>
      <w:r>
        <w:rPr>
          <w:rFonts w:hint="eastAsia" w:asciiTheme="minorEastAsia" w:hAnsiTheme="minorEastAsia" w:eastAsiaTheme="minorEastAsia" w:cstheme="minorEastAsia"/>
          <w:b w:val="0"/>
          <w:bCs w:val="0"/>
          <w:sz w:val="21"/>
          <w:szCs w:val="21"/>
          <w:lang w:val="en-US" w:eastAsia="zh-CN"/>
        </w:rPr>
        <w:t>不可延长，</w:t>
      </w:r>
      <w:r>
        <w:rPr>
          <w:rFonts w:hint="eastAsia" w:asciiTheme="minorEastAsia" w:hAnsiTheme="minorEastAsia" w:cstheme="minorEastAsia"/>
          <w:b w:val="0"/>
          <w:bCs w:val="0"/>
          <w:sz w:val="21"/>
          <w:szCs w:val="21"/>
          <w:lang w:val="en-US" w:eastAsia="zh-CN"/>
        </w:rPr>
        <w:t>超时</w:t>
      </w:r>
      <w:r>
        <w:rPr>
          <w:rFonts w:hint="eastAsia" w:asciiTheme="minorEastAsia" w:hAnsiTheme="minorEastAsia" w:eastAsiaTheme="minorEastAsia" w:cstheme="minorEastAsia"/>
          <w:b w:val="0"/>
          <w:bCs w:val="0"/>
          <w:sz w:val="21"/>
          <w:szCs w:val="21"/>
          <w:lang w:val="en-US" w:eastAsia="zh-CN"/>
        </w:rPr>
        <w:t>未解密视为无效投标</w:t>
      </w:r>
      <w:r>
        <w:rPr>
          <w:rFonts w:hint="eastAsia" w:asciiTheme="minorEastAsia" w:hAnsiTheme="minorEastAsia" w:cstheme="minorEastAsia"/>
          <w:b w:val="0"/>
          <w:bCs w:val="0"/>
          <w:sz w:val="21"/>
          <w:szCs w:val="21"/>
          <w:lang w:val="en-US" w:eastAsia="zh-CN"/>
        </w:rPr>
        <w:t>。</w:t>
      </w:r>
    </w:p>
    <w:p w14:paraId="0F06BABE">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评标相关问题</w:t>
      </w:r>
    </w:p>
    <w:p w14:paraId="1C381B1F">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根据实际业务要求，由评标专家发起，有的项目才会有以下环节</w:t>
      </w:r>
      <w:r>
        <w:rPr>
          <w:rFonts w:hint="eastAsia" w:asciiTheme="minorEastAsia" w:hAnsiTheme="minorEastAsia" w:cstheme="minorEastAsia"/>
          <w:b w:val="0"/>
          <w:bCs w:val="0"/>
          <w:color w:val="FF0000"/>
          <w:sz w:val="21"/>
          <w:szCs w:val="21"/>
          <w:highlight w:val="none"/>
          <w:lang w:val="en-US" w:eastAsia="zh-CN"/>
        </w:rPr>
        <w:t>。</w:t>
      </w:r>
    </w:p>
    <w:p w14:paraId="1B116B06">
      <w:pPr>
        <w:numPr>
          <w:ilvl w:val="0"/>
          <w:numId w:val="21"/>
        </w:numPr>
        <w:outlineLvl w:val="2"/>
        <w:rPr>
          <w:rFonts w:hint="eastAsia" w:asciiTheme="minorEastAsia" w:hAnsiTheme="minorEastAsia" w:eastAsiaTheme="minorEastAsia" w:cstheme="minorEastAsia"/>
          <w:b/>
          <w:bCs/>
          <w:color w:val="FF0000"/>
          <w:sz w:val="28"/>
          <w:szCs w:val="28"/>
          <w:highlight w:val="yellow"/>
          <w:lang w:val="en-US" w:eastAsia="zh-CN"/>
        </w:rPr>
      </w:pPr>
      <w:r>
        <w:rPr>
          <w:rFonts w:hint="eastAsia" w:asciiTheme="minorEastAsia" w:hAnsiTheme="minorEastAsia" w:cstheme="minorEastAsia"/>
          <w:b/>
          <w:bCs/>
          <w:color w:val="FF0000"/>
          <w:sz w:val="28"/>
          <w:szCs w:val="28"/>
          <w:highlight w:val="yellow"/>
          <w:lang w:val="en-US" w:eastAsia="zh-CN"/>
        </w:rPr>
        <w:t>供应商如何进行</w:t>
      </w:r>
      <w:r>
        <w:rPr>
          <w:rFonts w:hint="eastAsia" w:asciiTheme="minorEastAsia" w:hAnsiTheme="minorEastAsia" w:eastAsiaTheme="minorEastAsia" w:cstheme="minorEastAsia"/>
          <w:b/>
          <w:bCs/>
          <w:color w:val="FF0000"/>
          <w:sz w:val="28"/>
          <w:szCs w:val="28"/>
          <w:highlight w:val="yellow"/>
          <w:lang w:val="en-US" w:eastAsia="zh-CN"/>
        </w:rPr>
        <w:t>二次报价</w:t>
      </w:r>
      <w:r>
        <w:rPr>
          <w:rFonts w:hint="eastAsia" w:asciiTheme="minorEastAsia" w:hAnsiTheme="minorEastAsia" w:cstheme="minorEastAsia"/>
          <w:b/>
          <w:bCs/>
          <w:color w:val="FF0000"/>
          <w:sz w:val="28"/>
          <w:szCs w:val="28"/>
          <w:highlight w:val="yellow"/>
          <w:lang w:val="en-US" w:eastAsia="zh-CN"/>
        </w:rPr>
        <w:t>？</w:t>
      </w:r>
    </w:p>
    <w:p w14:paraId="5FB1B47E">
      <w:pPr>
        <w:numPr>
          <w:ilvl w:val="2"/>
          <w:numId w:val="0"/>
        </w:numPr>
        <w:bidi w:val="0"/>
        <w:ind w:leftChars="0" w:firstLine="420" w:firstLineChars="0"/>
        <w:outlineLvl w:val="9"/>
        <w:rPr>
          <w:rFonts w:hint="eastAsia" w:asciiTheme="minorEastAsia" w:hAnsiTheme="minorEastAsia" w:eastAsiaTheme="minorEastAsia" w:cstheme="minorEastAsia"/>
          <w:color w:val="FF0000"/>
          <w:sz w:val="28"/>
          <w:szCs w:val="28"/>
          <w:highlight w:val="yellow"/>
          <w:lang w:val="en-US" w:eastAsia="zh-CN"/>
        </w:rPr>
      </w:pPr>
      <w:r>
        <w:rPr>
          <w:rFonts w:hint="eastAsia" w:asciiTheme="minorEastAsia" w:hAnsiTheme="minorEastAsia" w:eastAsiaTheme="minorEastAsia" w:cstheme="minorEastAsia"/>
          <w:color w:val="FF0000"/>
          <w:sz w:val="28"/>
          <w:szCs w:val="28"/>
          <w:highlight w:val="yellow"/>
          <w:lang w:val="en-US" w:eastAsia="zh-CN"/>
        </w:rPr>
        <w:t>第一步：在项目管理-投标中，找到对应项目，点击：进入项目</w:t>
      </w:r>
    </w:p>
    <w:p w14:paraId="1EA2B6AF">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86045" cy="1995805"/>
            <wp:effectExtent l="0" t="0" r="14605" b="4445"/>
            <wp:docPr id="7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2"/>
                    <pic:cNvPicPr>
                      <a:picLocks noChangeAspect="1"/>
                    </pic:cNvPicPr>
                  </pic:nvPicPr>
                  <pic:blipFill>
                    <a:blip r:embed="rId124"/>
                    <a:stretch>
                      <a:fillRect/>
                    </a:stretch>
                  </pic:blipFill>
                  <pic:spPr>
                    <a:xfrm>
                      <a:off x="0" y="0"/>
                      <a:ext cx="5186045" cy="1995805"/>
                    </a:xfrm>
                    <a:prstGeom prst="rect">
                      <a:avLst/>
                    </a:prstGeom>
                    <a:noFill/>
                    <a:ln>
                      <a:noFill/>
                    </a:ln>
                  </pic:spPr>
                </pic:pic>
              </a:graphicData>
            </a:graphic>
          </wp:inline>
        </w:drawing>
      </w:r>
    </w:p>
    <w:p w14:paraId="73D419BD">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第二步：在评标(供应商)环节，点击：进入评标会</w:t>
      </w:r>
    </w:p>
    <w:p w14:paraId="1A20459A">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3990" cy="1986915"/>
            <wp:effectExtent l="0" t="0" r="3810" b="13335"/>
            <wp:docPr id="7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2"/>
                    <pic:cNvPicPr>
                      <a:picLocks noChangeAspect="1"/>
                    </pic:cNvPicPr>
                  </pic:nvPicPr>
                  <pic:blipFill>
                    <a:blip r:embed="rId125"/>
                    <a:stretch>
                      <a:fillRect/>
                    </a:stretch>
                  </pic:blipFill>
                  <pic:spPr>
                    <a:xfrm>
                      <a:off x="0" y="0"/>
                      <a:ext cx="5253990" cy="1986915"/>
                    </a:xfrm>
                    <a:prstGeom prst="rect">
                      <a:avLst/>
                    </a:prstGeom>
                  </pic:spPr>
                </pic:pic>
              </a:graphicData>
            </a:graphic>
          </wp:inline>
        </w:drawing>
      </w:r>
    </w:p>
    <w:p w14:paraId="7B157BC7">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参与报价/放弃报价</w:t>
      </w:r>
    </w:p>
    <w:p w14:paraId="0443C9F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85690" cy="1749425"/>
            <wp:effectExtent l="0" t="0" r="10160" b="3175"/>
            <wp:docPr id="7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2"/>
                    <pic:cNvPicPr>
                      <a:picLocks noChangeAspect="1"/>
                    </pic:cNvPicPr>
                  </pic:nvPicPr>
                  <pic:blipFill>
                    <a:blip r:embed="rId126"/>
                    <a:srcRect b="22678"/>
                    <a:stretch>
                      <a:fillRect/>
                    </a:stretch>
                  </pic:blipFill>
                  <pic:spPr>
                    <a:xfrm>
                      <a:off x="0" y="0"/>
                      <a:ext cx="4885690" cy="1749425"/>
                    </a:xfrm>
                    <a:prstGeom prst="rect">
                      <a:avLst/>
                    </a:prstGeom>
                  </pic:spPr>
                </pic:pic>
              </a:graphicData>
            </a:graphic>
          </wp:inline>
        </w:drawing>
      </w:r>
    </w:p>
    <w:p w14:paraId="4A8C372D">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第四步：输入对应内容，点击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提交</w:t>
      </w:r>
    </w:p>
    <w:p w14:paraId="5D9A97F3">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38775" cy="2250440"/>
            <wp:effectExtent l="0" t="0" r="9525" b="16510"/>
            <wp:docPr id="7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2"/>
                    <pic:cNvPicPr>
                      <a:picLocks noChangeAspect="1"/>
                    </pic:cNvPicPr>
                  </pic:nvPicPr>
                  <pic:blipFill>
                    <a:blip r:embed="rId127"/>
                    <a:srcRect b="10663"/>
                    <a:stretch>
                      <a:fillRect/>
                    </a:stretch>
                  </pic:blipFill>
                  <pic:spPr>
                    <a:xfrm>
                      <a:off x="0" y="0"/>
                      <a:ext cx="5438775" cy="2250440"/>
                    </a:xfrm>
                    <a:prstGeom prst="rect">
                      <a:avLst/>
                    </a:prstGeom>
                  </pic:spPr>
                </pic:pic>
              </a:graphicData>
            </a:graphic>
          </wp:inline>
        </w:drawing>
      </w:r>
    </w:p>
    <w:p w14:paraId="48D06B98">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在线述标</w:t>
      </w:r>
      <w:r>
        <w:rPr>
          <w:rFonts w:hint="eastAsia" w:asciiTheme="minorEastAsia" w:hAnsiTheme="minorEastAsia" w:cstheme="minorEastAsia"/>
          <w:b/>
          <w:bCs/>
          <w:sz w:val="21"/>
          <w:szCs w:val="21"/>
          <w:lang w:val="en-US" w:eastAsia="zh-CN"/>
        </w:rPr>
        <w:t>？</w:t>
      </w:r>
    </w:p>
    <w:p w14:paraId="6D07FD9D">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5193394D">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6462D65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86070" cy="2037080"/>
            <wp:effectExtent l="0" t="0" r="5080" b="1270"/>
            <wp:docPr id="7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2"/>
                    <pic:cNvPicPr>
                      <a:picLocks noChangeAspect="1"/>
                    </pic:cNvPicPr>
                  </pic:nvPicPr>
                  <pic:blipFill>
                    <a:blip r:embed="rId125"/>
                    <a:stretch>
                      <a:fillRect/>
                    </a:stretch>
                  </pic:blipFill>
                  <pic:spPr>
                    <a:xfrm>
                      <a:off x="0" y="0"/>
                      <a:ext cx="5386070" cy="2037080"/>
                    </a:xfrm>
                    <a:prstGeom prst="rect">
                      <a:avLst/>
                    </a:prstGeom>
                  </pic:spPr>
                </pic:pic>
              </a:graphicData>
            </a:graphic>
          </wp:inline>
        </w:drawing>
      </w:r>
    </w:p>
    <w:p w14:paraId="5CC9E2B7">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第二步：参与在线述标</w:t>
      </w:r>
    </w:p>
    <w:p w14:paraId="0BB3020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348230"/>
            <wp:effectExtent l="0" t="0" r="10160" b="13970"/>
            <wp:docPr id="7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13"/>
                    <pic:cNvPicPr>
                      <a:picLocks noChangeAspect="1"/>
                    </pic:cNvPicPr>
                  </pic:nvPicPr>
                  <pic:blipFill>
                    <a:blip r:embed="rId128"/>
                    <a:stretch>
                      <a:fillRect/>
                    </a:stretch>
                  </pic:blipFill>
                  <pic:spPr>
                    <a:xfrm>
                      <a:off x="0" y="0"/>
                      <a:ext cx="5266690" cy="2348230"/>
                    </a:xfrm>
                    <a:prstGeom prst="rect">
                      <a:avLst/>
                    </a:prstGeom>
                    <a:noFill/>
                    <a:ln>
                      <a:noFill/>
                    </a:ln>
                  </pic:spPr>
                </pic:pic>
              </a:graphicData>
            </a:graphic>
          </wp:inline>
        </w:drawing>
      </w:r>
    </w:p>
    <w:p w14:paraId="60F371EE">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348230"/>
            <wp:effectExtent l="0" t="0" r="10160" b="13970"/>
            <wp:docPr id="7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8"/>
                    <pic:cNvPicPr>
                      <a:picLocks noChangeAspect="1"/>
                    </pic:cNvPicPr>
                  </pic:nvPicPr>
                  <pic:blipFill>
                    <a:blip r:embed="rId129"/>
                    <a:stretch>
                      <a:fillRect/>
                    </a:stretch>
                  </pic:blipFill>
                  <pic:spPr>
                    <a:xfrm>
                      <a:off x="0" y="0"/>
                      <a:ext cx="5266690" cy="2348230"/>
                    </a:xfrm>
                    <a:prstGeom prst="rect">
                      <a:avLst/>
                    </a:prstGeom>
                    <a:noFill/>
                    <a:ln>
                      <a:noFill/>
                    </a:ln>
                  </pic:spPr>
                </pic:pic>
              </a:graphicData>
            </a:graphic>
          </wp:inline>
        </w:drawing>
      </w:r>
    </w:p>
    <w:p w14:paraId="7F57F428">
      <w:pPr>
        <w:numPr>
          <w:ilvl w:val="0"/>
          <w:numId w:val="0"/>
        </w:numPr>
        <w:outlineLvl w:val="9"/>
        <w:rPr>
          <w:rFonts w:hint="eastAsia" w:asciiTheme="minorEastAsia" w:hAnsiTheme="minorEastAsia" w:eastAsiaTheme="minorEastAsia" w:cstheme="minorEastAsia"/>
          <w:b/>
          <w:bCs/>
          <w:sz w:val="21"/>
          <w:szCs w:val="21"/>
          <w:lang w:val="en-US" w:eastAsia="zh-CN"/>
        </w:rPr>
      </w:pPr>
    </w:p>
    <w:p w14:paraId="76E5A322">
      <w:pPr>
        <w:numPr>
          <w:ilvl w:val="0"/>
          <w:numId w:val="21"/>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在线谈判</w:t>
      </w:r>
      <w:r>
        <w:rPr>
          <w:rFonts w:hint="eastAsia" w:asciiTheme="minorEastAsia" w:hAnsiTheme="minorEastAsia" w:cstheme="minorEastAsia"/>
          <w:b/>
          <w:bCs/>
          <w:sz w:val="21"/>
          <w:szCs w:val="21"/>
          <w:lang w:val="en-US" w:eastAsia="zh-CN"/>
        </w:rPr>
        <w:t>？</w:t>
      </w:r>
    </w:p>
    <w:p w14:paraId="1A39C473">
      <w:pPr>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44024E62">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3967CC8B">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913630" cy="1510665"/>
            <wp:effectExtent l="0" t="0" r="1270" b="13335"/>
            <wp:docPr id="7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2"/>
                    <pic:cNvPicPr>
                      <a:picLocks noChangeAspect="1"/>
                    </pic:cNvPicPr>
                  </pic:nvPicPr>
                  <pic:blipFill>
                    <a:blip r:embed="rId125"/>
                    <a:srcRect b="18722"/>
                    <a:stretch>
                      <a:fillRect/>
                    </a:stretch>
                  </pic:blipFill>
                  <pic:spPr>
                    <a:xfrm>
                      <a:off x="0" y="0"/>
                      <a:ext cx="4913630" cy="1510665"/>
                    </a:xfrm>
                    <a:prstGeom prst="rect">
                      <a:avLst/>
                    </a:prstGeom>
                  </pic:spPr>
                </pic:pic>
              </a:graphicData>
            </a:graphic>
          </wp:inline>
        </w:drawing>
      </w:r>
    </w:p>
    <w:p w14:paraId="508C797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第二步：参与在线谈判</w:t>
      </w:r>
    </w:p>
    <w:p w14:paraId="4B53A9F4">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15230" cy="2235835"/>
            <wp:effectExtent l="0" t="0" r="13970" b="12065"/>
            <wp:docPr id="7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5"/>
                    <pic:cNvPicPr>
                      <a:picLocks noChangeAspect="1"/>
                    </pic:cNvPicPr>
                  </pic:nvPicPr>
                  <pic:blipFill>
                    <a:blip r:embed="rId130"/>
                    <a:stretch>
                      <a:fillRect/>
                    </a:stretch>
                  </pic:blipFill>
                  <pic:spPr>
                    <a:xfrm>
                      <a:off x="0" y="0"/>
                      <a:ext cx="5015230" cy="2235835"/>
                    </a:xfrm>
                    <a:prstGeom prst="rect">
                      <a:avLst/>
                    </a:prstGeom>
                    <a:noFill/>
                    <a:ln>
                      <a:noFill/>
                    </a:ln>
                  </pic:spPr>
                </pic:pic>
              </a:graphicData>
            </a:graphic>
          </wp:inline>
        </w:drawing>
      </w:r>
    </w:p>
    <w:p w14:paraId="31D14FF1">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第三步：谈判结束</w:t>
      </w:r>
    </w:p>
    <w:p w14:paraId="294B5E10">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供应商需要对谈判结果表进行签名，右上角点击：谈判结果表</w:t>
      </w:r>
    </w:p>
    <w:p w14:paraId="4DF0416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72965" cy="2173605"/>
            <wp:effectExtent l="0" t="0" r="13335" b="17145"/>
            <wp:docPr id="7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11"/>
                    <pic:cNvPicPr>
                      <a:picLocks noChangeAspect="1"/>
                    </pic:cNvPicPr>
                  </pic:nvPicPr>
                  <pic:blipFill>
                    <a:blip r:embed="rId131"/>
                    <a:stretch>
                      <a:fillRect/>
                    </a:stretch>
                  </pic:blipFill>
                  <pic:spPr>
                    <a:xfrm>
                      <a:off x="0" y="0"/>
                      <a:ext cx="4672965" cy="2173605"/>
                    </a:xfrm>
                    <a:prstGeom prst="rect">
                      <a:avLst/>
                    </a:prstGeom>
                    <a:noFill/>
                    <a:ln>
                      <a:noFill/>
                    </a:ln>
                  </pic:spPr>
                </pic:pic>
              </a:graphicData>
            </a:graphic>
          </wp:inline>
        </w:drawing>
      </w:r>
    </w:p>
    <w:p w14:paraId="2CF25DFD">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签名</w:t>
      </w:r>
    </w:p>
    <w:p w14:paraId="4E610F49">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38400"/>
            <wp:effectExtent l="0" t="0" r="10160" b="0"/>
            <wp:docPr id="7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图片 3"/>
                    <pic:cNvPicPr>
                      <a:picLocks noChangeAspect="1"/>
                    </pic:cNvPicPr>
                  </pic:nvPicPr>
                  <pic:blipFill>
                    <a:blip r:embed="rId132"/>
                    <a:stretch>
                      <a:fillRect/>
                    </a:stretch>
                  </pic:blipFill>
                  <pic:spPr>
                    <a:xfrm>
                      <a:off x="0" y="0"/>
                      <a:ext cx="5266690" cy="2438400"/>
                    </a:xfrm>
                    <a:prstGeom prst="rect">
                      <a:avLst/>
                    </a:prstGeom>
                    <a:noFill/>
                    <a:ln>
                      <a:noFill/>
                    </a:ln>
                  </pic:spPr>
                </pic:pic>
              </a:graphicData>
            </a:graphic>
          </wp:inline>
        </w:drawing>
      </w:r>
    </w:p>
    <w:p w14:paraId="22FBF0D4">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第五步：签章</w:t>
      </w:r>
    </w:p>
    <w:p w14:paraId="30BBAD0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3308350"/>
            <wp:effectExtent l="0" t="0" r="10160" b="6350"/>
            <wp:docPr id="7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图片 4"/>
                    <pic:cNvPicPr>
                      <a:picLocks noChangeAspect="1"/>
                    </pic:cNvPicPr>
                  </pic:nvPicPr>
                  <pic:blipFill>
                    <a:blip r:embed="rId133"/>
                    <a:stretch>
                      <a:fillRect/>
                    </a:stretch>
                  </pic:blipFill>
                  <pic:spPr>
                    <a:xfrm>
                      <a:off x="0" y="0"/>
                      <a:ext cx="5266690" cy="3308350"/>
                    </a:xfrm>
                    <a:prstGeom prst="rect">
                      <a:avLst/>
                    </a:prstGeom>
                    <a:noFill/>
                    <a:ln>
                      <a:noFill/>
                    </a:ln>
                  </pic:spPr>
                </pic:pic>
              </a:graphicData>
            </a:graphic>
          </wp:inline>
        </w:drawing>
      </w:r>
    </w:p>
    <w:p w14:paraId="24BAEEC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第六步：签章完成，点击：完成签章</w:t>
      </w:r>
    </w:p>
    <w:p w14:paraId="7C1353A4">
      <w:pPr>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66690" cy="3300730"/>
            <wp:effectExtent l="0" t="0" r="10160" b="13970"/>
            <wp:docPr id="7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图片 5"/>
                    <pic:cNvPicPr>
                      <a:picLocks noChangeAspect="1"/>
                    </pic:cNvPicPr>
                  </pic:nvPicPr>
                  <pic:blipFill>
                    <a:blip r:embed="rId134"/>
                    <a:stretch>
                      <a:fillRect/>
                    </a:stretch>
                  </pic:blipFill>
                  <pic:spPr>
                    <a:xfrm>
                      <a:off x="0" y="0"/>
                      <a:ext cx="5266690" cy="3300730"/>
                    </a:xfrm>
                    <a:prstGeom prst="rect">
                      <a:avLst/>
                    </a:prstGeom>
                    <a:noFill/>
                    <a:ln>
                      <a:noFill/>
                    </a:ln>
                  </pic:spPr>
                </pic:pic>
              </a:graphicData>
            </a:graphic>
          </wp:inline>
        </w:drawing>
      </w:r>
    </w:p>
    <w:p w14:paraId="41CFDFD4">
      <w:pPr>
        <w:numPr>
          <w:ilvl w:val="0"/>
          <w:numId w:val="21"/>
        </w:numPr>
        <w:outlineLvl w:val="2"/>
        <w:rPr>
          <w:rFonts w:hint="eastAsia" w:asciiTheme="minorEastAsia" w:hAnsiTheme="minorEastAsia" w:eastAsiaTheme="minorEastAsia" w:cstheme="minorEastAsia"/>
          <w:b/>
          <w:bCs/>
          <w:color w:val="FF0000"/>
          <w:sz w:val="28"/>
          <w:szCs w:val="28"/>
          <w:highlight w:val="yellow"/>
          <w:lang w:val="en-US" w:eastAsia="zh-CN"/>
        </w:rPr>
      </w:pPr>
      <w:r>
        <w:rPr>
          <w:rFonts w:hint="eastAsia" w:asciiTheme="minorEastAsia" w:hAnsiTheme="minorEastAsia" w:cstheme="minorEastAsia"/>
          <w:b/>
          <w:bCs/>
          <w:color w:val="FF0000"/>
          <w:sz w:val="28"/>
          <w:szCs w:val="28"/>
          <w:highlight w:val="yellow"/>
          <w:lang w:val="en-US" w:eastAsia="zh-CN"/>
        </w:rPr>
        <w:t>供应商如何</w:t>
      </w:r>
      <w:r>
        <w:rPr>
          <w:rFonts w:hint="eastAsia" w:asciiTheme="minorEastAsia" w:hAnsiTheme="minorEastAsia" w:eastAsiaTheme="minorEastAsia" w:cstheme="minorEastAsia"/>
          <w:b/>
          <w:bCs/>
          <w:color w:val="FF0000"/>
          <w:sz w:val="28"/>
          <w:szCs w:val="28"/>
          <w:highlight w:val="yellow"/>
          <w:lang w:val="en-US" w:eastAsia="zh-CN"/>
        </w:rPr>
        <w:t>回复专家的质疑/澄清</w:t>
      </w:r>
      <w:r>
        <w:rPr>
          <w:rFonts w:hint="eastAsia" w:asciiTheme="minorEastAsia" w:hAnsiTheme="minorEastAsia" w:cstheme="minorEastAsia"/>
          <w:b/>
          <w:bCs/>
          <w:color w:val="FF0000"/>
          <w:sz w:val="28"/>
          <w:szCs w:val="28"/>
          <w:highlight w:val="yellow"/>
          <w:lang w:val="en-US" w:eastAsia="zh-CN"/>
        </w:rPr>
        <w:t>？</w:t>
      </w:r>
    </w:p>
    <w:p w14:paraId="5A4FA57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420" w:firstLineChars="0"/>
        <w:jc w:val="left"/>
        <w:rPr>
          <w:rFonts w:hint="eastAsia" w:asciiTheme="minorEastAsia" w:hAnsiTheme="minorEastAsia" w:eastAsiaTheme="minorEastAsia" w:cstheme="minorEastAsia"/>
          <w:color w:val="FF0000"/>
          <w:sz w:val="28"/>
          <w:szCs w:val="28"/>
          <w:highlight w:val="yellow"/>
          <w:lang w:val="en-US" w:eastAsia="zh-CN"/>
        </w:rPr>
      </w:pPr>
      <w:r>
        <w:rPr>
          <w:rFonts w:hint="eastAsia" w:asciiTheme="minorEastAsia" w:hAnsiTheme="minorEastAsia" w:eastAsiaTheme="minorEastAsia" w:cstheme="minorEastAsia"/>
          <w:color w:val="FF0000"/>
          <w:sz w:val="28"/>
          <w:szCs w:val="28"/>
          <w:highlight w:val="yellow"/>
          <w:lang w:val="en-US" w:eastAsia="zh-CN"/>
        </w:rPr>
        <w:t>登录账号，在供应商系统——项目管理-投标，找到对应的标段信息，点击：进入项目——在评标/谈判环节，显示“待澄清问题(个)：1”，</w:t>
      </w:r>
    </w:p>
    <w:p w14:paraId="29C34EFC">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color w:val="FF0000"/>
          <w:sz w:val="28"/>
          <w:szCs w:val="28"/>
          <w:highlight w:val="yellow"/>
          <w:lang w:val="en-US" w:eastAsia="zh-CN"/>
        </w:rPr>
      </w:pPr>
      <w:r>
        <w:rPr>
          <w:rFonts w:hint="eastAsia" w:asciiTheme="minorEastAsia" w:hAnsiTheme="minorEastAsia" w:eastAsiaTheme="minorEastAsia" w:cstheme="minorEastAsia"/>
          <w:color w:val="FF0000"/>
          <w:sz w:val="28"/>
          <w:szCs w:val="28"/>
          <w:highlight w:val="yellow"/>
          <w:lang w:val="en-US" w:eastAsia="zh-CN"/>
        </w:rPr>
        <w:t>点击：查看评标问题</w:t>
      </w:r>
    </w:p>
    <w:p w14:paraId="1ECE3B8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7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图片 8"/>
                    <pic:cNvPicPr>
                      <a:picLocks noChangeAspect="1"/>
                    </pic:cNvPicPr>
                  </pic:nvPicPr>
                  <pic:blipFill>
                    <a:blip r:embed="rId87"/>
                    <a:stretch>
                      <a:fillRect/>
                    </a:stretch>
                  </pic:blipFill>
                  <pic:spPr>
                    <a:xfrm>
                      <a:off x="0" y="0"/>
                      <a:ext cx="5271135" cy="1539240"/>
                    </a:xfrm>
                    <a:prstGeom prst="rect">
                      <a:avLst/>
                    </a:prstGeom>
                    <a:noFill/>
                    <a:ln>
                      <a:noFill/>
                    </a:ln>
                  </pic:spPr>
                </pic:pic>
              </a:graphicData>
            </a:graphic>
          </wp:inline>
        </w:drawing>
      </w:r>
    </w:p>
    <w:p w14:paraId="1F1DD16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102995"/>
            <wp:effectExtent l="0" t="0" r="8255" b="1905"/>
            <wp:docPr id="7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图片 11"/>
                    <pic:cNvPicPr>
                      <a:picLocks noChangeAspect="1"/>
                    </pic:cNvPicPr>
                  </pic:nvPicPr>
                  <pic:blipFill>
                    <a:blip r:embed="rId135"/>
                    <a:srcRect b="54813"/>
                    <a:stretch>
                      <a:fillRect/>
                    </a:stretch>
                  </pic:blipFill>
                  <pic:spPr>
                    <a:xfrm>
                      <a:off x="0" y="0"/>
                      <a:ext cx="5268595" cy="1102995"/>
                    </a:xfrm>
                    <a:prstGeom prst="rect">
                      <a:avLst/>
                    </a:prstGeom>
                    <a:noFill/>
                    <a:ln>
                      <a:noFill/>
                    </a:ln>
                  </pic:spPr>
                </pic:pic>
              </a:graphicData>
            </a:graphic>
          </wp:inline>
        </w:drawing>
      </w:r>
    </w:p>
    <w:p w14:paraId="4E264B2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270635"/>
            <wp:effectExtent l="0" t="0" r="8255" b="5715"/>
            <wp:docPr id="7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12"/>
                    <pic:cNvPicPr>
                      <a:picLocks noChangeAspect="1"/>
                    </pic:cNvPicPr>
                  </pic:nvPicPr>
                  <pic:blipFill>
                    <a:blip r:embed="rId136"/>
                    <a:srcRect b="47945"/>
                    <a:stretch>
                      <a:fillRect/>
                    </a:stretch>
                  </pic:blipFill>
                  <pic:spPr>
                    <a:xfrm>
                      <a:off x="0" y="0"/>
                      <a:ext cx="5268595" cy="1270635"/>
                    </a:xfrm>
                    <a:prstGeom prst="rect">
                      <a:avLst/>
                    </a:prstGeom>
                    <a:noFill/>
                    <a:ln>
                      <a:noFill/>
                    </a:ln>
                  </pic:spPr>
                </pic:pic>
              </a:graphicData>
            </a:graphic>
          </wp:inline>
        </w:drawing>
      </w:r>
    </w:p>
    <w:p w14:paraId="10994E04">
      <w:pPr>
        <w:numPr>
          <w:ilvl w:val="0"/>
          <w:numId w:val="0"/>
        </w:numPr>
        <w:ind w:leftChars="0"/>
        <w:rPr>
          <w:rFonts w:hint="eastAsia" w:asciiTheme="minorEastAsia" w:hAnsiTheme="minorEastAsia" w:eastAsiaTheme="minorEastAsia" w:cstheme="minorEastAsia"/>
          <w:sz w:val="21"/>
          <w:szCs w:val="21"/>
        </w:rPr>
      </w:pPr>
      <w:r>
        <w:drawing>
          <wp:inline distT="0" distB="0" distL="114300" distR="114300">
            <wp:extent cx="5261610" cy="2433320"/>
            <wp:effectExtent l="0" t="0" r="11430" b="508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37"/>
                    <a:stretch>
                      <a:fillRect/>
                    </a:stretch>
                  </pic:blipFill>
                  <pic:spPr>
                    <a:xfrm>
                      <a:off x="0" y="0"/>
                      <a:ext cx="5261610" cy="2433320"/>
                    </a:xfrm>
                    <a:prstGeom prst="rect">
                      <a:avLst/>
                    </a:prstGeom>
                    <a:noFill/>
                    <a:ln>
                      <a:noFill/>
                    </a:ln>
                  </pic:spPr>
                </pic:pic>
              </a:graphicData>
            </a:graphic>
          </wp:inline>
        </w:drawing>
      </w:r>
    </w:p>
    <w:p w14:paraId="326F3829">
      <w:pPr>
        <w:numPr>
          <w:ilvl w:val="0"/>
          <w:numId w:val="0"/>
        </w:numPr>
        <w:outlineLvl w:val="9"/>
        <w:rPr>
          <w:rFonts w:hint="eastAsia" w:asciiTheme="minorEastAsia" w:hAnsiTheme="minorEastAsia" w:eastAsiaTheme="minorEastAsia" w:cstheme="minorEastAsia"/>
          <w:b/>
          <w:bCs/>
          <w:sz w:val="21"/>
          <w:szCs w:val="21"/>
          <w:lang w:val="en-US" w:eastAsia="zh-CN"/>
        </w:rPr>
      </w:pPr>
    </w:p>
    <w:p w14:paraId="1C71863A">
      <w:pPr>
        <w:numPr>
          <w:ilvl w:val="0"/>
          <w:numId w:val="14"/>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供应商企业内部人员变动数据继承相关问题</w:t>
      </w:r>
    </w:p>
    <w:p w14:paraId="573429BD">
      <w:pPr>
        <w:numPr>
          <w:ilvl w:val="2"/>
          <w:numId w:val="0"/>
        </w:numPr>
        <w:bidi w:val="0"/>
        <w:jc w:val="left"/>
        <w:outlineLvl w:val="9"/>
        <w:rPr>
          <w:rFonts w:hint="eastAsia" w:asciiTheme="minorEastAsia" w:hAnsiTheme="minorEastAsia" w:eastAsiaTheme="minorEastAsia" w:cstheme="minorEastAsia"/>
          <w:b w:val="0"/>
          <w:bCs w:val="0"/>
          <w:color w:val="FF0000"/>
          <w:kern w:val="2"/>
          <w:sz w:val="21"/>
          <w:szCs w:val="21"/>
          <w:lang w:val="en-US" w:eastAsia="zh-CN" w:bidi="ar-SA"/>
        </w:rPr>
      </w:pPr>
      <w:r>
        <w:rPr>
          <w:rFonts w:hint="eastAsia" w:asciiTheme="minorEastAsia" w:hAnsiTheme="minorEastAsia" w:cstheme="minorEastAsia"/>
          <w:b w:val="0"/>
          <w:bCs w:val="0"/>
          <w:color w:val="FF0000"/>
          <w:kern w:val="2"/>
          <w:sz w:val="21"/>
          <w:szCs w:val="21"/>
          <w:lang w:val="en-US" w:eastAsia="zh-CN" w:bidi="ar-SA"/>
        </w:rPr>
        <w:t>注意：</w:t>
      </w:r>
      <w:r>
        <w:rPr>
          <w:rFonts w:hint="eastAsia" w:asciiTheme="minorEastAsia" w:hAnsiTheme="minorEastAsia" w:eastAsiaTheme="minorEastAsia" w:cstheme="minorEastAsia"/>
          <w:b w:val="0"/>
          <w:bCs w:val="0"/>
          <w:color w:val="FF0000"/>
          <w:kern w:val="2"/>
          <w:sz w:val="21"/>
          <w:szCs w:val="21"/>
          <w:lang w:val="en-US" w:eastAsia="zh-CN" w:bidi="ar-SA"/>
        </w:rPr>
        <w:t>为保证删除员工账号后，该员工账号下的项目能够正常进行，需要在删除账号之前进行数据继承，规避已参与项目由于账号被删无法正常开展。</w:t>
      </w:r>
    </w:p>
    <w:p w14:paraId="2B9ED6D0">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第一步：数据继承</w:t>
      </w:r>
    </w:p>
    <w:p w14:paraId="751BE59D">
      <w:pPr>
        <w:numPr>
          <w:ilvl w:val="0"/>
          <w:numId w:val="0"/>
        </w:numPr>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用户中心-数据继承</w:t>
      </w:r>
    </w:p>
    <w:p w14:paraId="4D8C7AA5">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401310" cy="2481580"/>
            <wp:effectExtent l="0" t="0" r="8890" b="13970"/>
            <wp:docPr id="77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图片 2" descr="IMG_256"/>
                    <pic:cNvPicPr>
                      <a:picLocks noChangeAspect="1"/>
                    </pic:cNvPicPr>
                  </pic:nvPicPr>
                  <pic:blipFill>
                    <a:blip r:embed="rId138"/>
                    <a:stretch>
                      <a:fillRect/>
                    </a:stretch>
                  </pic:blipFill>
                  <pic:spPr>
                    <a:xfrm>
                      <a:off x="0" y="0"/>
                      <a:ext cx="5401310" cy="2481580"/>
                    </a:xfrm>
                    <a:prstGeom prst="rect">
                      <a:avLst/>
                    </a:prstGeom>
                    <a:noFill/>
                    <a:ln w="9525">
                      <a:noFill/>
                    </a:ln>
                  </pic:spPr>
                </pic:pic>
              </a:graphicData>
            </a:graphic>
          </wp:inline>
        </w:drawing>
      </w:r>
    </w:p>
    <w:p w14:paraId="3B5CFDC4">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第二步：确定数据继承人</w:t>
      </w:r>
    </w:p>
    <w:p w14:paraId="05A62C88">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变更前：要删除的用户</w:t>
      </w:r>
    </w:p>
    <w:p w14:paraId="7ECC9229">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变更后：数据继承用户</w:t>
      </w:r>
    </w:p>
    <w:p w14:paraId="2529B31B">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信息确认完毕后点击确认变更</w:t>
      </w:r>
    </w:p>
    <w:p w14:paraId="67FCBD5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563235" cy="2555875"/>
            <wp:effectExtent l="0" t="0" r="18415" b="15875"/>
            <wp:docPr id="78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4" descr="IMG_256"/>
                    <pic:cNvPicPr>
                      <a:picLocks noChangeAspect="1"/>
                    </pic:cNvPicPr>
                  </pic:nvPicPr>
                  <pic:blipFill>
                    <a:blip r:embed="rId139"/>
                    <a:stretch>
                      <a:fillRect/>
                    </a:stretch>
                  </pic:blipFill>
                  <pic:spPr>
                    <a:xfrm>
                      <a:off x="0" y="0"/>
                      <a:ext cx="5563235" cy="2555875"/>
                    </a:xfrm>
                    <a:prstGeom prst="rect">
                      <a:avLst/>
                    </a:prstGeom>
                    <a:noFill/>
                    <a:ln w="9525">
                      <a:noFill/>
                    </a:ln>
                  </pic:spPr>
                </pic:pic>
              </a:graphicData>
            </a:graphic>
          </wp:inline>
        </w:drawing>
      </w:r>
    </w:p>
    <w:p w14:paraId="45A6CAED">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 删除目标用户</w:t>
      </w:r>
    </w:p>
    <w:p w14:paraId="432FBB4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数据继承成功后，可在用户中心点击删除按钮删除目标用户</w:t>
      </w:r>
    </w:p>
    <w:p w14:paraId="5EB1E93F">
      <w:pPr>
        <w:numPr>
          <w:ilvl w:val="0"/>
          <w:numId w:val="0"/>
        </w:numPr>
        <w:ind w:leftChars="0"/>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67350" cy="2511425"/>
            <wp:effectExtent l="0" t="0" r="0" b="3175"/>
            <wp:docPr id="78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5" descr="IMG_256"/>
                    <pic:cNvPicPr>
                      <a:picLocks noChangeAspect="1"/>
                    </pic:cNvPicPr>
                  </pic:nvPicPr>
                  <pic:blipFill>
                    <a:blip r:embed="rId140"/>
                    <a:stretch>
                      <a:fillRect/>
                    </a:stretch>
                  </pic:blipFill>
                  <pic:spPr>
                    <a:xfrm>
                      <a:off x="0" y="0"/>
                      <a:ext cx="5467350" cy="2511425"/>
                    </a:xfrm>
                    <a:prstGeom prst="rect">
                      <a:avLst/>
                    </a:prstGeom>
                    <a:noFill/>
                    <a:ln w="9525">
                      <a:noFill/>
                    </a:ln>
                  </pic:spPr>
                </pic:pic>
              </a:graphicData>
            </a:graphic>
          </wp:inline>
        </w:drawing>
      </w:r>
    </w:p>
    <w:p w14:paraId="02D1A7AB">
      <w:pPr>
        <w:bidi w:val="0"/>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263597"/>
    <w:multiLevelType w:val="singleLevel"/>
    <w:tmpl w:val="B2263597"/>
    <w:lvl w:ilvl="0" w:tentative="0">
      <w:start w:val="1"/>
      <w:numFmt w:val="decimal"/>
      <w:lvlText w:val="%1."/>
      <w:lvlJc w:val="left"/>
      <w:pPr>
        <w:tabs>
          <w:tab w:val="left" w:pos="312"/>
        </w:tabs>
      </w:pPr>
    </w:lvl>
  </w:abstractNum>
  <w:abstractNum w:abstractNumId="1">
    <w:nsid w:val="D0B67E37"/>
    <w:multiLevelType w:val="singleLevel"/>
    <w:tmpl w:val="D0B67E37"/>
    <w:lvl w:ilvl="0" w:tentative="0">
      <w:start w:val="1"/>
      <w:numFmt w:val="decimal"/>
      <w:suff w:val="nothing"/>
      <w:lvlText w:val="（%1）"/>
      <w:lvlJc w:val="left"/>
    </w:lvl>
  </w:abstractNum>
  <w:abstractNum w:abstractNumId="2">
    <w:nsid w:val="D3274B2B"/>
    <w:multiLevelType w:val="singleLevel"/>
    <w:tmpl w:val="D3274B2B"/>
    <w:lvl w:ilvl="0" w:tentative="0">
      <w:start w:val="1"/>
      <w:numFmt w:val="decimal"/>
      <w:suff w:val="nothing"/>
      <w:lvlText w:val="（%1）"/>
      <w:lvlJc w:val="left"/>
    </w:lvl>
  </w:abstractNum>
  <w:abstractNum w:abstractNumId="3">
    <w:nsid w:val="D7EAD378"/>
    <w:multiLevelType w:val="singleLevel"/>
    <w:tmpl w:val="D7EAD378"/>
    <w:lvl w:ilvl="0" w:tentative="0">
      <w:start w:val="1"/>
      <w:numFmt w:val="decimal"/>
      <w:suff w:val="nothing"/>
      <w:lvlText w:val="（%1）"/>
      <w:lvlJc w:val="left"/>
    </w:lvl>
  </w:abstractNum>
  <w:abstractNum w:abstractNumId="4">
    <w:nsid w:val="EE160FCD"/>
    <w:multiLevelType w:val="singleLevel"/>
    <w:tmpl w:val="EE160FCD"/>
    <w:lvl w:ilvl="0" w:tentative="0">
      <w:start w:val="1"/>
      <w:numFmt w:val="decimal"/>
      <w:suff w:val="nothing"/>
      <w:lvlText w:val="（%1）"/>
      <w:lvlJc w:val="left"/>
    </w:lvl>
  </w:abstractNum>
  <w:abstractNum w:abstractNumId="5">
    <w:nsid w:val="0053208E"/>
    <w:multiLevelType w:val="singleLevel"/>
    <w:tmpl w:val="0053208E"/>
    <w:lvl w:ilvl="0" w:tentative="0">
      <w:start w:val="1"/>
      <w:numFmt w:val="bullet"/>
      <w:lvlText w:val=""/>
      <w:lvlJc w:val="left"/>
      <w:pPr>
        <w:ind w:left="420" w:hanging="420"/>
      </w:pPr>
      <w:rPr>
        <w:rFonts w:hint="default" w:ascii="Wingdings" w:hAnsi="Wingdings"/>
      </w:rPr>
    </w:lvl>
  </w:abstractNum>
  <w:abstractNum w:abstractNumId="6">
    <w:nsid w:val="0E7C389E"/>
    <w:multiLevelType w:val="singleLevel"/>
    <w:tmpl w:val="0E7C389E"/>
    <w:lvl w:ilvl="0" w:tentative="0">
      <w:start w:val="1"/>
      <w:numFmt w:val="decimal"/>
      <w:suff w:val="nothing"/>
      <w:lvlText w:val="（%1）"/>
      <w:lvlJc w:val="left"/>
    </w:lvl>
  </w:abstractNum>
  <w:abstractNum w:abstractNumId="7">
    <w:nsid w:val="0EB56F21"/>
    <w:multiLevelType w:val="singleLevel"/>
    <w:tmpl w:val="0EB56F21"/>
    <w:lvl w:ilvl="0" w:tentative="0">
      <w:start w:val="1"/>
      <w:numFmt w:val="bullet"/>
      <w:lvlText w:val=""/>
      <w:lvlJc w:val="left"/>
      <w:pPr>
        <w:ind w:left="420" w:hanging="420"/>
      </w:pPr>
      <w:rPr>
        <w:rFonts w:hint="default" w:ascii="Wingdings" w:hAnsi="Wingdings"/>
      </w:rPr>
    </w:lvl>
  </w:abstractNum>
  <w:abstractNum w:abstractNumId="8">
    <w:nsid w:val="13AA3332"/>
    <w:multiLevelType w:val="singleLevel"/>
    <w:tmpl w:val="13AA3332"/>
    <w:lvl w:ilvl="0" w:tentative="0">
      <w:start w:val="1"/>
      <w:numFmt w:val="decimal"/>
      <w:suff w:val="nothing"/>
      <w:lvlText w:val="（%1）"/>
      <w:lvlJc w:val="left"/>
    </w:lvl>
  </w:abstractNum>
  <w:abstractNum w:abstractNumId="9">
    <w:nsid w:val="189FF453"/>
    <w:multiLevelType w:val="singleLevel"/>
    <w:tmpl w:val="189FF453"/>
    <w:lvl w:ilvl="0" w:tentative="0">
      <w:start w:val="1"/>
      <w:numFmt w:val="chineseCounting"/>
      <w:suff w:val="nothing"/>
      <w:lvlText w:val="%1、"/>
      <w:lvlJc w:val="left"/>
      <w:rPr>
        <w:rFonts w:hint="eastAsia"/>
        <w:b/>
        <w:bCs/>
      </w:rPr>
    </w:lvl>
  </w:abstractNum>
  <w:abstractNum w:abstractNumId="10">
    <w:nsid w:val="39AF8675"/>
    <w:multiLevelType w:val="singleLevel"/>
    <w:tmpl w:val="39AF8675"/>
    <w:lvl w:ilvl="0" w:tentative="0">
      <w:start w:val="1"/>
      <w:numFmt w:val="decimal"/>
      <w:suff w:val="nothing"/>
      <w:lvlText w:val="（%1）"/>
      <w:lvlJc w:val="left"/>
    </w:lvl>
  </w:abstractNum>
  <w:abstractNum w:abstractNumId="11">
    <w:nsid w:val="3A71540C"/>
    <w:multiLevelType w:val="singleLevel"/>
    <w:tmpl w:val="3A71540C"/>
    <w:lvl w:ilvl="0" w:tentative="0">
      <w:start w:val="3"/>
      <w:numFmt w:val="decimal"/>
      <w:suff w:val="nothing"/>
      <w:lvlText w:val="（%1）"/>
      <w:lvlJc w:val="left"/>
    </w:lvl>
  </w:abstractNum>
  <w:abstractNum w:abstractNumId="12">
    <w:nsid w:val="3BBA173D"/>
    <w:multiLevelType w:val="singleLevel"/>
    <w:tmpl w:val="3BBA173D"/>
    <w:lvl w:ilvl="0" w:tentative="0">
      <w:start w:val="1"/>
      <w:numFmt w:val="decimal"/>
      <w:suff w:val="nothing"/>
      <w:lvlText w:val="（%1）"/>
      <w:lvlJc w:val="left"/>
    </w:lvl>
  </w:abstractNum>
  <w:abstractNum w:abstractNumId="13">
    <w:nsid w:val="43DEB2B5"/>
    <w:multiLevelType w:val="singleLevel"/>
    <w:tmpl w:val="43DEB2B5"/>
    <w:lvl w:ilvl="0" w:tentative="0">
      <w:start w:val="5"/>
      <w:numFmt w:val="decimal"/>
      <w:lvlText w:val="%1."/>
      <w:lvlJc w:val="left"/>
      <w:pPr>
        <w:tabs>
          <w:tab w:val="left" w:pos="312"/>
        </w:tabs>
      </w:pPr>
    </w:lvl>
  </w:abstractNum>
  <w:abstractNum w:abstractNumId="14">
    <w:nsid w:val="4D231586"/>
    <w:multiLevelType w:val="singleLevel"/>
    <w:tmpl w:val="4D231586"/>
    <w:lvl w:ilvl="0" w:tentative="0">
      <w:start w:val="1"/>
      <w:numFmt w:val="lowerRoman"/>
      <w:suff w:val="nothing"/>
      <w:lvlText w:val="（%1）"/>
      <w:lvlJc w:val="left"/>
    </w:lvl>
  </w:abstractNum>
  <w:abstractNum w:abstractNumId="15">
    <w:nsid w:val="4DB2DFD4"/>
    <w:multiLevelType w:val="singleLevel"/>
    <w:tmpl w:val="4DB2DFD4"/>
    <w:lvl w:ilvl="0" w:tentative="0">
      <w:start w:val="3"/>
      <w:numFmt w:val="decimal"/>
      <w:suff w:val="nothing"/>
      <w:lvlText w:val="（%1）"/>
      <w:lvlJc w:val="left"/>
    </w:lvl>
  </w:abstractNum>
  <w:abstractNum w:abstractNumId="16">
    <w:nsid w:val="5314BBAA"/>
    <w:multiLevelType w:val="multilevel"/>
    <w:tmpl w:val="5314BBAA"/>
    <w:lvl w:ilvl="0" w:tentative="0">
      <w:start w:val="1"/>
      <w:numFmt w:val="decimal"/>
      <w:lvlText w:val="%1."/>
      <w:lvlJc w:val="left"/>
      <w:pPr>
        <w:ind w:left="432" w:hanging="432"/>
      </w:pPr>
      <w:rPr>
        <w:rFonts w:hint="default"/>
      </w:rPr>
    </w:lvl>
    <w:lvl w:ilvl="1" w:tentative="0">
      <w:start w:val="1"/>
      <w:numFmt w:val="decimal"/>
      <w:pStyle w:val="2"/>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pStyle w:val="4"/>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7">
    <w:nsid w:val="5417A5D6"/>
    <w:multiLevelType w:val="singleLevel"/>
    <w:tmpl w:val="5417A5D6"/>
    <w:lvl w:ilvl="0" w:tentative="0">
      <w:start w:val="4"/>
      <w:numFmt w:val="decimal"/>
      <w:suff w:val="nothing"/>
      <w:lvlText w:val="（%1）"/>
      <w:lvlJc w:val="left"/>
    </w:lvl>
  </w:abstractNum>
  <w:abstractNum w:abstractNumId="18">
    <w:nsid w:val="596A8338"/>
    <w:multiLevelType w:val="singleLevel"/>
    <w:tmpl w:val="596A8338"/>
    <w:lvl w:ilvl="0" w:tentative="0">
      <w:start w:val="1"/>
      <w:numFmt w:val="decimal"/>
      <w:suff w:val="nothing"/>
      <w:lvlText w:val="（%1）"/>
      <w:lvlJc w:val="left"/>
    </w:lvl>
  </w:abstractNum>
  <w:abstractNum w:abstractNumId="19">
    <w:nsid w:val="5E8B03DA"/>
    <w:multiLevelType w:val="singleLevel"/>
    <w:tmpl w:val="5E8B03DA"/>
    <w:lvl w:ilvl="0" w:tentative="0">
      <w:start w:val="1"/>
      <w:numFmt w:val="decimal"/>
      <w:suff w:val="nothing"/>
      <w:lvlText w:val="（%1）"/>
      <w:lvlJc w:val="left"/>
    </w:lvl>
  </w:abstractNum>
  <w:abstractNum w:abstractNumId="20">
    <w:nsid w:val="77EBBBCA"/>
    <w:multiLevelType w:val="singleLevel"/>
    <w:tmpl w:val="77EBBBCA"/>
    <w:lvl w:ilvl="0" w:tentative="0">
      <w:start w:val="1"/>
      <w:numFmt w:val="lowerRoman"/>
      <w:suff w:val="nothing"/>
      <w:lvlText w:val="（%1）"/>
      <w:lvlJc w:val="left"/>
    </w:lvl>
  </w:abstractNum>
  <w:num w:numId="1">
    <w:abstractNumId w:val="16"/>
  </w:num>
  <w:num w:numId="2">
    <w:abstractNumId w:val="7"/>
  </w:num>
  <w:num w:numId="3">
    <w:abstractNumId w:val="9"/>
  </w:num>
  <w:num w:numId="4">
    <w:abstractNumId w:val="5"/>
  </w:num>
  <w:num w:numId="5">
    <w:abstractNumId w:val="11"/>
  </w:num>
  <w:num w:numId="6">
    <w:abstractNumId w:val="20"/>
  </w:num>
  <w:num w:numId="7">
    <w:abstractNumId w:val="2"/>
  </w:num>
  <w:num w:numId="8">
    <w:abstractNumId w:val="14"/>
  </w:num>
  <w:num w:numId="9">
    <w:abstractNumId w:val="15"/>
  </w:num>
  <w:num w:numId="10">
    <w:abstractNumId w:val="17"/>
  </w:num>
  <w:num w:numId="11">
    <w:abstractNumId w:val="12"/>
  </w:num>
  <w:num w:numId="12">
    <w:abstractNumId w:val="19"/>
  </w:num>
  <w:num w:numId="13">
    <w:abstractNumId w:val="13"/>
  </w:num>
  <w:num w:numId="14">
    <w:abstractNumId w:val="0"/>
  </w:num>
  <w:num w:numId="15">
    <w:abstractNumId w:val="6"/>
  </w:num>
  <w:num w:numId="16">
    <w:abstractNumId w:val="1"/>
  </w:num>
  <w:num w:numId="17">
    <w:abstractNumId w:val="3"/>
  </w:num>
  <w:num w:numId="18">
    <w:abstractNumId w:val="10"/>
  </w:num>
  <w:num w:numId="19">
    <w:abstractNumId w:val="8"/>
  </w:num>
  <w:num w:numId="20">
    <w:abstractNumId w:val="18"/>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1"/>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2YzNlZThmNTM4ZTYyNDczMGNkYjE2MzNlNDg4ZmEifQ=="/>
  </w:docVars>
  <w:rsids>
    <w:rsidRoot w:val="568F0DB4"/>
    <w:rsid w:val="005246D7"/>
    <w:rsid w:val="005A0723"/>
    <w:rsid w:val="007531CC"/>
    <w:rsid w:val="00755A5A"/>
    <w:rsid w:val="00A34135"/>
    <w:rsid w:val="00CF24E3"/>
    <w:rsid w:val="01192C1F"/>
    <w:rsid w:val="01A20622"/>
    <w:rsid w:val="01CD7566"/>
    <w:rsid w:val="01FE3AF3"/>
    <w:rsid w:val="02ED6112"/>
    <w:rsid w:val="03A2514E"/>
    <w:rsid w:val="03C4116A"/>
    <w:rsid w:val="03C95580"/>
    <w:rsid w:val="03CA6453"/>
    <w:rsid w:val="03EE0393"/>
    <w:rsid w:val="044004C3"/>
    <w:rsid w:val="048900BC"/>
    <w:rsid w:val="050F6813"/>
    <w:rsid w:val="059C5421"/>
    <w:rsid w:val="05A67655"/>
    <w:rsid w:val="05C55124"/>
    <w:rsid w:val="060B3EC5"/>
    <w:rsid w:val="06503D07"/>
    <w:rsid w:val="06C6518E"/>
    <w:rsid w:val="075A189C"/>
    <w:rsid w:val="0958005D"/>
    <w:rsid w:val="095D4E42"/>
    <w:rsid w:val="09C000DC"/>
    <w:rsid w:val="09EC7123"/>
    <w:rsid w:val="0B596BA0"/>
    <w:rsid w:val="0B9335CE"/>
    <w:rsid w:val="0BAA1AA4"/>
    <w:rsid w:val="0BAE21B6"/>
    <w:rsid w:val="0C6B0DBF"/>
    <w:rsid w:val="0D5F295B"/>
    <w:rsid w:val="0DAF7494"/>
    <w:rsid w:val="0DF50570"/>
    <w:rsid w:val="0E215936"/>
    <w:rsid w:val="0E296F85"/>
    <w:rsid w:val="10F31A98"/>
    <w:rsid w:val="114415F3"/>
    <w:rsid w:val="128725F7"/>
    <w:rsid w:val="1347361C"/>
    <w:rsid w:val="14983A03"/>
    <w:rsid w:val="15E11B06"/>
    <w:rsid w:val="18560D15"/>
    <w:rsid w:val="18EC3846"/>
    <w:rsid w:val="18FF3F82"/>
    <w:rsid w:val="1B737891"/>
    <w:rsid w:val="1BC6259D"/>
    <w:rsid w:val="1C091168"/>
    <w:rsid w:val="1C93342E"/>
    <w:rsid w:val="1D682FCE"/>
    <w:rsid w:val="1E334EC9"/>
    <w:rsid w:val="207D68CF"/>
    <w:rsid w:val="20D87BB3"/>
    <w:rsid w:val="215818AF"/>
    <w:rsid w:val="21BE719F"/>
    <w:rsid w:val="222039B6"/>
    <w:rsid w:val="229A60C6"/>
    <w:rsid w:val="229E0C58"/>
    <w:rsid w:val="22A5210D"/>
    <w:rsid w:val="22D36D98"/>
    <w:rsid w:val="232474D6"/>
    <w:rsid w:val="23A423C5"/>
    <w:rsid w:val="24045FF3"/>
    <w:rsid w:val="24D17434"/>
    <w:rsid w:val="26F1147D"/>
    <w:rsid w:val="27D0185E"/>
    <w:rsid w:val="27DB31F6"/>
    <w:rsid w:val="27EE00B2"/>
    <w:rsid w:val="28213FE4"/>
    <w:rsid w:val="285A476B"/>
    <w:rsid w:val="28C259A6"/>
    <w:rsid w:val="28E60D8A"/>
    <w:rsid w:val="29071F91"/>
    <w:rsid w:val="296323DA"/>
    <w:rsid w:val="2AA96A88"/>
    <w:rsid w:val="2B854AA1"/>
    <w:rsid w:val="2BA613A2"/>
    <w:rsid w:val="2CA938A1"/>
    <w:rsid w:val="2CF748F8"/>
    <w:rsid w:val="2DAC250E"/>
    <w:rsid w:val="2E0A3A93"/>
    <w:rsid w:val="2E1D349F"/>
    <w:rsid w:val="2E3D769E"/>
    <w:rsid w:val="2E674235"/>
    <w:rsid w:val="2E727E58"/>
    <w:rsid w:val="2E7C19AE"/>
    <w:rsid w:val="2E873A8B"/>
    <w:rsid w:val="2E913546"/>
    <w:rsid w:val="2EB166E6"/>
    <w:rsid w:val="2FB7166D"/>
    <w:rsid w:val="2FC17E5A"/>
    <w:rsid w:val="2FE53B49"/>
    <w:rsid w:val="304C3BC8"/>
    <w:rsid w:val="305F1B4D"/>
    <w:rsid w:val="3085182D"/>
    <w:rsid w:val="30B35110"/>
    <w:rsid w:val="316D3DF6"/>
    <w:rsid w:val="32D373F3"/>
    <w:rsid w:val="32DE4392"/>
    <w:rsid w:val="33B17FD3"/>
    <w:rsid w:val="348C48D3"/>
    <w:rsid w:val="34B61F58"/>
    <w:rsid w:val="34DD1293"/>
    <w:rsid w:val="34E9396E"/>
    <w:rsid w:val="35586B6B"/>
    <w:rsid w:val="36C46D4B"/>
    <w:rsid w:val="37057485"/>
    <w:rsid w:val="37163310"/>
    <w:rsid w:val="3727713D"/>
    <w:rsid w:val="374E0226"/>
    <w:rsid w:val="37760A2F"/>
    <w:rsid w:val="379C3687"/>
    <w:rsid w:val="379C5435"/>
    <w:rsid w:val="3870241E"/>
    <w:rsid w:val="3902751A"/>
    <w:rsid w:val="39030982"/>
    <w:rsid w:val="391668E4"/>
    <w:rsid w:val="39A26005"/>
    <w:rsid w:val="39D76BF8"/>
    <w:rsid w:val="3A606BEE"/>
    <w:rsid w:val="3B800BCA"/>
    <w:rsid w:val="3B954675"/>
    <w:rsid w:val="3C5A141B"/>
    <w:rsid w:val="3C5A766D"/>
    <w:rsid w:val="3CE80BAE"/>
    <w:rsid w:val="3DC2196D"/>
    <w:rsid w:val="3E27478A"/>
    <w:rsid w:val="3EAD1CD6"/>
    <w:rsid w:val="3F275F2C"/>
    <w:rsid w:val="3F676329"/>
    <w:rsid w:val="3F6C7DE3"/>
    <w:rsid w:val="3F9904AC"/>
    <w:rsid w:val="40493C80"/>
    <w:rsid w:val="409A4FE2"/>
    <w:rsid w:val="40BC705D"/>
    <w:rsid w:val="41772009"/>
    <w:rsid w:val="430D0CC0"/>
    <w:rsid w:val="43963680"/>
    <w:rsid w:val="46362EF9"/>
    <w:rsid w:val="4646138E"/>
    <w:rsid w:val="468A6DA0"/>
    <w:rsid w:val="478A612A"/>
    <w:rsid w:val="47B42327"/>
    <w:rsid w:val="47B9793D"/>
    <w:rsid w:val="47C40D1F"/>
    <w:rsid w:val="485B27A2"/>
    <w:rsid w:val="49CC7DFC"/>
    <w:rsid w:val="4A3E05CE"/>
    <w:rsid w:val="4A8B6CE7"/>
    <w:rsid w:val="4B405E3F"/>
    <w:rsid w:val="4B6B0F4E"/>
    <w:rsid w:val="4BA97CC9"/>
    <w:rsid w:val="4C3B3017"/>
    <w:rsid w:val="4D3161C8"/>
    <w:rsid w:val="4D7A022C"/>
    <w:rsid w:val="4D885774"/>
    <w:rsid w:val="4D897DB2"/>
    <w:rsid w:val="4D9F1383"/>
    <w:rsid w:val="4E6B4027"/>
    <w:rsid w:val="4E7A5B41"/>
    <w:rsid w:val="4F043B94"/>
    <w:rsid w:val="4F4F0B87"/>
    <w:rsid w:val="4F563CC4"/>
    <w:rsid w:val="4F7F146C"/>
    <w:rsid w:val="516D0978"/>
    <w:rsid w:val="527C2B2A"/>
    <w:rsid w:val="52A116FA"/>
    <w:rsid w:val="52C75604"/>
    <w:rsid w:val="537C3123"/>
    <w:rsid w:val="53F561A1"/>
    <w:rsid w:val="542345D2"/>
    <w:rsid w:val="54C85664"/>
    <w:rsid w:val="553D4C72"/>
    <w:rsid w:val="55BA0E1C"/>
    <w:rsid w:val="55EF09CE"/>
    <w:rsid w:val="56102E1E"/>
    <w:rsid w:val="568F0DB4"/>
    <w:rsid w:val="57CA6EFE"/>
    <w:rsid w:val="58690F0C"/>
    <w:rsid w:val="58DC5421"/>
    <w:rsid w:val="599864FB"/>
    <w:rsid w:val="5A191A9B"/>
    <w:rsid w:val="5A8E2EAB"/>
    <w:rsid w:val="5AE25933"/>
    <w:rsid w:val="5BBD57F6"/>
    <w:rsid w:val="5BC14BBB"/>
    <w:rsid w:val="5C643EC4"/>
    <w:rsid w:val="5CCD61CB"/>
    <w:rsid w:val="5DD376C4"/>
    <w:rsid w:val="5DF23751"/>
    <w:rsid w:val="5E1A4117"/>
    <w:rsid w:val="5E1D53F3"/>
    <w:rsid w:val="5E3774A1"/>
    <w:rsid w:val="5EC7698C"/>
    <w:rsid w:val="5F69074C"/>
    <w:rsid w:val="6008725C"/>
    <w:rsid w:val="60746749"/>
    <w:rsid w:val="60C34F31"/>
    <w:rsid w:val="61181721"/>
    <w:rsid w:val="6118527D"/>
    <w:rsid w:val="6160076B"/>
    <w:rsid w:val="618F55E6"/>
    <w:rsid w:val="622A170C"/>
    <w:rsid w:val="622F287E"/>
    <w:rsid w:val="62614A02"/>
    <w:rsid w:val="62791D4B"/>
    <w:rsid w:val="62861A29"/>
    <w:rsid w:val="62F36EAD"/>
    <w:rsid w:val="6324615B"/>
    <w:rsid w:val="63694E09"/>
    <w:rsid w:val="63F773CC"/>
    <w:rsid w:val="641937E6"/>
    <w:rsid w:val="644A1BF1"/>
    <w:rsid w:val="64752D82"/>
    <w:rsid w:val="647629E6"/>
    <w:rsid w:val="6484298F"/>
    <w:rsid w:val="64B90B25"/>
    <w:rsid w:val="64F6069C"/>
    <w:rsid w:val="6546685C"/>
    <w:rsid w:val="659C46CE"/>
    <w:rsid w:val="65D14DF7"/>
    <w:rsid w:val="661A1A97"/>
    <w:rsid w:val="661A3845"/>
    <w:rsid w:val="673B1CC5"/>
    <w:rsid w:val="68460921"/>
    <w:rsid w:val="6873723D"/>
    <w:rsid w:val="68FC7232"/>
    <w:rsid w:val="69CA10DE"/>
    <w:rsid w:val="6AAF6C52"/>
    <w:rsid w:val="6AC87D14"/>
    <w:rsid w:val="6AF208ED"/>
    <w:rsid w:val="6BC229B5"/>
    <w:rsid w:val="6C3B62C3"/>
    <w:rsid w:val="6C450EF0"/>
    <w:rsid w:val="6C6B6BA9"/>
    <w:rsid w:val="6DDC5F6A"/>
    <w:rsid w:val="6ECC76A7"/>
    <w:rsid w:val="707066B4"/>
    <w:rsid w:val="70BC3E77"/>
    <w:rsid w:val="70D06CB0"/>
    <w:rsid w:val="71F96A05"/>
    <w:rsid w:val="72343EE1"/>
    <w:rsid w:val="72B63DDA"/>
    <w:rsid w:val="73724CC1"/>
    <w:rsid w:val="73747DB6"/>
    <w:rsid w:val="738B7B30"/>
    <w:rsid w:val="73EF1E6D"/>
    <w:rsid w:val="742A7349"/>
    <w:rsid w:val="75F80C9D"/>
    <w:rsid w:val="762F6E24"/>
    <w:rsid w:val="76F26630"/>
    <w:rsid w:val="777D59E2"/>
    <w:rsid w:val="782D565A"/>
    <w:rsid w:val="78DE0600"/>
    <w:rsid w:val="7A106FE1"/>
    <w:rsid w:val="7A3C0211"/>
    <w:rsid w:val="7A8A28F0"/>
    <w:rsid w:val="7AAF2437"/>
    <w:rsid w:val="7BC2624C"/>
    <w:rsid w:val="7C047FF7"/>
    <w:rsid w:val="7D652A78"/>
    <w:rsid w:val="7DE14F1D"/>
    <w:rsid w:val="7E956012"/>
    <w:rsid w:val="7E991353"/>
    <w:rsid w:val="7F1F679B"/>
    <w:rsid w:val="7F427C3D"/>
    <w:rsid w:val="7F4D6369"/>
    <w:rsid w:val="7F6B2F0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3">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FollowedHyperlink"/>
    <w:basedOn w:val="9"/>
    <w:qFormat/>
    <w:uiPriority w:val="0"/>
    <w:rPr>
      <w:color w:val="800080"/>
      <w:u w:val="single"/>
    </w:rPr>
  </w:style>
  <w:style w:type="character" w:styleId="11">
    <w:name w:val="Hyperlink"/>
    <w:basedOn w:val="9"/>
    <w:qFormat/>
    <w:uiPriority w:val="0"/>
    <w:rPr>
      <w:color w:val="0000FF"/>
      <w:u w:val="single"/>
    </w:rPr>
  </w:style>
  <w:style w:type="paragraph" w:customStyle="1" w:styleId="12">
    <w:name w:val="Table Text"/>
    <w:semiHidden/>
    <w:qFormat/>
    <w:uiPriority w:val="0"/>
    <w:pPr>
      <w:kinsoku w:val="0"/>
      <w:autoSpaceDE w:val="0"/>
      <w:autoSpaceDN w:val="0"/>
      <w:adjustRightInd w:val="0"/>
      <w:snapToGrid w:val="0"/>
      <w:spacing w:before="60" w:after="60" w:line="240" w:lineRule="auto"/>
      <w:jc w:val="left"/>
      <w:textAlignment w:val="baseline"/>
    </w:pPr>
    <w:rPr>
      <w:rFonts w:ascii="宋体" w:hAnsi="宋体" w:eastAsia="宋体" w:cs="宋体"/>
      <w:snapToGrid w:val="0"/>
      <w:color w:val="000000"/>
      <w:kern w:val="0"/>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2" Type="http://schemas.openxmlformats.org/officeDocument/2006/relationships/fontTable" Target="fontTable.xml"/><Relationship Id="rId141" Type="http://schemas.openxmlformats.org/officeDocument/2006/relationships/numbering" Target="numbering.xml"/><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jpe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jpe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110</Pages>
  <Words>8638</Words>
  <Characters>9473</Characters>
  <Lines>1</Lines>
  <Paragraphs>1</Paragraphs>
  <TotalTime>2</TotalTime>
  <ScaleCrop>false</ScaleCrop>
  <LinksUpToDate>false</LinksUpToDate>
  <CharactersWithSpaces>9498</CharactersWithSpaces>
  <Application>WPS Office_12.1.0.25225_F1E327BC-269C-435d-A152-05C5408002CA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2025-09-05T11:12:00Z</dcterms:created>
  <dc:creator>18090</dc:creator>
  <cp:lastModifiedBy>丁旭</cp:lastModifiedBy>
  <dcterms:modified xsi:type="dcterms:W3CDTF">2026-03-01T02:20:19Z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eyJoZGlkIjoiMzEwNTM5NzYwMDRjMzkwZTVkZjY2ODkwMGIxNGU0OTUiLCJ1c2VySWQiOiIxMzc3MjE2Mzk3In0=</vt:lpwstr>
  </property>
  <property fmtid="{D5CDD505-2E9C-101B-9397-08002B2CF9AE}" pid="3" name="KSOProductBuildVer">
    <vt:lpwstr>2052-12.1.0.25225</vt:lpwstr>
  </property>
  <property fmtid="{D5CDD505-2E9C-101B-9397-08002B2CF9AE}" pid="4" name="ICV">
    <vt:lpwstr>65B02FE86C9C44FAA07C94E9D1327D77_13</vt:lpwstr>
  </property>
</Properties>
</file>