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8916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小标宋简体" w:hAnsi="宋体" w:eastAsia="方正小标宋简体" w:cs="宋体"/>
          <w:b/>
          <w:color w:val="000000"/>
          <w:sz w:val="56"/>
          <w:szCs w:val="44"/>
          <w:lang w:val="en-US" w:eastAsia="zh-CN"/>
        </w:rPr>
      </w:pPr>
    </w:p>
    <w:p w14:paraId="4AAA3A7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小标宋简体" w:hAnsi="宋体" w:eastAsia="方正小标宋简体" w:cs="宋体"/>
          <w:b/>
          <w:color w:val="000000"/>
          <w:sz w:val="56"/>
          <w:szCs w:val="44"/>
          <w:lang w:val="en-US" w:eastAsia="zh-CN"/>
        </w:rPr>
      </w:pPr>
    </w:p>
    <w:p w14:paraId="577A47F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小标宋简体" w:hAnsi="宋体" w:eastAsia="方正小标宋简体" w:cs="宋体"/>
          <w:b/>
          <w:color w:val="000000"/>
          <w:sz w:val="56"/>
          <w:szCs w:val="44"/>
          <w:lang w:val="en-US" w:eastAsia="zh-CN"/>
        </w:rPr>
      </w:pPr>
    </w:p>
    <w:p w14:paraId="40B407F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小标宋简体" w:hAnsi="宋体" w:eastAsia="方正小标宋简体" w:cs="宋体"/>
          <w:b/>
          <w:color w:val="000000"/>
          <w:sz w:val="56"/>
          <w:szCs w:val="44"/>
          <w:lang w:val="en-US" w:eastAsia="zh-CN"/>
        </w:rPr>
      </w:pPr>
    </w:p>
    <w:p w14:paraId="436C493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小标宋简体" w:hAnsi="宋体" w:eastAsia="方正小标宋简体" w:cs="宋体"/>
          <w:b/>
          <w:color w:val="000000"/>
          <w:sz w:val="56"/>
          <w:szCs w:val="44"/>
          <w:lang w:val="en-US" w:eastAsia="zh-CN"/>
        </w:rPr>
      </w:pPr>
    </w:p>
    <w:p w14:paraId="6A50A08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小标宋简体" w:hAnsi="宋体" w:eastAsia="方正小标宋简体" w:cs="宋体"/>
          <w:b/>
          <w:color w:val="000000"/>
          <w:sz w:val="56"/>
          <w:szCs w:val="44"/>
          <w:lang w:val="en-US" w:eastAsia="zh-CN"/>
        </w:rPr>
      </w:pPr>
      <w:r>
        <w:rPr>
          <w:rFonts w:hint="eastAsia" w:ascii="方正小标宋简体" w:hAnsi="宋体" w:eastAsia="方正小标宋简体" w:cs="宋体"/>
          <w:b/>
          <w:color w:val="000000"/>
          <w:sz w:val="56"/>
          <w:szCs w:val="44"/>
          <w:lang w:val="en-US" w:eastAsia="zh-CN"/>
        </w:rPr>
        <w:t>中纺大厦餐饮管理服务项目</w:t>
      </w:r>
    </w:p>
    <w:p w14:paraId="3CA2228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方正小标宋简体" w:hAnsi="宋体" w:eastAsia="方正小标宋简体" w:cs="宋体"/>
          <w:b/>
          <w:color w:val="000000"/>
          <w:sz w:val="56"/>
          <w:szCs w:val="44"/>
          <w:lang w:val="en-US" w:eastAsia="zh-CN"/>
        </w:rPr>
      </w:pPr>
      <w:r>
        <w:rPr>
          <w:rFonts w:hint="eastAsia" w:ascii="方正小标宋简体" w:hAnsi="宋体" w:eastAsia="方正小标宋简体" w:cs="宋体"/>
          <w:b/>
          <w:color w:val="000000"/>
          <w:sz w:val="56"/>
          <w:szCs w:val="44"/>
          <w:lang w:val="en-US" w:eastAsia="zh-CN"/>
        </w:rPr>
        <w:t>询比采购公告</w:t>
      </w:r>
    </w:p>
    <w:p w14:paraId="3035B3CE">
      <w:pPr>
        <w:widowControl/>
        <w:spacing w:before="4680" w:beforeLines="1500" w:line="720" w:lineRule="auto"/>
        <w:jc w:val="center"/>
        <w:rPr>
          <w:rFonts w:hint="default" w:ascii="仿宋_GB2312" w:hAnsi="宋体" w:eastAsia="仿宋_GB2312" w:cs="宋体"/>
          <w:color w:val="auto"/>
          <w:sz w:val="32"/>
          <w:szCs w:val="28"/>
          <w:lang w:val="en-US" w:eastAsia="zh-CN"/>
        </w:rPr>
      </w:pPr>
      <w:r>
        <w:rPr>
          <w:rFonts w:hint="eastAsia" w:ascii="仿宋_GB2312" w:hAnsi="宋体" w:eastAsia="仿宋_GB2312" w:cs="宋体"/>
          <w:color w:val="auto"/>
          <w:sz w:val="32"/>
          <w:szCs w:val="28"/>
        </w:rPr>
        <w:t>采购</w:t>
      </w:r>
      <w:r>
        <w:rPr>
          <w:rFonts w:hint="eastAsia" w:ascii="仿宋_GB2312" w:hAnsi="宋体" w:eastAsia="仿宋_GB2312" w:cs="宋体"/>
          <w:color w:val="auto"/>
          <w:sz w:val="32"/>
          <w:szCs w:val="28"/>
          <w:lang w:val="en-US" w:eastAsia="zh-CN"/>
        </w:rPr>
        <w:t>人</w:t>
      </w:r>
      <w:r>
        <w:rPr>
          <w:rFonts w:hint="eastAsia" w:ascii="仿宋_GB2312" w:hAnsi="宋体" w:eastAsia="仿宋_GB2312" w:cs="宋体"/>
          <w:color w:val="auto"/>
          <w:sz w:val="32"/>
          <w:szCs w:val="28"/>
        </w:rPr>
        <w:t>：</w:t>
      </w:r>
      <w:r>
        <w:rPr>
          <w:rFonts w:hint="eastAsia" w:ascii="仿宋_GB2312" w:hAnsi="宋体" w:eastAsia="仿宋_GB2312" w:cs="宋体"/>
          <w:color w:val="auto"/>
          <w:sz w:val="32"/>
          <w:szCs w:val="28"/>
          <w:lang w:val="en-US" w:eastAsia="zh-CN"/>
        </w:rPr>
        <w:t>中纺物业管理有限公司</w:t>
      </w:r>
    </w:p>
    <w:p w14:paraId="5D21A03F">
      <w:pPr>
        <w:widowControl/>
        <w:spacing w:line="560" w:lineRule="exact"/>
        <w:jc w:val="center"/>
        <w:rPr>
          <w:rFonts w:hint="default" w:ascii="仿宋_GB2312" w:hAnsi="宋体" w:eastAsia="仿宋_GB2312" w:cs="宋体"/>
          <w:color w:val="auto"/>
          <w:sz w:val="40"/>
          <w:szCs w:val="44"/>
          <w:lang w:val="en-US"/>
        </w:rPr>
        <w:sectPr>
          <w:headerReference r:id="rId3" w:type="default"/>
          <w:footerReference r:id="rId5" w:type="default"/>
          <w:headerReference r:id="rId4" w:type="even"/>
          <w:footerReference r:id="rId6" w:type="even"/>
          <w:pgSz w:w="11906" w:h="16838"/>
          <w:pgMar w:top="1440" w:right="1066" w:bottom="1440" w:left="1180" w:header="851" w:footer="992" w:gutter="0"/>
          <w:pgNumType w:fmt="decimal"/>
          <w:cols w:space="425" w:num="1"/>
          <w:docGrid w:type="lines" w:linePitch="312" w:charSpace="0"/>
        </w:sectPr>
      </w:pPr>
      <w:r>
        <w:rPr>
          <w:rFonts w:ascii="仿宋_GB2312" w:hAnsi="宋体" w:eastAsia="仿宋_GB2312" w:cs="宋体"/>
          <w:color w:val="auto"/>
          <w:sz w:val="32"/>
          <w:szCs w:val="28"/>
        </w:rPr>
        <w:t>202</w:t>
      </w:r>
      <w:r>
        <w:rPr>
          <w:rFonts w:hint="eastAsia" w:ascii="仿宋_GB2312" w:hAnsi="宋体" w:eastAsia="仿宋_GB2312" w:cs="宋体"/>
          <w:color w:val="auto"/>
          <w:sz w:val="32"/>
          <w:szCs w:val="28"/>
          <w:lang w:val="en-US" w:eastAsia="zh-CN"/>
        </w:rPr>
        <w:t>5</w:t>
      </w:r>
      <w:r>
        <w:rPr>
          <w:rFonts w:hint="eastAsia" w:ascii="仿宋_GB2312" w:hAnsi="宋体" w:eastAsia="仿宋_GB2312" w:cs="宋体"/>
          <w:color w:val="auto"/>
          <w:sz w:val="32"/>
          <w:szCs w:val="28"/>
        </w:rPr>
        <w:t>年</w:t>
      </w:r>
      <w:r>
        <w:rPr>
          <w:rFonts w:hint="eastAsia" w:ascii="仿宋_GB2312" w:hAnsi="宋体" w:eastAsia="仿宋_GB2312" w:cs="宋体"/>
          <w:color w:val="auto"/>
          <w:sz w:val="32"/>
          <w:szCs w:val="28"/>
          <w:lang w:val="en-US" w:eastAsia="zh-CN"/>
        </w:rPr>
        <w:t>12月</w:t>
      </w:r>
    </w:p>
    <w:p w14:paraId="6D6E7E26">
      <w:pPr>
        <w:pStyle w:val="7"/>
        <w:widowControl/>
        <w:spacing w:before="0" w:beforeAutospacing="0" w:after="0" w:afterAutospacing="0"/>
        <w:ind w:firstLine="496" w:firstLineChars="200"/>
        <w:rPr>
          <w:rFonts w:hint="eastAsia" w:ascii="仿宋_GB2312" w:hAnsi="仿宋" w:eastAsia="仿宋_GB2312" w:cs="宋体"/>
          <w:color w:val="000000"/>
          <w:spacing w:val="4"/>
          <w:highlight w:val="none"/>
        </w:rPr>
      </w:pPr>
      <w:r>
        <w:rPr>
          <w:rFonts w:hint="eastAsia" w:ascii="仿宋_GB2312" w:hAnsi="仿宋" w:eastAsia="仿宋_GB2312" w:cs="宋体"/>
          <w:color w:val="000000"/>
          <w:spacing w:val="4"/>
          <w:highlight w:val="none"/>
        </w:rPr>
        <w:t>中纺物业管理有限公司现拟通过询比采购方式选聘中纺大厦食堂餐饮管理服务项目供应商。欢迎符合条件的供应商参加本项目。</w:t>
      </w:r>
    </w:p>
    <w:p w14:paraId="70B42C50">
      <w:pPr>
        <w:widowControl/>
        <w:spacing w:line="400" w:lineRule="exact"/>
        <w:ind w:firstLine="496" w:firstLineChars="200"/>
        <w:rPr>
          <w:rFonts w:hint="eastAsia" w:ascii="黑体" w:hAnsi="黑体" w:eastAsia="黑体" w:cs="宋体"/>
          <w:color w:val="333333"/>
          <w:spacing w:val="4"/>
          <w:sz w:val="24"/>
          <w:szCs w:val="24"/>
          <w:lang w:val="en-US" w:eastAsia="zh-CN"/>
        </w:rPr>
      </w:pPr>
      <w:r>
        <w:rPr>
          <w:rFonts w:hint="eastAsia" w:ascii="黑体" w:hAnsi="黑体" w:eastAsia="黑体" w:cs="宋体"/>
          <w:color w:val="333333"/>
          <w:spacing w:val="4"/>
          <w:sz w:val="24"/>
          <w:szCs w:val="24"/>
          <w:lang w:val="en-US" w:eastAsia="zh-CN"/>
        </w:rPr>
        <w:t>一、项目概况</w:t>
      </w:r>
    </w:p>
    <w:p w14:paraId="6A168C8E">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1.资金来源：企业自筹，本项目预算金额155.04万元/年（超出此预算响应无效）；</w:t>
      </w:r>
    </w:p>
    <w:p w14:paraId="30A1F376">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2.项目名称：中纺大厦食堂餐饮管理服务项目；</w:t>
      </w:r>
    </w:p>
    <w:p w14:paraId="0ECF8C7A">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3.餐饮服务内容：具体详见食堂餐饮管理服务项目餐饮服务需求；</w:t>
      </w:r>
    </w:p>
    <w:p w14:paraId="3C9040E8">
      <w:pPr>
        <w:tabs>
          <w:tab w:val="left" w:pos="458"/>
        </w:tabs>
        <w:adjustRightInd w:val="0"/>
        <w:snapToGrid w:val="0"/>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4.餐饮服务团队：日平均就餐人数：2026年1月至5月就餐人数260人以内按照不低于15名服务人员配置，2026年6月之后就餐人数400人以内按照不低于20名服务人员配置，以此为基础报价。后期实际服务人数如有50人以内增减变化，双方协商按合同实际情况进行增减。</w:t>
      </w:r>
    </w:p>
    <w:p w14:paraId="62F5EA9B">
      <w:pPr>
        <w:widowControl/>
        <w:spacing w:line="400" w:lineRule="exact"/>
        <w:ind w:firstLine="496" w:firstLineChars="200"/>
        <w:rPr>
          <w:rFonts w:hint="eastAsia" w:eastAsia="宋体"/>
          <w:highlight w:val="none"/>
          <w:lang w:val="en-US" w:eastAsia="zh-CN"/>
        </w:rPr>
      </w:pPr>
      <w:r>
        <w:rPr>
          <w:rFonts w:hint="eastAsia" w:ascii="仿宋_GB2312" w:hAnsi="仿宋" w:eastAsia="仿宋_GB2312" w:cs="宋体"/>
          <w:spacing w:val="4"/>
          <w:sz w:val="24"/>
          <w:szCs w:val="24"/>
          <w:lang w:val="en-US" w:eastAsia="zh-CN"/>
        </w:rPr>
        <w:t>5.</w:t>
      </w:r>
      <w:bookmarkStart w:id="0" w:name="_GoBack"/>
      <w:bookmarkEnd w:id="0"/>
      <w:r>
        <w:rPr>
          <w:rFonts w:hint="eastAsia" w:ascii="仿宋_GB2312" w:hAnsi="仿宋" w:eastAsia="仿宋_GB2312" w:cs="宋体"/>
          <w:spacing w:val="4"/>
          <w:sz w:val="24"/>
          <w:szCs w:val="24"/>
          <w:lang w:val="en-US" w:eastAsia="zh-CN"/>
        </w:rPr>
        <w:t>饮服务期限：服务合同签订一年（具体时间以合同签订时间）。</w:t>
      </w:r>
    </w:p>
    <w:p w14:paraId="1F108E79">
      <w:pPr>
        <w:widowControl/>
        <w:spacing w:line="400" w:lineRule="exact"/>
        <w:ind w:firstLine="496" w:firstLineChars="200"/>
        <w:rPr>
          <w:rFonts w:hint="eastAsia" w:ascii="黑体" w:hAnsi="黑体" w:eastAsia="黑体" w:cs="宋体"/>
          <w:color w:val="333333"/>
          <w:spacing w:val="4"/>
          <w:sz w:val="24"/>
          <w:szCs w:val="24"/>
          <w:lang w:val="en-US" w:eastAsia="zh-CN"/>
        </w:rPr>
      </w:pPr>
      <w:r>
        <w:rPr>
          <w:rFonts w:hint="eastAsia" w:ascii="黑体" w:hAnsi="黑体" w:eastAsia="黑体" w:cs="宋体"/>
          <w:color w:val="333333"/>
          <w:spacing w:val="4"/>
          <w:sz w:val="24"/>
          <w:szCs w:val="24"/>
          <w:lang w:val="en-US" w:eastAsia="zh-CN"/>
        </w:rPr>
        <w:t>二、供应商资格要求</w:t>
      </w:r>
    </w:p>
    <w:p w14:paraId="593678B2">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1.供应商应具有在中华人民共和国注册的独立法人资格，具备在其合法的经营范围内履行民事责任及采购要求并提供相应服务的能力；企业营业执照复印件；税务登记证、组织机构代码证复印件（或三证合一的营业执照复印件）；</w:t>
      </w:r>
    </w:p>
    <w:p w14:paraId="206010AD">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2.供应商经营餐饮服务业期限应在5年以上,需提供从2022 年1月1 日至 2025年 11 月30日期间，承接 300万元以上或单个服务项目人数600 人(含)以上的服务项目（业绩认定日期以合同签订日期为准），业绩合同如以金额签订的所提供的内容必须包含合同首页、金额及落款盖章页；如无合同金额的项目所提的内容必须包含合同首页、服务人数页及落款盖章页，同时提供中(选)标通知书；</w:t>
      </w:r>
    </w:p>
    <w:p w14:paraId="206C80A9">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3.供应商各项专业技术人员必须持有相关的资格证书和健康证，服务人员必须持有健康证并提供相关承诺；</w:t>
      </w:r>
    </w:p>
    <w:p w14:paraId="2EDDB288">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4.从业至今，供应商所曾承担的餐饮管理项目当中没有发生任何重大安全责任事故的承诺函；</w:t>
      </w:r>
    </w:p>
    <w:p w14:paraId="20662B2E">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5.供应商2022年1月1至2025年11月30日按期保质履约，没有骗取中选和严重违约记录，未被列为信用中国网站（www.creditchina.gov.cn）失信惩戒对象；</w:t>
      </w:r>
    </w:p>
    <w:p w14:paraId="642FD017">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6.供应商没有处于被责令停业，资格被取消，财产被接管、冻结，破产状态；</w:t>
      </w:r>
    </w:p>
    <w:p w14:paraId="3B334910">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7.与采购人存在利害关系可能影响采购公正性的法人或者其他组织，不得参加采购。单位负责人为同一人或者存在控股、管理关系的不同单位，不得同时参加本项目采购；</w:t>
      </w:r>
    </w:p>
    <w:p w14:paraId="3252B59E">
      <w:pPr>
        <w:widowControl/>
        <w:spacing w:line="400" w:lineRule="exact"/>
        <w:ind w:firstLine="496" w:firstLineChars="200"/>
        <w:rPr>
          <w:rFonts w:hint="default"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8.反腐败承诺书；</w:t>
      </w:r>
    </w:p>
    <w:p w14:paraId="4D0F76B6">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9.本项目不接受联合体采购。</w:t>
      </w:r>
    </w:p>
    <w:p w14:paraId="38A8ED9D">
      <w:pPr>
        <w:widowControl/>
        <w:spacing w:line="400" w:lineRule="exact"/>
        <w:ind w:firstLine="496" w:firstLineChars="200"/>
        <w:rPr>
          <w:rFonts w:hint="eastAsia" w:ascii="黑体" w:hAnsi="黑体" w:eastAsia="黑体" w:cs="宋体"/>
          <w:color w:val="333333"/>
          <w:spacing w:val="4"/>
          <w:sz w:val="24"/>
          <w:szCs w:val="24"/>
        </w:rPr>
      </w:pPr>
      <w:r>
        <w:rPr>
          <w:rFonts w:hint="eastAsia" w:ascii="黑体" w:hAnsi="黑体" w:eastAsia="黑体" w:cs="宋体"/>
          <w:color w:val="333333"/>
          <w:spacing w:val="4"/>
          <w:sz w:val="24"/>
          <w:szCs w:val="24"/>
          <w:lang w:val="en-US" w:eastAsia="zh-CN"/>
        </w:rPr>
        <w:t>三、</w:t>
      </w:r>
      <w:r>
        <w:rPr>
          <w:rFonts w:hint="eastAsia" w:ascii="黑体" w:hAnsi="黑体" w:eastAsia="黑体" w:cs="宋体"/>
          <w:color w:val="333333"/>
          <w:spacing w:val="4"/>
          <w:sz w:val="24"/>
          <w:szCs w:val="24"/>
        </w:rPr>
        <w:t>获取</w:t>
      </w:r>
      <w:r>
        <w:rPr>
          <w:rFonts w:hint="eastAsia" w:ascii="黑体" w:hAnsi="黑体" w:eastAsia="黑体" w:cs="宋体"/>
          <w:color w:val="333333"/>
          <w:spacing w:val="4"/>
          <w:sz w:val="24"/>
          <w:szCs w:val="24"/>
          <w:lang w:eastAsia="zh-CN"/>
        </w:rPr>
        <w:t>采购</w:t>
      </w:r>
      <w:r>
        <w:rPr>
          <w:rFonts w:hint="eastAsia" w:ascii="黑体" w:hAnsi="黑体" w:eastAsia="黑体" w:cs="宋体"/>
          <w:color w:val="333333"/>
          <w:spacing w:val="4"/>
          <w:sz w:val="24"/>
          <w:szCs w:val="24"/>
        </w:rPr>
        <w:t>文件方式为线上。获取方式指引：</w:t>
      </w:r>
    </w:p>
    <w:p w14:paraId="5FB6B5F6">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1.首次参加中粮E采供应链采购平台（以下简称：“电子交易平台”，网址：https://ecai.cofco.com/web-portal/index.html#/home）投标活动的供应商须前往电子交易平台进行“实名户注册－主体认证－业务申请”三个环节完成注册，注册成功后准备营业执照、法人章、企业公章等资料进行“CA办理”。供应商可在电子交易平台下载平台操作指南或网上注册、CA办理及电子投标的操作视频。若供应商未及时在电子交易平台中注册并办理CA，由此引起的后果由投标人自行承担，已办理注册并取得CA证书的供应商可忽略本步骤。</w:t>
      </w:r>
    </w:p>
    <w:p w14:paraId="3651332A">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2.供应商凭机构CA（也可凭在电子交易平台上注册的手机号和接收的验证码）登录电子交易平台（网址：</w:t>
      </w:r>
      <w:r>
        <w:rPr>
          <w:rFonts w:hint="eastAsia" w:ascii="仿宋_GB2312" w:hAnsi="仿宋" w:eastAsia="仿宋_GB2312" w:cs="宋体"/>
          <w:spacing w:val="4"/>
          <w:sz w:val="24"/>
          <w:szCs w:val="24"/>
          <w:lang w:val="en-US" w:eastAsia="zh-CN"/>
        </w:rPr>
        <w:fldChar w:fldCharType="begin"/>
      </w:r>
      <w:r>
        <w:rPr>
          <w:rFonts w:hint="eastAsia" w:ascii="仿宋_GB2312" w:hAnsi="仿宋" w:eastAsia="仿宋_GB2312" w:cs="宋体"/>
          <w:spacing w:val="4"/>
          <w:sz w:val="24"/>
          <w:szCs w:val="24"/>
          <w:lang w:val="en-US" w:eastAsia="zh-CN"/>
        </w:rPr>
        <w:instrText xml:space="preserve"> HYPERLINK "https://ecai.cofco.com/web-login/index.html#/login?loginType=2）在网上下载招标文件及附件，超过获取招标文件截止时间的将不能下载招标文件及附件。未按规定从电子交易平台获取招标文件的，不能参加投标。" </w:instrText>
      </w:r>
      <w:r>
        <w:rPr>
          <w:rFonts w:hint="eastAsia" w:ascii="仿宋_GB2312" w:hAnsi="仿宋" w:eastAsia="仿宋_GB2312" w:cs="宋体"/>
          <w:spacing w:val="4"/>
          <w:sz w:val="24"/>
          <w:szCs w:val="24"/>
          <w:lang w:val="en-US" w:eastAsia="zh-CN"/>
        </w:rPr>
        <w:fldChar w:fldCharType="separate"/>
      </w:r>
      <w:r>
        <w:rPr>
          <w:rFonts w:hint="eastAsia" w:ascii="仿宋_GB2312" w:hAnsi="仿宋" w:eastAsia="仿宋_GB2312" w:cs="宋体"/>
          <w:spacing w:val="4"/>
          <w:sz w:val="24"/>
          <w:szCs w:val="24"/>
          <w:lang w:val="en-US" w:eastAsia="zh-CN"/>
        </w:rPr>
        <w:t>https://ecai.cofco.com/web-login/index.html#/login?loginType=2）在网上下载采购文件及附件，超过获取采购文件截止时间的将不能下载采购文件及附件。未按规定从电子交易平台获取采购文件的，不能参加投标。</w:t>
      </w:r>
      <w:r>
        <w:rPr>
          <w:rFonts w:hint="eastAsia" w:ascii="仿宋_GB2312" w:hAnsi="仿宋" w:eastAsia="仿宋_GB2312" w:cs="宋体"/>
          <w:spacing w:val="4"/>
          <w:sz w:val="24"/>
          <w:szCs w:val="24"/>
          <w:lang w:val="en-US" w:eastAsia="zh-CN"/>
        </w:rPr>
        <w:fldChar w:fldCharType="end"/>
      </w:r>
    </w:p>
    <w:p w14:paraId="11AFAC95">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3.供应商操作指引下载如下图：</w:t>
      </w:r>
    </w:p>
    <w:p w14:paraId="185CC75D">
      <w:pPr>
        <w:spacing w:line="360" w:lineRule="auto"/>
        <w:ind w:firstLine="240" w:firstLineChars="100"/>
        <w:rPr>
          <w:rFonts w:hint="default" w:ascii="仿宋" w:hAnsi="仿宋" w:eastAsia="仿宋" w:cs="仿宋"/>
          <w:color w:val="auto"/>
          <w:sz w:val="24"/>
          <w:lang w:val="en-US" w:eastAsia="zh-CN"/>
        </w:rPr>
      </w:pPr>
      <w:r>
        <w:rPr>
          <w:rFonts w:hint="default" w:ascii="仿宋" w:hAnsi="仿宋" w:eastAsia="仿宋" w:cs="仿宋"/>
          <w:color w:val="auto"/>
          <w:sz w:val="24"/>
          <w:lang w:val="en-US" w:eastAsia="zh-CN"/>
        </w:rPr>
        <w:drawing>
          <wp:inline distT="0" distB="0" distL="114300" distR="114300">
            <wp:extent cx="6186170" cy="2630170"/>
            <wp:effectExtent l="0" t="0" r="5080" b="1778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10"/>
                    <a:stretch>
                      <a:fillRect/>
                    </a:stretch>
                  </pic:blipFill>
                  <pic:spPr>
                    <a:xfrm>
                      <a:off x="0" y="0"/>
                      <a:ext cx="6186170" cy="2630170"/>
                    </a:xfrm>
                    <a:prstGeom prst="rect">
                      <a:avLst/>
                    </a:prstGeom>
                  </pic:spPr>
                </pic:pic>
              </a:graphicData>
            </a:graphic>
          </wp:inline>
        </w:drawing>
      </w:r>
    </w:p>
    <w:p w14:paraId="48BD0BC8">
      <w:pPr>
        <w:widowControl/>
        <w:spacing w:line="400" w:lineRule="exact"/>
        <w:ind w:firstLine="496" w:firstLineChars="200"/>
        <w:rPr>
          <w:rFonts w:hint="default"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平台咨询热线：010-86484080</w:t>
      </w:r>
    </w:p>
    <w:p w14:paraId="65D39BF9">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CA办理咨询热线：010-58515511、4009197888</w:t>
      </w:r>
    </w:p>
    <w:p w14:paraId="155C16E6">
      <w:pPr>
        <w:widowControl/>
        <w:spacing w:line="480" w:lineRule="exact"/>
        <w:ind w:firstLine="496" w:firstLineChars="200"/>
        <w:jc w:val="left"/>
        <w:rPr>
          <w:rFonts w:hint="eastAsia" w:ascii="仿宋" w:hAnsi="仿宋" w:eastAsia="仿宋" w:cs="仿宋"/>
          <w:b/>
          <w:bCs/>
          <w:color w:val="auto"/>
          <w:sz w:val="30"/>
          <w:szCs w:val="30"/>
          <w:lang w:val="en-US" w:eastAsia="zh-CN"/>
        </w:rPr>
      </w:pPr>
      <w:r>
        <w:rPr>
          <w:rFonts w:hint="eastAsia" w:ascii="黑体" w:hAnsi="黑体" w:eastAsia="黑体" w:cs="宋体"/>
          <w:color w:val="333333"/>
          <w:spacing w:val="4"/>
          <w:sz w:val="24"/>
          <w:szCs w:val="24"/>
          <w:lang w:val="en-US" w:eastAsia="zh-CN"/>
        </w:rPr>
        <w:t>四、电子投标/响应文件必须使用“中粮E采投标文件制作工具”制作生成并上传</w:t>
      </w:r>
      <w:r>
        <w:rPr>
          <w:rFonts w:hint="eastAsia" w:ascii="仿宋" w:hAnsi="仿宋" w:eastAsia="仿宋" w:cs="仿宋"/>
          <w:b/>
          <w:bCs/>
          <w:color w:val="auto"/>
          <w:sz w:val="30"/>
          <w:szCs w:val="30"/>
          <w:lang w:val="en-US" w:eastAsia="zh-CN"/>
        </w:rPr>
        <w:t>。</w:t>
      </w:r>
    </w:p>
    <w:p w14:paraId="7EA7795F">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1.下载地址：https://ecai.cofco.com/web-portal/#/help/help-details?code=3&amp;id=1093500649373683712&amp;type=toolSoftwareManagement，使用帮助详见：</w:t>
      </w:r>
      <w:r>
        <w:rPr>
          <w:rFonts w:hint="eastAsia" w:ascii="仿宋_GB2312" w:hAnsi="仿宋" w:eastAsia="仿宋_GB2312" w:cs="宋体"/>
          <w:spacing w:val="4"/>
          <w:sz w:val="24"/>
          <w:szCs w:val="24"/>
          <w:lang w:val="en-US" w:eastAsia="zh-CN"/>
        </w:rPr>
        <w:fldChar w:fldCharType="begin"/>
      </w:r>
      <w:r>
        <w:rPr>
          <w:rFonts w:hint="eastAsia" w:ascii="仿宋_GB2312" w:hAnsi="仿宋" w:eastAsia="仿宋_GB2312" w:cs="宋体"/>
          <w:spacing w:val="4"/>
          <w:sz w:val="24"/>
          <w:szCs w:val="24"/>
          <w:lang w:val="en-US" w:eastAsia="zh-CN"/>
        </w:rPr>
        <w:instrText xml:space="preserve"> HYPERLINK "https://ecai.cofco.com/web-portal/index.html" \l "/help/help-content。" </w:instrText>
      </w:r>
      <w:r>
        <w:rPr>
          <w:rFonts w:hint="eastAsia" w:ascii="仿宋_GB2312" w:hAnsi="仿宋" w:eastAsia="仿宋_GB2312" w:cs="宋体"/>
          <w:spacing w:val="4"/>
          <w:sz w:val="24"/>
          <w:szCs w:val="24"/>
          <w:lang w:val="en-US" w:eastAsia="zh-CN"/>
        </w:rPr>
        <w:fldChar w:fldCharType="separate"/>
      </w:r>
      <w:r>
        <w:rPr>
          <w:rFonts w:hint="eastAsia" w:ascii="仿宋_GB2312" w:hAnsi="仿宋" w:eastAsia="仿宋_GB2312" w:cs="宋体"/>
          <w:spacing w:val="4"/>
          <w:sz w:val="24"/>
          <w:szCs w:val="24"/>
          <w:lang w:val="en-US" w:eastAsia="zh-CN"/>
        </w:rPr>
        <w:t>https://ecai.cofco.com/web-portal/index.html#/help/help-content。</w:t>
      </w:r>
      <w:r>
        <w:rPr>
          <w:rFonts w:hint="eastAsia" w:ascii="仿宋_GB2312" w:hAnsi="仿宋" w:eastAsia="仿宋_GB2312" w:cs="宋体"/>
          <w:spacing w:val="4"/>
          <w:sz w:val="24"/>
          <w:szCs w:val="24"/>
          <w:lang w:val="en-US" w:eastAsia="zh-CN"/>
        </w:rPr>
        <w:fldChar w:fldCharType="end"/>
      </w:r>
    </w:p>
    <w:p w14:paraId="406F2A10">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2.开标地点：通过中粮E采供应链采购平台（网址：https://ecai.cofco.com/web-portal/index.html#/home）进入开标大厅进行远程线上开标。</w:t>
      </w:r>
    </w:p>
    <w:p w14:paraId="39635125">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3.响应文件的递交：响应单位须在截止时间前将已进行电子签章（包括单位电子印章和法定代表人电子签名）且经过加密的电子投标文件通过电子交易平台成功递交，逾期上传或不符合规定的投标文件恕不接受（到开标时间投标人需使用CA证书进行解密）。</w:t>
      </w:r>
    </w:p>
    <w:p w14:paraId="1EC0C0B2">
      <w:pPr>
        <w:widowControl/>
        <w:spacing w:line="400" w:lineRule="exact"/>
        <w:ind w:firstLine="496" w:firstLineChars="200"/>
        <w:rPr>
          <w:rFonts w:hint="default"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4.对中选和未中选的单位将以公告的方式在中粮E采供应链采购平台发布，请参与响应的单位随时关注我公司发布的中选/成交公告。</w:t>
      </w:r>
    </w:p>
    <w:p w14:paraId="353A5874">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5.本项目采用电子化采购，按要求加密上传并成功解密的响应文件为响应单位参与本项采购活动的法定依据。</w:t>
      </w:r>
    </w:p>
    <w:p w14:paraId="43A6F656">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6.发布媒体：本项目采购公告在中国招标投标公共服务平台（http://www.cebpubservice.com/），同时在中粮E采供应链采购平台（网址：https://ecai.cofco.com/web-portal/index.html#/home）上发布。</w:t>
      </w:r>
    </w:p>
    <w:p w14:paraId="77612E87">
      <w:pPr>
        <w:widowControl/>
        <w:spacing w:line="480" w:lineRule="exact"/>
        <w:ind w:firstLine="496" w:firstLineChars="200"/>
        <w:jc w:val="left"/>
        <w:rPr>
          <w:rFonts w:hint="eastAsia" w:ascii="黑体" w:hAnsi="黑体" w:eastAsia="黑体" w:cs="宋体"/>
          <w:color w:val="333333"/>
          <w:spacing w:val="4"/>
          <w:sz w:val="24"/>
          <w:szCs w:val="24"/>
          <w:lang w:val="en-US" w:eastAsia="zh-CN"/>
        </w:rPr>
      </w:pPr>
      <w:r>
        <w:rPr>
          <w:rFonts w:hint="eastAsia" w:ascii="黑体" w:hAnsi="黑体" w:eastAsia="黑体" w:cs="宋体"/>
          <w:color w:val="333333"/>
          <w:spacing w:val="4"/>
          <w:sz w:val="24"/>
          <w:szCs w:val="24"/>
          <w:lang w:val="en-US" w:eastAsia="zh-CN"/>
        </w:rPr>
        <w:t>五、项目联系人及联系方式</w:t>
      </w:r>
    </w:p>
    <w:p w14:paraId="040F6981">
      <w:pPr>
        <w:widowControl/>
        <w:spacing w:line="400" w:lineRule="exact"/>
        <w:ind w:firstLine="496" w:firstLineChars="200"/>
        <w:rPr>
          <w:rFonts w:hint="default"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联系人：林经理、刘经理</w:t>
      </w:r>
    </w:p>
    <w:p w14:paraId="64246C59">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联系电话：13911021273、13552247960</w:t>
      </w:r>
    </w:p>
    <w:p w14:paraId="473CED44">
      <w:pPr>
        <w:widowControl/>
        <w:spacing w:line="480" w:lineRule="exact"/>
        <w:ind w:firstLine="496" w:firstLineChars="200"/>
        <w:jc w:val="left"/>
        <w:rPr>
          <w:rFonts w:hint="eastAsia" w:ascii="黑体" w:hAnsi="黑体" w:eastAsia="黑体" w:cs="宋体"/>
          <w:color w:val="333333"/>
          <w:spacing w:val="4"/>
          <w:sz w:val="24"/>
          <w:szCs w:val="24"/>
          <w:lang w:val="en-US" w:eastAsia="zh-CN"/>
        </w:rPr>
      </w:pPr>
      <w:r>
        <w:rPr>
          <w:rFonts w:hint="eastAsia" w:ascii="黑体" w:hAnsi="黑体" w:eastAsia="黑体" w:cs="宋体"/>
          <w:color w:val="333333"/>
          <w:spacing w:val="4"/>
          <w:sz w:val="24"/>
          <w:szCs w:val="24"/>
          <w:lang w:val="en-US" w:eastAsia="zh-CN"/>
        </w:rPr>
        <w:t>六、采购方廉洁自律手册</w:t>
      </w:r>
    </w:p>
    <w:p w14:paraId="1AAFD138">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为保证采购过程及合同履行公平、公正，避免采购和合同履行过程中出现腐败或舞弊行为，防止相关人员有谋取不正当利益的违法违纪现象发生，保护国家、集体、企业和当事人合法权益。根据国家相关法律法规和企业党风廉政建设工作要求，特订立采购项目廉洁手册，具体如下。</w:t>
      </w:r>
    </w:p>
    <w:p w14:paraId="6DD4EF37">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一、要求事项</w:t>
      </w:r>
    </w:p>
    <w:p w14:paraId="79B834DD">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中纺物业管理有限公司（以下简称：中纺物业）在开展项目采购和合同履行全过程中，严格遵守所有适用的反商业贿赂和反腐败的法律法规及国际公约，加强廉洁文化建设，禁止任何形式的贿赂和腐败行为，包括但不限于以下要求：</w:t>
      </w:r>
    </w:p>
    <w:p w14:paraId="266CAF8A">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（一）不得在开启响应文件前泄露采购相关信息和采购过程中需保密的事项。</w:t>
      </w:r>
    </w:p>
    <w:p w14:paraId="048F7C55">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（二）不得在采购结果公开前与各参与采购的企业或有关人员进行私下接触。</w:t>
      </w:r>
    </w:p>
    <w:p w14:paraId="3E9A1C54">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（三）不得向参与企业或有关人员索要或接受其现金、礼金、有价证券、贵重物品、好处费、回扣费或其他涉及违规违纪违法款项。</w:t>
      </w:r>
    </w:p>
    <w:p w14:paraId="205D0DD2">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（四）不得向参与企业或有关人员报销任何应由我司或我司员工个人支付的费用。</w:t>
      </w:r>
    </w:p>
    <w:p w14:paraId="50E23362">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（五）不得要求、暗示或接受参与企业或有关人员为我司员工及其亲属装修住房、婚丧嫁娶、出国（境）旅游及借用财物等提供方便。</w:t>
      </w:r>
    </w:p>
    <w:p w14:paraId="31336031">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（六）不得参加任何有可能影响公正履职、采购工作的，由参与企业或有关人员组织或支付费用的各类宴请、健身、娱乐等活动。</w:t>
      </w:r>
    </w:p>
    <w:p w14:paraId="2C2F8D56">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（七）不得向参与企业或有关人员介绍配偶、子女及其他亲属入职、参股、分红或私下与参与企业共同参与采购活动等。</w:t>
      </w:r>
    </w:p>
    <w:p w14:paraId="1702172C">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（八）不得有损害国家、集体或公司利益的其他行为。</w:t>
      </w:r>
    </w:p>
    <w:p w14:paraId="320AE01A">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二、责任追究</w:t>
      </w:r>
    </w:p>
    <w:p w14:paraId="12DC93FB">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中纺物业或有关人员如有违反上述要求事项，任何单位或个人可通过信件、电话等方式向中国纺织纪委进行信访举报或情况反映。一经查实，纪委将依据有关法律法规或公司制度规定，视情节轻重给予相应组织处理。对于共产党员，视情节轻重，依照《中国共产党纪律处分条例》给予相应党纪处分。涉嫌犯罪的，依法移送司法机关处理。</w:t>
      </w:r>
    </w:p>
    <w:p w14:paraId="41890FF3">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联系地址：北京市东城区建国门内大街19号中纺大厦</w:t>
      </w:r>
    </w:p>
    <w:p w14:paraId="40635C37">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纪委办公室收 100005（邮编）</w:t>
      </w:r>
    </w:p>
    <w:p w14:paraId="4D8C4BF7">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联系电话：010-65285080（工作日时间9：00至17：30）</w:t>
      </w:r>
    </w:p>
    <w:p w14:paraId="646ADB9D">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三、生效时间</w:t>
      </w:r>
    </w:p>
    <w:p w14:paraId="1B632C98">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本手册作为采购文件中的必要组成部分，针对采购项目持续有效。</w:t>
      </w:r>
    </w:p>
    <w:p w14:paraId="5BF41C2B">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四、其他</w:t>
      </w:r>
    </w:p>
    <w:p w14:paraId="1ACE3917">
      <w:pPr>
        <w:widowControl/>
        <w:spacing w:line="400" w:lineRule="exact"/>
        <w:ind w:firstLine="496" w:firstLineChars="200"/>
        <w:rPr>
          <w:rFonts w:hint="eastAsia" w:ascii="仿宋_GB2312" w:hAnsi="仿宋" w:eastAsia="仿宋_GB2312" w:cs="宋体"/>
          <w:spacing w:val="4"/>
          <w:sz w:val="24"/>
          <w:szCs w:val="24"/>
          <w:lang w:val="en-US" w:eastAsia="zh-CN"/>
        </w:rPr>
      </w:pPr>
      <w:r>
        <w:rPr>
          <w:rFonts w:hint="eastAsia" w:ascii="仿宋_GB2312" w:hAnsi="仿宋" w:eastAsia="仿宋_GB2312" w:cs="宋体"/>
          <w:spacing w:val="4"/>
          <w:sz w:val="24"/>
          <w:szCs w:val="24"/>
          <w:lang w:val="en-US" w:eastAsia="zh-CN"/>
        </w:rPr>
        <w:t>为合作双方在今后合作中杜绝腐败贿赂，达到合作互赢，要求本公司所有供应商签订《反腐败承诺书》。</w:t>
      </w:r>
    </w:p>
    <w:p w14:paraId="6A45F0A2">
      <w:pPr>
        <w:pStyle w:val="7"/>
        <w:keepNext w:val="0"/>
        <w:keepLines w:val="0"/>
        <w:widowControl/>
        <w:suppressLineNumbers w:val="0"/>
        <w:spacing w:before="0" w:beforeAutospacing="0" w:after="0" w:afterAutospacing="0"/>
        <w:ind w:left="0" w:right="0" w:firstLine="0"/>
        <w:rPr>
          <w:rFonts w:hint="eastAsia" w:ascii="仿宋" w:hAnsi="仿宋" w:eastAsia="仿宋" w:cs="仿宋"/>
          <w:b/>
          <w:bCs/>
          <w:color w:val="auto"/>
          <w:sz w:val="24"/>
          <w:szCs w:val="24"/>
          <w:u w:val="none" w:color="auto"/>
          <w:lang w:val="en-US" w:eastAsia="zh-CN"/>
        </w:rPr>
      </w:pPr>
    </w:p>
    <w:p w14:paraId="18561937">
      <w:pPr>
        <w:spacing w:before="156" w:beforeLines="50" w:line="360" w:lineRule="auto"/>
        <w:ind w:left="-2" w:leftChars="-1" w:firstLine="498" w:firstLineChars="200"/>
        <w:jc w:val="both"/>
        <w:rPr>
          <w:rFonts w:hint="eastAsia" w:ascii="仿宋_GB2312" w:hAnsi="仿宋" w:eastAsia="仿宋_GB2312" w:cs="宋体"/>
          <w:b/>
          <w:bCs/>
          <w:spacing w:val="4"/>
          <w:kern w:val="2"/>
          <w:sz w:val="24"/>
          <w:szCs w:val="24"/>
          <w:lang w:val="en-US" w:eastAsia="zh-CN" w:bidi="ar-SA"/>
        </w:rPr>
      </w:pPr>
      <w:r>
        <w:rPr>
          <w:rFonts w:hint="eastAsia" w:ascii="仿宋_GB2312" w:hAnsi="仿宋" w:eastAsia="仿宋_GB2312" w:cs="宋体"/>
          <w:b/>
          <w:bCs/>
          <w:spacing w:val="4"/>
          <w:kern w:val="2"/>
          <w:sz w:val="24"/>
          <w:szCs w:val="24"/>
          <w:lang w:val="en-US" w:eastAsia="zh-CN" w:bidi="ar-SA"/>
        </w:rPr>
        <w:t>具体要求详见：《中纺大厦餐饮管理服务项目询比采购文件》内容。</w:t>
      </w:r>
    </w:p>
    <w:sectPr>
      <w:headerReference r:id="rId7" w:type="default"/>
      <w:footerReference r:id="rId8"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1F6DA">
    <w:pPr>
      <w:pStyle w:val="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6AF985">
                          <w:pPr>
                            <w:pStyle w:val="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016AF985">
                    <w:pPr>
                      <w:pStyle w:val="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55</w:t>
                    </w:r>
                    <w:r>
                      <w:fldChar w:fldCharType="end"/>
                    </w:r>
                  </w:p>
                </w:txbxContent>
              </v:textbox>
            </v:shape>
          </w:pict>
        </mc:Fallback>
      </mc:AlternateContent>
    </w:r>
  </w:p>
  <w:p w14:paraId="27E7E642">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174FC">
    <w:pPr>
      <w:pStyle w:val="5"/>
      <w:framePr w:wrap="around" w:vAnchor="text" w:hAnchor="margin" w:xAlign="right" w:y="1"/>
      <w:rPr>
        <w:rStyle w:val="12"/>
      </w:rPr>
    </w:pPr>
    <w:r>
      <w:fldChar w:fldCharType="begin"/>
    </w:r>
    <w:r>
      <w:rPr>
        <w:rStyle w:val="12"/>
      </w:rPr>
      <w:instrText xml:space="preserve">PAGE  </w:instrText>
    </w:r>
    <w:r>
      <w:fldChar w:fldCharType="end"/>
    </w:r>
  </w:p>
  <w:p w14:paraId="5C11DD2F">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BF66B">
    <w:pPr>
      <w:pStyle w:val="5"/>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E813FB">
                          <w:pPr>
                            <w:pStyle w:val="5"/>
                          </w:pPr>
                          <w:r>
                            <w:fldChar w:fldCharType="begin"/>
                          </w:r>
                          <w:r>
                            <w:instrText xml:space="preserve"> PAGE  \* MERGEFORMAT </w:instrText>
                          </w:r>
                          <w:r>
                            <w:fldChar w:fldCharType="separate"/>
                          </w:r>
                          <w:r>
                            <w:t>35</w:t>
                          </w:r>
                          <w:r>
                            <w:fldChar w:fldCharType="end"/>
                          </w:r>
                          <w:r>
                            <w:t xml:space="preserve"> / </w:t>
                          </w:r>
                          <w:r>
                            <w:fldChar w:fldCharType="begin"/>
                          </w:r>
                          <w:r>
                            <w:instrText xml:space="preserve"> NUMPAGES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03E813FB">
                    <w:pPr>
                      <w:pStyle w:val="5"/>
                    </w:pPr>
                    <w:r>
                      <w:fldChar w:fldCharType="begin"/>
                    </w:r>
                    <w:r>
                      <w:instrText xml:space="preserve"> PAGE  \* MERGEFORMAT </w:instrText>
                    </w:r>
                    <w:r>
                      <w:fldChar w:fldCharType="separate"/>
                    </w:r>
                    <w:r>
                      <w:t>35</w:t>
                    </w:r>
                    <w:r>
                      <w:fldChar w:fldCharType="end"/>
                    </w:r>
                    <w:r>
                      <w:t xml:space="preserve"> / </w:t>
                    </w:r>
                    <w:r>
                      <w:fldChar w:fldCharType="begin"/>
                    </w:r>
                    <w:r>
                      <w:instrText xml:space="preserve"> NUMPAGES  \* MERGEFORMAT </w:instrText>
                    </w:r>
                    <w:r>
                      <w:fldChar w:fldCharType="separate"/>
                    </w:r>
                    <w:r>
                      <w:t>35</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3F0659"/>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413F0659"/>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916BE">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E3D3C">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2E1BA">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wMzA3YmYwODk3NjYxYWFhZWZiMWNmOTljY2UwYTgifQ=="/>
  </w:docVars>
  <w:rsids>
    <w:rsidRoot w:val="000248ED"/>
    <w:rsid w:val="000248ED"/>
    <w:rsid w:val="000320BC"/>
    <w:rsid w:val="00042D98"/>
    <w:rsid w:val="00095A32"/>
    <w:rsid w:val="000C5D94"/>
    <w:rsid w:val="000D51CA"/>
    <w:rsid w:val="000E5955"/>
    <w:rsid w:val="000F6CEB"/>
    <w:rsid w:val="00105E48"/>
    <w:rsid w:val="00111AAD"/>
    <w:rsid w:val="00114535"/>
    <w:rsid w:val="001314DE"/>
    <w:rsid w:val="00161A20"/>
    <w:rsid w:val="00170883"/>
    <w:rsid w:val="00191BF4"/>
    <w:rsid w:val="001957CB"/>
    <w:rsid w:val="001C39CC"/>
    <w:rsid w:val="001C4C2B"/>
    <w:rsid w:val="001D19C9"/>
    <w:rsid w:val="001E1275"/>
    <w:rsid w:val="002005BB"/>
    <w:rsid w:val="00253D40"/>
    <w:rsid w:val="00274D98"/>
    <w:rsid w:val="00280632"/>
    <w:rsid w:val="002C6F82"/>
    <w:rsid w:val="002D51F5"/>
    <w:rsid w:val="002E41BC"/>
    <w:rsid w:val="00321604"/>
    <w:rsid w:val="003603D9"/>
    <w:rsid w:val="00361629"/>
    <w:rsid w:val="003729EB"/>
    <w:rsid w:val="00373A5A"/>
    <w:rsid w:val="003A12DF"/>
    <w:rsid w:val="00400BBC"/>
    <w:rsid w:val="004B1388"/>
    <w:rsid w:val="004D6FE1"/>
    <w:rsid w:val="004E07AE"/>
    <w:rsid w:val="004E4B95"/>
    <w:rsid w:val="004F1ABB"/>
    <w:rsid w:val="004F7086"/>
    <w:rsid w:val="0051249E"/>
    <w:rsid w:val="00536537"/>
    <w:rsid w:val="00564D5C"/>
    <w:rsid w:val="0057348B"/>
    <w:rsid w:val="005E719A"/>
    <w:rsid w:val="00631C8C"/>
    <w:rsid w:val="006431AE"/>
    <w:rsid w:val="00684ECA"/>
    <w:rsid w:val="00686B1D"/>
    <w:rsid w:val="00692F42"/>
    <w:rsid w:val="006970A5"/>
    <w:rsid w:val="006A2AE5"/>
    <w:rsid w:val="006D1CC5"/>
    <w:rsid w:val="00723073"/>
    <w:rsid w:val="007267ED"/>
    <w:rsid w:val="00736AE5"/>
    <w:rsid w:val="007726A7"/>
    <w:rsid w:val="0079122D"/>
    <w:rsid w:val="007A2063"/>
    <w:rsid w:val="007A535F"/>
    <w:rsid w:val="007D73C4"/>
    <w:rsid w:val="0083685A"/>
    <w:rsid w:val="00844114"/>
    <w:rsid w:val="0085240D"/>
    <w:rsid w:val="00853AA5"/>
    <w:rsid w:val="0085427B"/>
    <w:rsid w:val="00857F08"/>
    <w:rsid w:val="008623AE"/>
    <w:rsid w:val="00885B23"/>
    <w:rsid w:val="008D1597"/>
    <w:rsid w:val="008E1D85"/>
    <w:rsid w:val="00983C7D"/>
    <w:rsid w:val="00987E3D"/>
    <w:rsid w:val="009A04DA"/>
    <w:rsid w:val="009C13EE"/>
    <w:rsid w:val="009C4C93"/>
    <w:rsid w:val="009E0F02"/>
    <w:rsid w:val="00A04E2A"/>
    <w:rsid w:val="00A151C1"/>
    <w:rsid w:val="00AD2273"/>
    <w:rsid w:val="00AD5D9C"/>
    <w:rsid w:val="00AF26B6"/>
    <w:rsid w:val="00AF47B9"/>
    <w:rsid w:val="00B1162B"/>
    <w:rsid w:val="00B16ABB"/>
    <w:rsid w:val="00B357BF"/>
    <w:rsid w:val="00BA2728"/>
    <w:rsid w:val="00BA6F2F"/>
    <w:rsid w:val="00BE10B2"/>
    <w:rsid w:val="00BE705C"/>
    <w:rsid w:val="00C24613"/>
    <w:rsid w:val="00C46A0B"/>
    <w:rsid w:val="00C501E3"/>
    <w:rsid w:val="00C77A91"/>
    <w:rsid w:val="00C83278"/>
    <w:rsid w:val="00CA2A6C"/>
    <w:rsid w:val="00CF3F88"/>
    <w:rsid w:val="00D20384"/>
    <w:rsid w:val="00D40258"/>
    <w:rsid w:val="00D55935"/>
    <w:rsid w:val="00D55FE5"/>
    <w:rsid w:val="00D6218B"/>
    <w:rsid w:val="00D76FBB"/>
    <w:rsid w:val="00DA3821"/>
    <w:rsid w:val="00E14687"/>
    <w:rsid w:val="00E41A3C"/>
    <w:rsid w:val="00E5099F"/>
    <w:rsid w:val="00E91968"/>
    <w:rsid w:val="00EB407B"/>
    <w:rsid w:val="00EE562D"/>
    <w:rsid w:val="00EE7F8B"/>
    <w:rsid w:val="00F0228D"/>
    <w:rsid w:val="00F16297"/>
    <w:rsid w:val="00F277AD"/>
    <w:rsid w:val="00F51001"/>
    <w:rsid w:val="00F912C8"/>
    <w:rsid w:val="01343E1F"/>
    <w:rsid w:val="0289774F"/>
    <w:rsid w:val="02E5725D"/>
    <w:rsid w:val="04642403"/>
    <w:rsid w:val="05884C00"/>
    <w:rsid w:val="074F26CF"/>
    <w:rsid w:val="07BE1D77"/>
    <w:rsid w:val="095E6296"/>
    <w:rsid w:val="0A073F5D"/>
    <w:rsid w:val="0B5528D9"/>
    <w:rsid w:val="0CC66FC2"/>
    <w:rsid w:val="0D2C66A8"/>
    <w:rsid w:val="0D417786"/>
    <w:rsid w:val="0EDE1004"/>
    <w:rsid w:val="0EDE21AB"/>
    <w:rsid w:val="0EF55C4B"/>
    <w:rsid w:val="0FC216D1"/>
    <w:rsid w:val="10967DE9"/>
    <w:rsid w:val="1291530D"/>
    <w:rsid w:val="14A02792"/>
    <w:rsid w:val="15930F75"/>
    <w:rsid w:val="15C54CCC"/>
    <w:rsid w:val="167A7865"/>
    <w:rsid w:val="17443E41"/>
    <w:rsid w:val="178A1C4D"/>
    <w:rsid w:val="18475E6C"/>
    <w:rsid w:val="1A2E1092"/>
    <w:rsid w:val="1BE03226"/>
    <w:rsid w:val="1C3B11E3"/>
    <w:rsid w:val="1D431430"/>
    <w:rsid w:val="1F9E0743"/>
    <w:rsid w:val="23892F04"/>
    <w:rsid w:val="24480FA2"/>
    <w:rsid w:val="24A82ED7"/>
    <w:rsid w:val="24F03E1D"/>
    <w:rsid w:val="26585A0C"/>
    <w:rsid w:val="270D082A"/>
    <w:rsid w:val="27493473"/>
    <w:rsid w:val="27C748D4"/>
    <w:rsid w:val="28240813"/>
    <w:rsid w:val="291D29FD"/>
    <w:rsid w:val="2D2B059D"/>
    <w:rsid w:val="2E5D564A"/>
    <w:rsid w:val="2F065A27"/>
    <w:rsid w:val="2FBE480E"/>
    <w:rsid w:val="319C292D"/>
    <w:rsid w:val="333F1E1F"/>
    <w:rsid w:val="337F6063"/>
    <w:rsid w:val="347D07F4"/>
    <w:rsid w:val="349877BE"/>
    <w:rsid w:val="35161146"/>
    <w:rsid w:val="3522511A"/>
    <w:rsid w:val="36A21028"/>
    <w:rsid w:val="36B76838"/>
    <w:rsid w:val="380D239D"/>
    <w:rsid w:val="384855BD"/>
    <w:rsid w:val="38641AED"/>
    <w:rsid w:val="3929719C"/>
    <w:rsid w:val="395D0BF4"/>
    <w:rsid w:val="39783C80"/>
    <w:rsid w:val="39B8407C"/>
    <w:rsid w:val="39D762C9"/>
    <w:rsid w:val="3AF714D8"/>
    <w:rsid w:val="3B547DD5"/>
    <w:rsid w:val="3B69549E"/>
    <w:rsid w:val="3E3C0EA7"/>
    <w:rsid w:val="42B94987"/>
    <w:rsid w:val="44C9538F"/>
    <w:rsid w:val="45F97EF6"/>
    <w:rsid w:val="46584965"/>
    <w:rsid w:val="474F4272"/>
    <w:rsid w:val="47AA2878"/>
    <w:rsid w:val="48172B89"/>
    <w:rsid w:val="48212C49"/>
    <w:rsid w:val="484F02A2"/>
    <w:rsid w:val="497445A3"/>
    <w:rsid w:val="49AA71E7"/>
    <w:rsid w:val="49AE7429"/>
    <w:rsid w:val="4A02559C"/>
    <w:rsid w:val="4B152CAE"/>
    <w:rsid w:val="4B5C3543"/>
    <w:rsid w:val="4BA76B49"/>
    <w:rsid w:val="4BAC1AB0"/>
    <w:rsid w:val="4C0D62BC"/>
    <w:rsid w:val="4DD16556"/>
    <w:rsid w:val="4DD728CB"/>
    <w:rsid w:val="4E434405"/>
    <w:rsid w:val="4EEF37B1"/>
    <w:rsid w:val="4F3D0CFB"/>
    <w:rsid w:val="50C515CD"/>
    <w:rsid w:val="51051E45"/>
    <w:rsid w:val="519D6744"/>
    <w:rsid w:val="522B58DB"/>
    <w:rsid w:val="53171367"/>
    <w:rsid w:val="53277E51"/>
    <w:rsid w:val="532E5683"/>
    <w:rsid w:val="54AF45A2"/>
    <w:rsid w:val="55020B76"/>
    <w:rsid w:val="56905D0D"/>
    <w:rsid w:val="56F26561"/>
    <w:rsid w:val="57F43204"/>
    <w:rsid w:val="59897F18"/>
    <w:rsid w:val="5C8C6F77"/>
    <w:rsid w:val="5E99597B"/>
    <w:rsid w:val="60BE7ED2"/>
    <w:rsid w:val="636B1FDC"/>
    <w:rsid w:val="64414AEB"/>
    <w:rsid w:val="666B22F3"/>
    <w:rsid w:val="68DB72BC"/>
    <w:rsid w:val="695E1C9B"/>
    <w:rsid w:val="69DA12FC"/>
    <w:rsid w:val="6A682DD1"/>
    <w:rsid w:val="6AED11C9"/>
    <w:rsid w:val="6B2D1F78"/>
    <w:rsid w:val="6B862B01"/>
    <w:rsid w:val="6BAA4815"/>
    <w:rsid w:val="6BB34520"/>
    <w:rsid w:val="6D0F1C2A"/>
    <w:rsid w:val="6EFA2507"/>
    <w:rsid w:val="700438DA"/>
    <w:rsid w:val="71D7083C"/>
    <w:rsid w:val="72F60110"/>
    <w:rsid w:val="73551DFB"/>
    <w:rsid w:val="74273CFD"/>
    <w:rsid w:val="79E33D49"/>
    <w:rsid w:val="7C7A5AC2"/>
    <w:rsid w:val="7C9A604E"/>
    <w:rsid w:val="7D796C4C"/>
    <w:rsid w:val="7E484F9C"/>
    <w:rsid w:val="7E5B4613"/>
    <w:rsid w:val="7FDE7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autoRedefine/>
    <w:qFormat/>
    <w:uiPriority w:val="9"/>
    <w:pPr>
      <w:widowControl/>
      <w:spacing w:before="100" w:beforeAutospacing="1" w:after="100" w:afterAutospacing="1"/>
      <w:jc w:val="left"/>
      <w:outlineLvl w:val="0"/>
    </w:pPr>
    <w:rPr>
      <w:rFonts w:ascii="宋体" w:hAnsi="宋体"/>
      <w:b/>
      <w:bCs/>
      <w:kern w:val="36"/>
      <w:sz w:val="48"/>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link w:val="17"/>
    <w:autoRedefine/>
    <w:qFormat/>
    <w:uiPriority w:val="0"/>
    <w:pPr>
      <w:spacing w:after="120"/>
    </w:pPr>
    <w:rPr>
      <w:rFonts w:ascii="Calibri" w:hAnsi="Calibri" w:eastAsia="宋体" w:cs="Times New Roman"/>
      <w:szCs w:val="24"/>
    </w:rPr>
  </w:style>
  <w:style w:type="paragraph" w:styleId="4">
    <w:name w:val="Plain Text"/>
    <w:basedOn w:val="1"/>
    <w:link w:val="18"/>
    <w:autoRedefine/>
    <w:qFormat/>
    <w:uiPriority w:val="99"/>
    <w:rPr>
      <w:rFonts w:ascii="宋体" w:hAnsi="Courier New" w:eastAsia="宋体" w:cs="Times New Roman"/>
      <w:szCs w:val="21"/>
    </w:rPr>
  </w:style>
  <w:style w:type="paragraph" w:styleId="5">
    <w:name w:val="footer"/>
    <w:basedOn w:val="1"/>
    <w:link w:val="16"/>
    <w:autoRedefine/>
    <w:unhideWhenUsed/>
    <w:qFormat/>
    <w:uiPriority w:val="99"/>
    <w:pPr>
      <w:tabs>
        <w:tab w:val="center" w:pos="4153"/>
        <w:tab w:val="right" w:pos="8306"/>
      </w:tabs>
      <w:snapToGrid w:val="0"/>
      <w:jc w:val="left"/>
    </w:pPr>
    <w:rPr>
      <w:sz w:val="18"/>
      <w:szCs w:val="18"/>
    </w:rPr>
  </w:style>
  <w:style w:type="paragraph" w:styleId="6">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8">
    <w:name w:val="Body Text First Indent"/>
    <w:basedOn w:val="3"/>
    <w:autoRedefine/>
    <w:unhideWhenUsed/>
    <w:qFormat/>
    <w:uiPriority w:val="99"/>
    <w:pPr>
      <w:ind w:firstLine="420" w:firstLineChars="100"/>
    </w:pPr>
  </w:style>
  <w:style w:type="table" w:styleId="10">
    <w:name w:val="Table Grid"/>
    <w:basedOn w:val="9"/>
    <w:autoRedefine/>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autoRedefine/>
    <w:qFormat/>
    <w:uiPriority w:val="0"/>
    <w:rPr>
      <w:rFonts w:cs="Times New Roman"/>
    </w:rPr>
  </w:style>
  <w:style w:type="character" w:styleId="13">
    <w:name w:val="Emphasis"/>
    <w:autoRedefine/>
    <w:qFormat/>
    <w:uiPriority w:val="0"/>
    <w:rPr>
      <w:i/>
      <w:iCs/>
    </w:rPr>
  </w:style>
  <w:style w:type="paragraph" w:customStyle="1" w:styleId="14">
    <w:name w:val="_正文"/>
    <w:qFormat/>
    <w:uiPriority w:val="0"/>
    <w:rPr>
      <w:rFonts w:ascii="Times New Roman" w:hAnsi="Times New Roman" w:eastAsia="宋体" w:cs="Times New Roman"/>
      <w:kern w:val="0"/>
      <w:sz w:val="20"/>
      <w:szCs w:val="24"/>
      <w:lang w:val="en-US" w:eastAsia="zh-CN" w:bidi="ar-SA"/>
    </w:rPr>
  </w:style>
  <w:style w:type="character" w:customStyle="1" w:styleId="15">
    <w:name w:val="页眉 字符"/>
    <w:basedOn w:val="11"/>
    <w:link w:val="6"/>
    <w:autoRedefine/>
    <w:qFormat/>
    <w:uiPriority w:val="99"/>
    <w:rPr>
      <w:sz w:val="18"/>
      <w:szCs w:val="18"/>
    </w:rPr>
  </w:style>
  <w:style w:type="character" w:customStyle="1" w:styleId="16">
    <w:name w:val="页脚 字符"/>
    <w:basedOn w:val="11"/>
    <w:link w:val="5"/>
    <w:autoRedefine/>
    <w:qFormat/>
    <w:uiPriority w:val="99"/>
    <w:rPr>
      <w:sz w:val="18"/>
      <w:szCs w:val="18"/>
    </w:rPr>
  </w:style>
  <w:style w:type="character" w:customStyle="1" w:styleId="17">
    <w:name w:val="正文文本 字符"/>
    <w:basedOn w:val="11"/>
    <w:link w:val="3"/>
    <w:autoRedefine/>
    <w:qFormat/>
    <w:uiPriority w:val="0"/>
    <w:rPr>
      <w:rFonts w:ascii="Calibri" w:hAnsi="Calibri" w:eastAsia="宋体" w:cs="Times New Roman"/>
      <w:szCs w:val="24"/>
    </w:rPr>
  </w:style>
  <w:style w:type="character" w:customStyle="1" w:styleId="18">
    <w:name w:val="纯文本 字符"/>
    <w:basedOn w:val="11"/>
    <w:link w:val="4"/>
    <w:autoRedefine/>
    <w:qFormat/>
    <w:uiPriority w:val="99"/>
    <w:rPr>
      <w:rFonts w:ascii="宋体" w:hAnsi="Courier New" w:eastAsia="宋体" w:cs="Times New Roman"/>
      <w:szCs w:val="21"/>
    </w:rPr>
  </w:style>
  <w:style w:type="paragraph" w:styleId="19">
    <w:name w:val="List Paragraph"/>
    <w:basedOn w:val="1"/>
    <w:autoRedefine/>
    <w:qFormat/>
    <w:uiPriority w:val="99"/>
    <w:pPr>
      <w:ind w:firstLine="420" w:firstLineChars="200"/>
    </w:pPr>
  </w:style>
  <w:style w:type="character" w:customStyle="1" w:styleId="20">
    <w:name w:val="font11"/>
    <w:basedOn w:val="11"/>
    <w:autoRedefine/>
    <w:qFormat/>
    <w:uiPriority w:val="0"/>
    <w:rPr>
      <w:rFonts w:hint="eastAsia" w:ascii="宋体" w:hAnsi="宋体" w:eastAsia="宋体" w:cs="宋体"/>
      <w:color w:val="000000"/>
      <w:sz w:val="32"/>
      <w:szCs w:val="32"/>
      <w:u w:val="none"/>
    </w:rPr>
  </w:style>
  <w:style w:type="character" w:customStyle="1" w:styleId="21">
    <w:name w:val="font41"/>
    <w:basedOn w:val="11"/>
    <w:autoRedefine/>
    <w:qFormat/>
    <w:uiPriority w:val="0"/>
    <w:rPr>
      <w:rFonts w:ascii="黑体" w:hAnsi="宋体" w:eastAsia="黑体" w:cs="黑体"/>
      <w:b/>
      <w:bCs/>
      <w:color w:val="000000"/>
      <w:sz w:val="32"/>
      <w:szCs w:val="32"/>
      <w:u w:val="none"/>
    </w:rPr>
  </w:style>
  <w:style w:type="table" w:customStyle="1" w:styleId="22">
    <w:name w:val="Table Normal"/>
    <w:autoRedefine/>
    <w:semiHidden/>
    <w:unhideWhenUsed/>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23">
    <w:name w:val="Table Text"/>
    <w:basedOn w:val="1"/>
    <w:autoRedefine/>
    <w:semiHidden/>
    <w:qFormat/>
    <w:uiPriority w:val="0"/>
    <w:rPr>
      <w:rFonts w:ascii="宋体" w:hAnsi="宋体" w:eastAsia="宋体" w:cs="宋体"/>
      <w:sz w:val="20"/>
      <w:szCs w:val="20"/>
      <w:lang w:eastAsia="en-US"/>
    </w:rPr>
  </w:style>
  <w:style w:type="character" w:customStyle="1" w:styleId="24">
    <w:name w:val="main_tdbg_760"/>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2580</Words>
  <Characters>3151</Characters>
  <Lines>126</Lines>
  <Paragraphs>35</Paragraphs>
  <TotalTime>1</TotalTime>
  <ScaleCrop>false</ScaleCrop>
  <LinksUpToDate>false</LinksUpToDate>
  <CharactersWithSpaces>3159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2024-03-07T06:58:00Z</dcterms:created>
  <dc:creator>admin</dc:creator>
  <cp:lastModifiedBy>国庆</cp:lastModifiedBy>
  <dcterms:modified xsi:type="dcterms:W3CDTF">2025-12-18T08:55:36Z</dcterms:modified>
  <cp:revision>190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FDC046FEB0F3485192F40F571F1D47B2_12</vt:lpwstr>
  </property>
  <property fmtid="{D5CDD505-2E9C-101B-9397-08002B2CF9AE}" pid="4" name="KSOTemplateDocerSaveRecord">
    <vt:lpwstr>eyJoZGlkIjoiNjJhMGVkYWFkNzc3NTQyNmU3OWUxODU4OGNkZmVjOWEiLCJ1c2VySWQiOiI0NTg2NTk5OTgifQ==</vt:lpwstr>
  </property>
</Properties>
</file>