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注：请根据角色选择渠道进入</w:t>
      </w:r>
    </w:p>
    <w:p>
      <w:pPr>
        <w:pStyle w:val="3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采购方业务办理地址：</w:t>
      </w: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渠道名称：中粮E采购平台采购方发证渠道</w:t>
      </w: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采购方无纸化地址：</w:t>
      </w: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https://online.bjca.org.cn/v2/#/?channelId=MklUTXhBVE0=#reloaded </w:t>
      </w: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供应商业务办理地址：</w:t>
      </w:r>
      <w:bookmarkStart w:id="9" w:name="_GoBack"/>
      <w:bookmarkEnd w:id="9"/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渠道名称：中粮E采购平台供应商发证渠道</w:t>
      </w: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供应商无纸化地址：</w:t>
      </w: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fldChar w:fldCharType="begin"/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instrText xml:space="preserve"> HYPERLINK "https://online.bjca.org.cn/v2/#/?channelId=M0lUTXhBVE0=#reloaded" </w:instrTex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fldChar w:fldCharType="separate"/>
      </w:r>
      <w:r>
        <w:rPr>
          <w:rStyle w:val="14"/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https://online.bjca.org.cn/v2/#/?channelId=M0lUTXhBVE0=#reloaded</w: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fldChar w:fldCharType="end"/>
      </w: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专家业务办理地址：</w:t>
      </w: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渠道名称：中粮E采购平台外部专家发证渠道</w:t>
      </w: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外部专家无纸化地址：</w:t>
      </w: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https://online.bjca.org.cn/v2/#/?channelId=NElUTXhBVE0=#reloaded </w:t>
      </w: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一、Usbkey证书更新</w:t>
      </w: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●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>证书有效期为一年，证书到期后需要续费更新，才能正常使用；</w:t>
      </w: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● 证书有效期小于90天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时，</w:t>
      </w:r>
      <w:r>
        <w:rPr>
          <w:rFonts w:hint="eastAsia" w:ascii="微软雅黑" w:hAnsi="微软雅黑" w:eastAsia="微软雅黑" w:cs="微软雅黑"/>
          <w:szCs w:val="21"/>
        </w:rPr>
        <w:t>用户插入USBKey可申请在线办理更新业务；</w:t>
      </w: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● 未过期证书进行在线更新，新证书有效期在旧证书截止日期的基础上顺延一年；</w:t>
      </w: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● 已过期证书进行在线更新，新证书有效期从用户下载新证书之日起计算，向后顺延一年；</w:t>
      </w: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● 过期未更新的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证书</w:t>
      </w:r>
      <w:r>
        <w:rPr>
          <w:rFonts w:hint="eastAsia" w:ascii="微软雅黑" w:hAnsi="微软雅黑" w:eastAsia="微软雅黑" w:cs="微软雅黑"/>
          <w:szCs w:val="21"/>
        </w:rPr>
        <w:t>，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用户</w:t>
      </w:r>
      <w:r>
        <w:rPr>
          <w:rFonts w:hint="eastAsia" w:ascii="微软雅黑" w:hAnsi="微软雅黑" w:eastAsia="微软雅黑" w:cs="微软雅黑"/>
          <w:szCs w:val="21"/>
        </w:rPr>
        <w:t>需按照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在线</w:t>
      </w:r>
      <w:r>
        <w:rPr>
          <w:rFonts w:hint="eastAsia" w:ascii="微软雅黑" w:hAnsi="微软雅黑" w:eastAsia="微软雅黑" w:cs="微软雅黑"/>
          <w:szCs w:val="21"/>
        </w:rPr>
        <w:t>鉴证要求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准备</w:t>
      </w:r>
      <w:r>
        <w:rPr>
          <w:rFonts w:hint="eastAsia" w:ascii="微软雅黑" w:hAnsi="微软雅黑" w:eastAsia="微软雅黑" w:cs="微软雅黑"/>
          <w:szCs w:val="21"/>
        </w:rPr>
        <w:t>资料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并在线上传资料，通过BJCA审核后下载新证书</w:t>
      </w:r>
      <w:r>
        <w:rPr>
          <w:rFonts w:hint="eastAsia" w:ascii="微软雅黑" w:hAnsi="微软雅黑" w:eastAsia="微软雅黑" w:cs="微软雅黑"/>
          <w:szCs w:val="21"/>
        </w:rPr>
        <w:t>；</w:t>
      </w: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Cs w:val="21"/>
        </w:rPr>
        <w:t>● 数字证书在线更新后，证书密码不变</w:t>
      </w:r>
      <w:r>
        <w:rPr>
          <w:rFonts w:hint="eastAsia" w:ascii="微软雅黑" w:hAnsi="微软雅黑" w:eastAsia="微软雅黑" w:cs="微软雅黑"/>
          <w:szCs w:val="21"/>
          <w:lang w:eastAsia="zh-CN"/>
        </w:rPr>
        <w:t>；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证书更新流程包括【证书更新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申请</w:t>
      </w:r>
      <w:r>
        <w:rPr>
          <w:rFonts w:hint="eastAsia" w:ascii="微软雅黑" w:hAnsi="微软雅黑" w:eastAsia="微软雅黑" w:cs="微软雅黑"/>
          <w:szCs w:val="21"/>
        </w:rPr>
        <w:t>】、【经办人信息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核验</w:t>
      </w:r>
      <w:r>
        <w:rPr>
          <w:rFonts w:hint="eastAsia" w:ascii="微软雅黑" w:hAnsi="微软雅黑" w:eastAsia="微软雅黑" w:cs="微软雅黑"/>
          <w:szCs w:val="21"/>
        </w:rPr>
        <w:t>】、【购买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证书产品</w:t>
      </w:r>
      <w:r>
        <w:rPr>
          <w:rFonts w:hint="eastAsia" w:ascii="微软雅黑" w:hAnsi="微软雅黑" w:eastAsia="微软雅黑" w:cs="微软雅黑"/>
          <w:szCs w:val="21"/>
        </w:rPr>
        <w:t>】、【支付订单】、【更新下载证书】五步。</w:t>
      </w:r>
    </w:p>
    <w:p>
      <w:pPr>
        <w:pStyle w:val="3"/>
        <w:bidi w:val="0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bookmarkStart w:id="0" w:name="_Toc5169"/>
      <w:r>
        <w:rPr>
          <w:rFonts w:hint="eastAsia" w:ascii="微软雅黑" w:hAnsi="微软雅黑" w:eastAsia="微软雅黑" w:cs="微软雅黑"/>
          <w:sz w:val="24"/>
          <w:szCs w:val="24"/>
        </w:rPr>
        <w:t>1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.</w:t>
      </w:r>
      <w:r>
        <w:rPr>
          <w:rFonts w:hint="eastAsia" w:ascii="微软雅黑" w:hAnsi="微软雅黑" w:eastAsia="微软雅黑" w:cs="微软雅黑"/>
          <w:sz w:val="24"/>
          <w:szCs w:val="24"/>
        </w:rPr>
        <w:t>证书更新</w:t>
      </w:r>
      <w:bookmarkEnd w:id="0"/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申请</w:t>
      </w: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Cs w:val="21"/>
          <w:lang w:val="en-US" w:eastAsia="zh-CN"/>
        </w:rPr>
        <w:t>方式一：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在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【首页】-【证书管理】-【证书更新】</w:t>
      </w:r>
      <w:r>
        <w:rPr>
          <w:rFonts w:hint="eastAsia" w:ascii="微软雅黑" w:hAnsi="微软雅黑" w:eastAsia="微软雅黑" w:cs="微软雅黑"/>
          <w:szCs w:val="21"/>
        </w:rPr>
        <w:t>处，选择更新U</w:t>
      </w:r>
      <w:r>
        <w:rPr>
          <w:rFonts w:ascii="微软雅黑" w:hAnsi="微软雅黑" w:eastAsia="微软雅黑" w:cs="微软雅黑"/>
          <w:szCs w:val="21"/>
        </w:rPr>
        <w:t>KEY</w:t>
      </w:r>
      <w:r>
        <w:rPr>
          <w:rFonts w:hint="eastAsia" w:ascii="微软雅黑" w:hAnsi="微软雅黑" w:eastAsia="微软雅黑" w:cs="微软雅黑"/>
          <w:szCs w:val="21"/>
        </w:rPr>
        <w:t>证书的，跳转至证书在线更新页面，在操作电脑上插入U</w:t>
      </w:r>
      <w:r>
        <w:rPr>
          <w:rFonts w:ascii="微软雅黑" w:hAnsi="微软雅黑" w:eastAsia="微软雅黑" w:cs="微软雅黑"/>
          <w:szCs w:val="21"/>
        </w:rPr>
        <w:t>KEY</w:t>
      </w:r>
      <w:r>
        <w:rPr>
          <w:rFonts w:hint="eastAsia" w:ascii="微软雅黑" w:hAnsi="微软雅黑" w:eastAsia="微软雅黑" w:cs="微软雅黑"/>
          <w:szCs w:val="21"/>
        </w:rPr>
        <w:t>可识别证书名称，输入证书密码后进入证书更新流程。</w:t>
      </w:r>
    </w:p>
    <w:p>
      <w:r>
        <w:drawing>
          <wp:inline distT="0" distB="0" distL="114300" distR="114300">
            <wp:extent cx="5268595" cy="1543685"/>
            <wp:effectExtent l="0" t="0" r="4445" b="10795"/>
            <wp:docPr id="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Arial"/>
          <w:sz w:val="21"/>
        </w:rPr>
      </w:pPr>
      <w:r>
        <w:drawing>
          <wp:inline distT="0" distB="0" distL="0" distR="0">
            <wp:extent cx="5274310" cy="2301875"/>
            <wp:effectExtent l="0" t="0" r="13970" b="1460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420" w:firstLineChars="200"/>
        <w:rPr>
          <w:rFonts w:ascii="微软雅黑" w:hAnsi="微软雅黑" w:eastAsia="微软雅黑" w:cs="微软雅黑"/>
          <w:color w:val="auto"/>
          <w:szCs w:val="21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方式二</w:t>
      </w:r>
      <w:r>
        <w:rPr>
          <w:rFonts w:ascii="微软雅黑" w:hAnsi="微软雅黑" w:eastAsia="微软雅黑" w:cs="微软雅黑"/>
          <w:color w:val="auto"/>
          <w:szCs w:val="21"/>
        </w:rPr>
        <w:t>：</w:t>
      </w:r>
    </w:p>
    <w:p>
      <w:pPr>
        <w:spacing w:line="240" w:lineRule="auto"/>
        <w:ind w:firstLine="420" w:firstLineChars="200"/>
        <w:rPr>
          <w:rFonts w:ascii="微软雅黑" w:hAnsi="微软雅黑" w:eastAsia="微软雅黑" w:cs="微软雅黑"/>
          <w:color w:val="auto"/>
          <w:szCs w:val="21"/>
        </w:rPr>
      </w:pPr>
      <w:r>
        <w:rPr>
          <w:rFonts w:hint="eastAsia" w:ascii="微软雅黑" w:hAnsi="微软雅黑" w:eastAsia="微软雅黑" w:cs="微软雅黑"/>
          <w:color w:val="auto"/>
          <w:szCs w:val="21"/>
        </w:rPr>
        <w:t>在【管理中心】-【我的证书】-【U</w:t>
      </w:r>
      <w:r>
        <w:rPr>
          <w:rFonts w:ascii="微软雅黑" w:hAnsi="微软雅黑" w:eastAsia="微软雅黑" w:cs="微软雅黑"/>
          <w:color w:val="auto"/>
          <w:szCs w:val="21"/>
        </w:rPr>
        <w:t>KEY</w:t>
      </w:r>
      <w:r>
        <w:rPr>
          <w:rFonts w:hint="eastAsia" w:ascii="微软雅黑" w:hAnsi="微软雅黑" w:eastAsia="微软雅黑" w:cs="微软雅黑"/>
          <w:color w:val="auto"/>
          <w:szCs w:val="21"/>
        </w:rPr>
        <w:t>证书】处选择某一个key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的</w:t>
      </w:r>
      <w:r>
        <w:rPr>
          <w:rFonts w:hint="eastAsia" w:ascii="微软雅黑" w:hAnsi="微软雅黑" w:eastAsia="微软雅黑" w:cs="微软雅黑"/>
          <w:color w:val="auto"/>
          <w:szCs w:val="21"/>
        </w:rPr>
        <w:t>证书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记录</w:t>
      </w:r>
      <w:r>
        <w:rPr>
          <w:rFonts w:hint="eastAsia" w:ascii="微软雅黑" w:hAnsi="微软雅黑" w:eastAsia="微软雅黑" w:cs="微软雅黑"/>
          <w:color w:val="auto"/>
          <w:szCs w:val="21"/>
        </w:rPr>
        <w:t>，点击“更新”，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可</w:t>
      </w:r>
      <w:r>
        <w:rPr>
          <w:rFonts w:hint="eastAsia" w:ascii="微软雅黑" w:hAnsi="微软雅黑" w:eastAsia="微软雅黑" w:cs="微软雅黑"/>
          <w:color w:val="auto"/>
          <w:szCs w:val="21"/>
        </w:rPr>
        <w:t>进入到key证书更新页面</w:t>
      </w:r>
      <w:r>
        <w:rPr>
          <w:rFonts w:hint="eastAsia" w:ascii="微软雅黑" w:hAnsi="微软雅黑" w:eastAsia="微软雅黑" w:cs="微软雅黑"/>
          <w:color w:val="auto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如果</w:t>
      </w:r>
      <w:r>
        <w:rPr>
          <w:rFonts w:hint="eastAsia" w:ascii="微软雅黑" w:hAnsi="微软雅黑" w:eastAsia="微软雅黑" w:cs="微软雅黑"/>
          <w:color w:val="auto"/>
          <w:szCs w:val="21"/>
        </w:rPr>
        <w:t>实际插入操作电脑的key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中信息</w:t>
      </w:r>
      <w:r>
        <w:rPr>
          <w:rFonts w:hint="eastAsia" w:ascii="微软雅黑" w:hAnsi="微软雅黑" w:eastAsia="微软雅黑" w:cs="微软雅黑"/>
          <w:color w:val="auto"/>
          <w:szCs w:val="21"/>
        </w:rPr>
        <w:t>与选中的key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的记录</w:t>
      </w:r>
      <w:r>
        <w:rPr>
          <w:rFonts w:hint="eastAsia" w:ascii="微软雅黑" w:hAnsi="微软雅黑" w:eastAsia="微软雅黑" w:cs="微软雅黑"/>
          <w:color w:val="auto"/>
          <w:szCs w:val="21"/>
        </w:rPr>
        <w:t>不一致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时</w:t>
      </w:r>
      <w:r>
        <w:rPr>
          <w:rFonts w:hint="eastAsia" w:ascii="微软雅黑" w:hAnsi="微软雅黑" w:eastAsia="微软雅黑" w:cs="微软雅黑"/>
          <w:color w:val="auto"/>
          <w:szCs w:val="21"/>
        </w:rPr>
        <w:t>，以实际插入电脑的key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中信息</w:t>
      </w:r>
      <w:r>
        <w:rPr>
          <w:rFonts w:hint="eastAsia" w:ascii="微软雅黑" w:hAnsi="微软雅黑" w:eastAsia="微软雅黑" w:cs="微软雅黑"/>
          <w:color w:val="auto"/>
          <w:szCs w:val="21"/>
        </w:rPr>
        <w:t>为准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进行更新</w:t>
      </w:r>
      <w:r>
        <w:rPr>
          <w:rFonts w:hint="eastAsia" w:ascii="微软雅黑" w:hAnsi="微软雅黑" w:eastAsia="微软雅黑" w:cs="微软雅黑"/>
          <w:color w:val="auto"/>
          <w:szCs w:val="21"/>
        </w:rPr>
        <w:t>。</w:t>
      </w:r>
    </w:p>
    <w:p>
      <w:pPr>
        <w:pStyle w:val="3"/>
        <w:bidi w:val="0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bookmarkStart w:id="1" w:name="_Toc7964"/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sz w:val="24"/>
          <w:szCs w:val="24"/>
        </w:rPr>
        <w:t>证书</w:t>
      </w:r>
      <w:bookmarkEnd w:id="1"/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信息读取</w:t>
      </w:r>
    </w:p>
    <w:p>
      <w:pPr>
        <w:ind w:firstLine="42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 w:cs="微软雅黑"/>
          <w:szCs w:val="21"/>
        </w:rPr>
        <w:t>证书更新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页面</w:t>
      </w:r>
      <w:r>
        <w:rPr>
          <w:rFonts w:hint="eastAsia" w:ascii="微软雅黑" w:hAnsi="微软雅黑" w:eastAsia="微软雅黑" w:cs="微软雅黑"/>
          <w:szCs w:val="21"/>
        </w:rPr>
        <w:t>会将办理证书时的企业实名信息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自动显示出来</w:t>
      </w:r>
      <w:r>
        <w:rPr>
          <w:rFonts w:hint="eastAsia" w:ascii="微软雅黑" w:hAnsi="微软雅黑" w:eastAsia="微软雅黑" w:cs="微软雅黑"/>
          <w:szCs w:val="21"/>
        </w:rPr>
        <w:t>，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页面中的信息不能</w:t>
      </w:r>
      <w:r>
        <w:rPr>
          <w:rFonts w:hint="eastAsia" w:ascii="微软雅黑" w:hAnsi="微软雅黑" w:eastAsia="微软雅黑"/>
        </w:rPr>
        <w:t>进行修改。</w:t>
      </w:r>
    </w:p>
    <w:p>
      <w:pPr>
        <w:pStyle w:val="6"/>
        <w:jc w:val="center"/>
        <w:rPr>
          <w:rFonts w:ascii="微软雅黑" w:hAnsi="微软雅黑" w:eastAsia="微软雅黑" w:cs="Arial"/>
          <w:sz w:val="21"/>
        </w:rPr>
      </w:pPr>
      <w:r>
        <w:drawing>
          <wp:inline distT="0" distB="0" distL="114300" distR="114300">
            <wp:extent cx="5273040" cy="689610"/>
            <wp:effectExtent l="0" t="0" r="0" b="11430"/>
            <wp:docPr id="3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 w:ascii="微软雅黑" w:hAnsi="微软雅黑" w:eastAsia="微软雅黑" w:cs="微软雅黑"/>
          <w:sz w:val="24"/>
          <w:szCs w:val="24"/>
        </w:rPr>
      </w:pPr>
      <w:bookmarkStart w:id="2" w:name="_Toc16194"/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sz w:val="24"/>
          <w:szCs w:val="24"/>
        </w:rPr>
        <w:t>经办人信息</w:t>
      </w:r>
      <w:bookmarkEnd w:id="2"/>
    </w:p>
    <w:p>
      <w:pPr>
        <w:spacing w:line="240" w:lineRule="auto"/>
        <w:ind w:firstLine="420" w:firstLineChars="200"/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经办人信息可进行修改，修改信息后，系统会对新的经办人信息进行认证核验；认证分为【经办人手机实名认证】、【经办人银行卡信息认证】、【经办人刷脸认证】三种方式。填写完正确的信息后，点击“下一步”，系统会对经办人相关信息进行核验，核验通过后进入【购买证书产品】页面，如果信息错误或者核验不通过，系统会提示错误项，修正后可进入下一步。</w:t>
      </w:r>
    </w:p>
    <w:p>
      <w:pPr>
        <w:spacing w:line="240" w:lineRule="auto"/>
        <w:ind w:firstLine="420" w:firstLineChars="200"/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不同的核验方式需要填写的信息项不同，具体如下：</w:t>
      </w:r>
    </w:p>
    <w:tbl>
      <w:tblPr>
        <w:tblStyle w:val="12"/>
        <w:tblpPr w:leftFromText="180" w:rightFromText="180" w:vertAnchor="text" w:horzAnchor="page" w:tblpX="1904" w:tblpY="628"/>
        <w:tblOverlap w:val="never"/>
        <w:tblW w:w="8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shd w:val="clear" w:color="auto" w:fill="BEBEBE" w:themeFill="background1" w:themeFillShade="BF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认证方式</w:t>
            </w:r>
          </w:p>
        </w:tc>
        <w:tc>
          <w:tcPr>
            <w:tcW w:w="6245" w:type="dxa"/>
            <w:shd w:val="clear" w:color="auto" w:fill="BEBEBE" w:themeFill="background1" w:themeFillShade="BF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需填写信息项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100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经办人手机号认证</w:t>
            </w:r>
          </w:p>
        </w:tc>
        <w:tc>
          <w:tcPr>
            <w:tcW w:w="6245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经办人姓名、经办人证件号、经办人电子邮箱、经办人实名手机号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100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经办人银行卡信息</w:t>
            </w:r>
          </w:p>
        </w:tc>
        <w:tc>
          <w:tcPr>
            <w:tcW w:w="6245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经办人姓名、经办人证件号、经办人电子邮箱、经办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人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银行卡号、经办人预留手机号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2100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经办人刷脸认证</w:t>
            </w:r>
          </w:p>
        </w:tc>
        <w:tc>
          <w:tcPr>
            <w:tcW w:w="6245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经办人姓名、经办人证件号、经办人电子邮箱、经办人实名手机号</w:t>
            </w:r>
          </w:p>
        </w:tc>
      </w:tr>
    </w:tbl>
    <w:p/>
    <w:p>
      <w:pPr>
        <w:pStyle w:val="3"/>
        <w:bidi w:val="0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bookmarkStart w:id="3" w:name="_Toc17358"/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sz w:val="24"/>
          <w:szCs w:val="24"/>
        </w:rPr>
        <w:t>购买</w:t>
      </w:r>
      <w:bookmarkEnd w:id="3"/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证书产品</w:t>
      </w:r>
    </w:p>
    <w:p>
      <w:pPr>
        <w:spacing w:line="240" w:lineRule="auto"/>
        <w:ind w:firstLine="420" w:firstLineChars="200"/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对采集到的【证书信息】、【发票信息】、【邮寄信息】，用户需进行相关信息确认和完善。</w:t>
      </w:r>
    </w:p>
    <w:p>
      <w:pPr>
        <w:numPr>
          <w:ilvl w:val="0"/>
          <w:numId w:val="2"/>
        </w:numPr>
        <w:ind w:left="0" w:firstLine="420" w:firstLineChars="200"/>
        <w:rPr>
          <w:rFonts w:ascii="微软雅黑" w:hAnsi="微软雅黑" w:eastAsia="微软雅黑" w:cs="微软雅黑"/>
          <w:b/>
          <w:szCs w:val="21"/>
        </w:rPr>
      </w:pPr>
      <w:r>
        <w:rPr>
          <w:rFonts w:hint="eastAsia" w:ascii="微软雅黑" w:hAnsi="微软雅黑" w:eastAsia="微软雅黑" w:cs="微软雅黑"/>
          <w:b/>
          <w:szCs w:val="21"/>
        </w:rPr>
        <w:t>证书信息</w:t>
      </w:r>
      <w:r>
        <w:rPr>
          <w:rFonts w:hint="eastAsia" w:ascii="微软雅黑" w:hAnsi="微软雅黑" w:eastAsia="微软雅黑" w:cs="微软雅黑"/>
          <w:szCs w:val="21"/>
        </w:rPr>
        <w:t>：包括证书名称、期限、证书价格、签章选择</w:t>
      </w:r>
      <w:r>
        <w:rPr>
          <w:rFonts w:hint="eastAsia" w:ascii="微软雅黑" w:hAnsi="微软雅黑" w:eastAsia="微软雅黑" w:cs="微软雅黑"/>
          <w:szCs w:val="21"/>
          <w:lang w:eastAsia="zh-CN"/>
        </w:rPr>
        <w:t>。</w:t>
      </w:r>
    </w:p>
    <w:p>
      <w:pPr>
        <w:numPr>
          <w:ilvl w:val="0"/>
          <w:numId w:val="2"/>
        </w:numPr>
        <w:ind w:left="0" w:firstLine="420" w:firstLineChars="200"/>
        <w:rPr>
          <w:rFonts w:ascii="微软雅黑" w:hAnsi="微软雅黑" w:eastAsia="微软雅黑" w:cs="微软雅黑"/>
          <w:b/>
          <w:szCs w:val="21"/>
        </w:rPr>
      </w:pPr>
      <w:r>
        <w:rPr>
          <w:rFonts w:hint="eastAsia" w:ascii="微软雅黑" w:hAnsi="微软雅黑" w:eastAsia="微软雅黑" w:cs="微软雅黑"/>
          <w:b/>
          <w:szCs w:val="21"/>
        </w:rPr>
        <w:t>发票信息</w:t>
      </w:r>
      <w:r>
        <w:rPr>
          <w:rFonts w:hint="eastAsia" w:ascii="微软雅黑" w:hAnsi="微软雅黑" w:eastAsia="微软雅黑" w:cs="微软雅黑"/>
          <w:szCs w:val="21"/>
        </w:rPr>
        <w:t>：发票抬头默认为证书申请单位，不可修改，用户可修改其他信息项</w:t>
      </w:r>
      <w:r>
        <w:rPr>
          <w:rFonts w:hint="eastAsia" w:ascii="微软雅黑" w:hAnsi="微软雅黑" w:eastAsia="微软雅黑" w:cs="微软雅黑"/>
          <w:szCs w:val="21"/>
          <w:lang w:eastAsia="zh-CN"/>
        </w:rPr>
        <w:t>。</w:t>
      </w:r>
    </w:p>
    <w:p>
      <w:pPr>
        <w:numPr>
          <w:ilvl w:val="0"/>
          <w:numId w:val="2"/>
        </w:numPr>
        <w:ind w:left="0" w:firstLine="420" w:firstLineChars="200"/>
        <w:rPr>
          <w:rFonts w:ascii="微软雅黑" w:hAnsi="微软雅黑" w:eastAsia="微软雅黑" w:cs="微软雅黑"/>
          <w:b/>
          <w:szCs w:val="21"/>
        </w:rPr>
      </w:pPr>
      <w:r>
        <w:rPr>
          <w:rFonts w:hint="eastAsia" w:ascii="微软雅黑" w:hAnsi="微软雅黑" w:eastAsia="微软雅黑" w:cs="微软雅黑"/>
          <w:b/>
          <w:szCs w:val="21"/>
        </w:rPr>
        <w:t>邮寄信息</w:t>
      </w:r>
      <w:r>
        <w:rPr>
          <w:rFonts w:hint="eastAsia" w:ascii="微软雅黑" w:hAnsi="微软雅黑" w:eastAsia="微软雅黑" w:cs="微软雅黑"/>
          <w:szCs w:val="21"/>
        </w:rPr>
        <w:t>：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在线更新业务不用快递证书产品，无需填写</w:t>
      </w:r>
      <w:r>
        <w:rPr>
          <w:rFonts w:hint="eastAsia" w:ascii="微软雅黑" w:hAnsi="微软雅黑" w:eastAsia="微软雅黑" w:cs="微软雅黑"/>
          <w:szCs w:val="21"/>
        </w:rPr>
        <w:t>。</w:t>
      </w:r>
    </w:p>
    <w:p>
      <w:pPr>
        <w:rPr>
          <w:rFonts w:ascii="微软雅黑" w:hAnsi="微软雅黑" w:eastAsia="微软雅黑" w:cs="Arial"/>
          <w:sz w:val="21"/>
        </w:rPr>
      </w:pPr>
      <w:r>
        <w:drawing>
          <wp:inline distT="0" distB="0" distL="114300" distR="114300">
            <wp:extent cx="5266690" cy="2059940"/>
            <wp:effectExtent l="0" t="0" r="6350" b="12700"/>
            <wp:docPr id="6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0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420" w:firstLineChars="200"/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信息完善完成后点击“下一步”，进入【商品信息确认】页面，确认页面无法编辑，有问题可返回上一步进行修改，没问题点击“下一步”，进入【支付订单】页面。</w:t>
      </w:r>
    </w:p>
    <w:p>
      <w:pPr>
        <w:pStyle w:val="3"/>
        <w:bidi w:val="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bookmarkStart w:id="4" w:name="_Toc20513"/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sz w:val="24"/>
          <w:szCs w:val="24"/>
        </w:rPr>
        <w:t>支付订单</w:t>
      </w:r>
      <w:bookmarkEnd w:id="4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根据办理渠道，后结算渠道不线上收费，直接下一步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）</w:t>
      </w:r>
    </w:p>
    <w:p>
      <w:pPr>
        <w:spacing w:line="240" w:lineRule="auto"/>
        <w:ind w:firstLine="420" w:firstLineChars="200"/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订单支付支持微信和支付宝支付，经办人任选一种支付方式，点击弹出支付二维码，用户可直接扫码支付。</w:t>
      </w:r>
    </w:p>
    <w:p>
      <w:pPr>
        <w:spacing w:line="240" w:lineRule="auto"/>
      </w:pPr>
      <w:r>
        <w:drawing>
          <wp:inline distT="0" distB="0" distL="114300" distR="114300">
            <wp:extent cx="5269865" cy="1434465"/>
            <wp:effectExtent l="0" t="0" r="3175" b="13335"/>
            <wp:docPr id="6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43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 w:ascii="微软雅黑" w:hAnsi="微软雅黑" w:eastAsia="微软雅黑" w:cs="微软雅黑"/>
          <w:sz w:val="24"/>
          <w:szCs w:val="24"/>
        </w:rPr>
      </w:pPr>
      <w:bookmarkStart w:id="5" w:name="_Toc17009"/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6.</w:t>
      </w:r>
      <w:r>
        <w:rPr>
          <w:rFonts w:hint="eastAsia" w:ascii="微软雅黑" w:hAnsi="微软雅黑" w:eastAsia="微软雅黑" w:cs="微软雅黑"/>
          <w:sz w:val="24"/>
          <w:szCs w:val="24"/>
        </w:rPr>
        <w:t>更新下载证书</w:t>
      </w:r>
      <w:bookmarkEnd w:id="5"/>
    </w:p>
    <w:p>
      <w:pPr>
        <w:numPr>
          <w:ilvl w:val="0"/>
          <w:numId w:val="2"/>
        </w:numPr>
        <w:ind w:left="0" w:firstLine="420" w:firstLineChars="200"/>
        <w:rPr>
          <w:rFonts w:ascii="微软雅黑" w:hAnsi="微软雅黑" w:eastAsia="微软雅黑" w:cs="微软雅黑"/>
          <w:bCs/>
          <w:szCs w:val="21"/>
        </w:rPr>
      </w:pPr>
      <w:r>
        <w:rPr>
          <w:rFonts w:hint="eastAsia" w:ascii="微软雅黑" w:hAnsi="微软雅黑" w:eastAsia="微软雅黑" w:cs="微软雅黑"/>
          <w:bCs/>
          <w:szCs w:val="21"/>
        </w:rPr>
        <w:t>U</w:t>
      </w:r>
      <w:r>
        <w:rPr>
          <w:rFonts w:ascii="微软雅黑" w:hAnsi="微软雅黑" w:eastAsia="微软雅黑" w:cs="微软雅黑"/>
          <w:bCs/>
          <w:szCs w:val="21"/>
        </w:rPr>
        <w:t>KEY</w:t>
      </w:r>
      <w:r>
        <w:rPr>
          <w:rFonts w:hint="eastAsia" w:ascii="微软雅黑" w:hAnsi="微软雅黑" w:eastAsia="微软雅黑" w:cs="微软雅黑"/>
          <w:bCs/>
          <w:szCs w:val="21"/>
        </w:rPr>
        <w:t>证书更新申请完成后</w:t>
      </w:r>
      <w:r>
        <w:rPr>
          <w:rFonts w:hint="eastAsia" w:ascii="微软雅黑" w:hAnsi="微软雅黑" w:eastAsia="微软雅黑" w:cs="微软雅黑"/>
          <w:bCs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证书未过期或未修改单位信息</w:t>
      </w:r>
      <w:r>
        <w:rPr>
          <w:rFonts w:hint="eastAsia" w:ascii="微软雅黑" w:hAnsi="微软雅黑" w:eastAsia="微软雅黑" w:cs="微软雅黑"/>
          <w:bCs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bCs/>
          <w:szCs w:val="21"/>
        </w:rPr>
        <w:t>，不需要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BJCA工作人员</w:t>
      </w:r>
      <w:r>
        <w:rPr>
          <w:rFonts w:hint="eastAsia" w:ascii="微软雅黑" w:hAnsi="微软雅黑" w:eastAsia="微软雅黑" w:cs="微软雅黑"/>
          <w:bCs/>
          <w:szCs w:val="21"/>
        </w:rPr>
        <w:t>审核材料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时</w:t>
      </w:r>
      <w:r>
        <w:rPr>
          <w:rFonts w:hint="eastAsia" w:ascii="微软雅黑" w:hAnsi="微软雅黑" w:eastAsia="微软雅黑" w:cs="微软雅黑"/>
          <w:bCs/>
          <w:szCs w:val="21"/>
        </w:rPr>
        <w:t>，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平台</w:t>
      </w:r>
      <w:r>
        <w:rPr>
          <w:rFonts w:hint="eastAsia" w:ascii="微软雅黑" w:hAnsi="微软雅黑" w:eastAsia="微软雅黑" w:cs="微软雅黑"/>
          <w:bCs/>
          <w:szCs w:val="21"/>
        </w:rPr>
        <w:t>直接跳转至证书下载页面，下载完成后即更新完成；</w:t>
      </w:r>
    </w:p>
    <w:p>
      <w:pPr>
        <w:numPr>
          <w:ilvl w:val="0"/>
          <w:numId w:val="2"/>
        </w:numPr>
        <w:ind w:left="0" w:firstLine="420" w:firstLineChars="200"/>
        <w:rPr>
          <w:rFonts w:ascii="微软雅黑" w:hAnsi="微软雅黑" w:eastAsia="微软雅黑" w:cs="微软雅黑"/>
          <w:bCs/>
          <w:szCs w:val="21"/>
        </w:rPr>
      </w:pPr>
      <w:r>
        <w:rPr>
          <w:rFonts w:hint="eastAsia" w:ascii="微软雅黑" w:hAnsi="微软雅黑" w:eastAsia="微软雅黑" w:cs="微软雅黑"/>
          <w:bCs/>
          <w:szCs w:val="21"/>
        </w:rPr>
        <w:t>需要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BJCA工作人员</w:t>
      </w:r>
      <w:r>
        <w:rPr>
          <w:rFonts w:hint="eastAsia" w:ascii="微软雅黑" w:hAnsi="微软雅黑" w:eastAsia="微软雅黑" w:cs="微软雅黑"/>
          <w:bCs/>
          <w:szCs w:val="21"/>
        </w:rPr>
        <w:t>审核材料的U</w:t>
      </w:r>
      <w:r>
        <w:rPr>
          <w:rFonts w:ascii="微软雅黑" w:hAnsi="微软雅黑" w:eastAsia="微软雅黑" w:cs="微软雅黑"/>
          <w:bCs/>
          <w:szCs w:val="21"/>
        </w:rPr>
        <w:t>KEY</w:t>
      </w:r>
      <w:r>
        <w:rPr>
          <w:rFonts w:hint="eastAsia" w:ascii="微软雅黑" w:hAnsi="微软雅黑" w:eastAsia="微软雅黑" w:cs="微软雅黑"/>
          <w:bCs/>
          <w:szCs w:val="21"/>
        </w:rPr>
        <w:t>证书</w:t>
      </w:r>
      <w:r>
        <w:rPr>
          <w:rFonts w:hint="eastAsia" w:ascii="微软雅黑" w:hAnsi="微软雅黑" w:eastAsia="微软雅黑" w:cs="微软雅黑"/>
          <w:bCs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证书已过期或修改了单位信息</w:t>
      </w:r>
      <w:r>
        <w:rPr>
          <w:rFonts w:hint="eastAsia" w:ascii="微软雅黑" w:hAnsi="微软雅黑" w:eastAsia="微软雅黑" w:cs="微软雅黑"/>
          <w:bCs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时</w:t>
      </w:r>
      <w:r>
        <w:rPr>
          <w:rFonts w:hint="eastAsia" w:ascii="微软雅黑" w:hAnsi="微软雅黑" w:eastAsia="微软雅黑" w:cs="微软雅黑"/>
          <w:bCs/>
          <w:szCs w:val="21"/>
        </w:rPr>
        <w:t>，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经办人</w:t>
      </w:r>
      <w:r>
        <w:rPr>
          <w:rFonts w:hint="eastAsia" w:ascii="微软雅黑" w:hAnsi="微软雅黑" w:eastAsia="微软雅黑" w:cs="微软雅黑"/>
          <w:bCs/>
          <w:szCs w:val="21"/>
        </w:rPr>
        <w:t>在收到短信</w:t>
      </w:r>
      <w:r>
        <w:rPr>
          <w:rFonts w:hint="eastAsia" w:ascii="微软雅黑" w:hAnsi="微软雅黑" w:eastAsia="微软雅黑" w:cs="微软雅黑"/>
          <w:bCs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bCs/>
          <w:szCs w:val="21"/>
        </w:rPr>
        <w:t>邮件的证书审核通过通知后，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可</w:t>
      </w:r>
      <w:r>
        <w:rPr>
          <w:rFonts w:hint="eastAsia" w:ascii="微软雅黑" w:hAnsi="微软雅黑" w:eastAsia="微软雅黑" w:cs="微软雅黑"/>
          <w:bCs/>
          <w:szCs w:val="21"/>
        </w:rPr>
        <w:t>在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平台首页点击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【</w:t>
      </w:r>
      <w:r>
        <w:rPr>
          <w:rFonts w:hint="eastAsia" w:ascii="微软雅黑" w:hAnsi="微软雅黑" w:eastAsia="微软雅黑" w:cs="微软雅黑"/>
          <w:b/>
          <w:color w:val="0000FF"/>
          <w:szCs w:val="21"/>
          <w:lang w:val="en-US" w:eastAsia="zh-CN"/>
        </w:rPr>
        <w:t>证书更新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】</w:t>
      </w:r>
      <w:r>
        <w:rPr>
          <w:rFonts w:hint="eastAsia" w:ascii="微软雅黑" w:hAnsi="微软雅黑" w:eastAsia="微软雅黑" w:cs="微软雅黑"/>
          <w:b/>
          <w:color w:val="0000FF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b w:val="0"/>
          <w:bCs/>
          <w:color w:val="auto"/>
          <w:szCs w:val="21"/>
          <w:lang w:val="en-US" w:eastAsia="zh-CN"/>
        </w:rPr>
        <w:t>或在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【管理中心】-【我的订单】-【未完成订单】</w:t>
      </w:r>
      <w:r>
        <w:rPr>
          <w:rFonts w:hint="eastAsia" w:ascii="微软雅黑" w:hAnsi="微软雅黑" w:eastAsia="微软雅黑" w:cs="微软雅黑"/>
          <w:bCs/>
          <w:szCs w:val="21"/>
        </w:rPr>
        <w:t>处找到该订单，点击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“下载”</w:t>
      </w:r>
      <w:r>
        <w:rPr>
          <w:rFonts w:hint="eastAsia" w:ascii="微软雅黑" w:hAnsi="微软雅黑" w:eastAsia="微软雅黑" w:cs="微软雅黑"/>
          <w:bCs/>
          <w:szCs w:val="21"/>
        </w:rPr>
        <w:t>进入证书下载流程。</w:t>
      </w:r>
    </w:p>
    <w:p>
      <w:pPr>
        <w:keepNext/>
        <w:keepLines/>
        <w:numPr>
          <w:ilvl w:val="0"/>
          <w:numId w:val="0"/>
        </w:numPr>
        <w:spacing w:before="260" w:after="260" w:line="416" w:lineRule="auto"/>
        <w:outlineLvl w:val="9"/>
      </w:pPr>
      <w:r>
        <w:drawing>
          <wp:inline distT="0" distB="0" distL="0" distR="0">
            <wp:extent cx="5274310" cy="2695575"/>
            <wp:effectExtent l="0" t="0" r="13970" b="190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证书更新流程包括【证书更新信息】、【经办人信息】、【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信息确认</w:t>
      </w:r>
      <w:r>
        <w:rPr>
          <w:rFonts w:hint="eastAsia" w:ascii="微软雅黑" w:hAnsi="微软雅黑" w:eastAsia="微软雅黑" w:cs="微软雅黑"/>
          <w:szCs w:val="21"/>
        </w:rPr>
        <w:t>】、【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申请成功</w:t>
      </w:r>
      <w:r>
        <w:rPr>
          <w:rFonts w:hint="eastAsia" w:ascii="微软雅黑" w:hAnsi="微软雅黑" w:eastAsia="微软雅黑" w:cs="微软雅黑"/>
          <w:szCs w:val="21"/>
        </w:rPr>
        <w:t>】、【更新下载证书】五步。</w:t>
      </w: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</w:p>
    <w:p>
      <w:pPr>
        <w:ind w:firstLine="420" w:firstLineChars="200"/>
        <w:rPr>
          <w:rFonts w:hint="eastAsia" w:ascii="微软雅黑" w:hAnsi="微软雅黑" w:eastAsia="微软雅黑" w:cs="微软雅黑"/>
          <w:szCs w:val="21"/>
        </w:rPr>
      </w:pPr>
    </w:p>
    <w:p>
      <w:pPr>
        <w:pStyle w:val="3"/>
        <w:bidi w:val="0"/>
        <w:rPr>
          <w:rFonts w:hint="eastAsia"/>
        </w:rPr>
      </w:pPr>
      <w:r>
        <w:rPr>
          <w:rFonts w:hint="eastAsia"/>
          <w:lang w:val="en-US" w:eastAsia="zh-CN"/>
        </w:rPr>
        <w:t>二、云证书更新</w:t>
      </w:r>
    </w:p>
    <w:p>
      <w:pPr>
        <w:pStyle w:val="4"/>
        <w:outlineLvl w:val="1"/>
        <w:rPr>
          <w:rFonts w:ascii="微软雅黑" w:hAnsi="微软雅黑"/>
        </w:rPr>
      </w:pPr>
      <w:bookmarkStart w:id="6" w:name="_Toc25655"/>
      <w:r>
        <w:rPr>
          <w:rFonts w:hint="eastAsia" w:ascii="微软雅黑" w:hAnsi="微软雅黑"/>
          <w:lang w:val="en-US" w:eastAsia="zh-CN"/>
        </w:rPr>
        <w:t>1.</w:t>
      </w:r>
      <w:r>
        <w:rPr>
          <w:rFonts w:hint="eastAsia" w:ascii="微软雅黑" w:hAnsi="微软雅黑"/>
        </w:rPr>
        <w:t>证书更新入口</w:t>
      </w:r>
      <w:bookmarkEnd w:id="6"/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在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【首页】-【证书管理】-【证书更新】</w:t>
      </w:r>
      <w:r>
        <w:rPr>
          <w:rFonts w:hint="eastAsia" w:ascii="微软雅黑" w:hAnsi="微软雅黑" w:eastAsia="微软雅黑" w:cs="微软雅黑"/>
          <w:szCs w:val="21"/>
        </w:rPr>
        <w:t>处，选择更新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云</w:t>
      </w:r>
      <w:r>
        <w:rPr>
          <w:rFonts w:hint="eastAsia" w:ascii="微软雅黑" w:hAnsi="微软雅黑" w:eastAsia="微软雅黑" w:cs="微软雅黑"/>
          <w:szCs w:val="21"/>
        </w:rPr>
        <w:t>证书的，跳转至证书在线更新页面。</w:t>
      </w:r>
    </w:p>
    <w:p>
      <w:r>
        <w:drawing>
          <wp:inline distT="0" distB="0" distL="0" distR="0">
            <wp:extent cx="5274310" cy="1203325"/>
            <wp:effectExtent l="0" t="0" r="1397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jc w:val="center"/>
        <w:rPr>
          <w:rFonts w:hint="eastAsia" w:ascii="微软雅黑" w:hAnsi="微软雅黑" w:eastAsia="微软雅黑" w:cs="Arial"/>
          <w:sz w:val="21"/>
        </w:rPr>
      </w:pPr>
      <w:r>
        <w:t xml:space="preserve">图 </w:t>
      </w:r>
      <w:r>
        <w:rPr>
          <w:rFonts w:hint="eastAsia"/>
          <w:lang w:val="en-US" w:eastAsia="zh-CN"/>
        </w:rPr>
        <w:t>1</w:t>
      </w:r>
      <w:r>
        <w:rPr>
          <w:rFonts w:ascii="微软雅黑" w:hAnsi="微软雅黑" w:eastAsia="微软雅黑" w:cs="Arial"/>
          <w:sz w:val="21"/>
        </w:rPr>
        <w:t xml:space="preserve">: </w:t>
      </w:r>
      <w:r>
        <w:rPr>
          <w:rFonts w:hint="eastAsia" w:ascii="微软雅黑" w:hAnsi="微软雅黑" w:eastAsia="微软雅黑" w:cs="Arial"/>
          <w:sz w:val="21"/>
        </w:rPr>
        <w:t>证书更新入口</w:t>
      </w:r>
    </w:p>
    <w:p>
      <w:pPr>
        <w:pStyle w:val="4"/>
        <w:outlineLvl w:val="1"/>
        <w:rPr>
          <w:rFonts w:ascii="微软雅黑" w:hAnsi="微软雅黑"/>
        </w:rPr>
      </w:pPr>
      <w:bookmarkStart w:id="7" w:name="_Toc23945"/>
      <w:r>
        <w:rPr>
          <w:rFonts w:hint="eastAsia" w:ascii="微软雅黑" w:hAnsi="微软雅黑"/>
          <w:lang w:val="en-US" w:eastAsia="zh-CN"/>
        </w:rPr>
        <w:t>2.</w:t>
      </w:r>
      <w:r>
        <w:rPr>
          <w:rFonts w:hint="eastAsia" w:ascii="微软雅黑" w:hAnsi="微软雅黑"/>
        </w:rPr>
        <w:t>证书更新信息</w:t>
      </w:r>
      <w:bookmarkEnd w:id="7"/>
    </w:p>
    <w:p>
      <w:pPr>
        <w:ind w:firstLine="42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 w:cs="微软雅黑"/>
          <w:szCs w:val="21"/>
        </w:rPr>
        <w:t>证书更新会将办理证书时的企业或个人的实名信息带过来，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用户</w:t>
      </w:r>
      <w:r>
        <w:rPr>
          <w:rFonts w:hint="eastAsia" w:ascii="微软雅黑" w:hAnsi="微软雅黑" w:eastAsia="微软雅黑" w:cs="微软雅黑"/>
          <w:szCs w:val="21"/>
        </w:rPr>
        <w:t>可在本页面修改需要更新的企业或个人信息，点击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“下一步”</w:t>
      </w:r>
      <w:r>
        <w:rPr>
          <w:rFonts w:hint="eastAsia" w:ascii="微软雅黑" w:hAnsi="微软雅黑" w:eastAsia="微软雅黑"/>
        </w:rPr>
        <w:t>进行核验，核验通过后进入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【经办人信息】</w:t>
      </w:r>
      <w:r>
        <w:rPr>
          <w:rFonts w:hint="eastAsia" w:ascii="微软雅黑" w:hAnsi="微软雅黑" w:eastAsia="微软雅黑"/>
        </w:rPr>
        <w:t>页面，核验不通过，需要根据系统提示进行信息修改。</w:t>
      </w:r>
    </w:p>
    <w:p>
      <w:pPr>
        <w:ind w:firstLine="420" w:firstLineChars="200"/>
        <w:rPr>
          <w:rFonts w:ascii="微软雅黑" w:hAnsi="微软雅黑" w:eastAsia="微软雅黑" w:cs="微软雅黑"/>
          <w:color w:val="FF0000"/>
          <w:szCs w:val="21"/>
        </w:rPr>
      </w:pPr>
      <w:r>
        <w:rPr>
          <w:rFonts w:hint="eastAsia" w:ascii="微软雅黑" w:hAnsi="微软雅黑" w:eastAsia="微软雅黑"/>
          <w:color w:val="FF0000"/>
        </w:rPr>
        <w:t>请注意：</w:t>
      </w:r>
      <w:r>
        <w:rPr>
          <w:rFonts w:hint="eastAsia" w:ascii="微软雅黑" w:hAnsi="微软雅黑" w:eastAsia="微软雅黑"/>
          <w:color w:val="FF0000"/>
          <w:lang w:val="en-US" w:eastAsia="zh-CN"/>
        </w:rPr>
        <w:t>看好渠道名称，</w:t>
      </w:r>
      <w:r>
        <w:rPr>
          <w:rFonts w:hint="eastAsia" w:ascii="微软雅黑" w:hAnsi="微软雅黑" w:eastAsia="微软雅黑"/>
          <w:color w:val="FF0000"/>
        </w:rPr>
        <w:t>更新云证书的，需要填写验证码，验证码会发送至该证书的证书管理员手机号中。</w:t>
      </w:r>
    </w:p>
    <w:p>
      <w:pPr>
        <w:pStyle w:val="6"/>
        <w:jc w:val="center"/>
        <w:rPr>
          <w:rFonts w:ascii="微软雅黑" w:hAnsi="微软雅黑" w:eastAsia="微软雅黑" w:cs="Arial"/>
          <w:sz w:val="21"/>
        </w:rPr>
      </w:pPr>
      <w:r>
        <w:drawing>
          <wp:inline distT="0" distB="0" distL="114300" distR="114300">
            <wp:extent cx="5267960" cy="2161540"/>
            <wp:effectExtent l="0" t="0" r="5080" b="254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16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图 </w:t>
      </w:r>
      <w:r>
        <w:rPr>
          <w:rFonts w:hint="eastAsia"/>
          <w:lang w:val="en-US" w:eastAsia="zh-CN"/>
        </w:rPr>
        <w:t>2</w:t>
      </w:r>
      <w:r>
        <w:rPr>
          <w:rFonts w:ascii="微软雅黑" w:hAnsi="微软雅黑" w:eastAsia="微软雅黑" w:cs="Arial"/>
          <w:sz w:val="21"/>
        </w:rPr>
        <w:t xml:space="preserve"> : </w:t>
      </w:r>
      <w:r>
        <w:rPr>
          <w:rFonts w:hint="eastAsia" w:ascii="微软雅黑" w:hAnsi="微软雅黑" w:eastAsia="微软雅黑" w:cs="Arial"/>
          <w:sz w:val="21"/>
        </w:rPr>
        <w:t>证书信息更新示例</w:t>
      </w:r>
    </w:p>
    <w:p>
      <w:pPr>
        <w:pStyle w:val="4"/>
        <w:outlineLvl w:val="1"/>
        <w:rPr>
          <w:rFonts w:ascii="微软雅黑" w:hAnsi="微软雅黑"/>
        </w:rPr>
      </w:pPr>
      <w:bookmarkStart w:id="8" w:name="_Toc24101"/>
      <w:r>
        <w:rPr>
          <w:rFonts w:hint="eastAsia" w:ascii="微软雅黑" w:hAnsi="微软雅黑"/>
          <w:lang w:val="en-US" w:eastAsia="zh-CN"/>
        </w:rPr>
        <w:t>3.</w:t>
      </w:r>
      <w:r>
        <w:rPr>
          <w:rFonts w:hint="eastAsia" w:ascii="微软雅黑" w:hAnsi="微软雅黑"/>
        </w:rPr>
        <w:t>经办人信息</w:t>
      </w:r>
      <w:bookmarkEnd w:id="8"/>
    </w:p>
    <w:p>
      <w:pPr>
        <w:spacing w:line="460" w:lineRule="exact"/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经办人认证分为【经办人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三要素（</w:t>
      </w:r>
      <w:r>
        <w:rPr>
          <w:rFonts w:hint="eastAsia" w:ascii="微软雅黑" w:hAnsi="微软雅黑" w:eastAsia="微软雅黑" w:cs="微软雅黑"/>
          <w:szCs w:val="21"/>
        </w:rPr>
        <w:t>手机实名认证</w:t>
      </w:r>
      <w:r>
        <w:rPr>
          <w:rFonts w:hint="eastAsia" w:ascii="微软雅黑" w:hAnsi="微软雅黑" w:eastAsia="微软雅黑" w:cs="微软雅黑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Cs w:val="21"/>
        </w:rPr>
        <w:t>】、【经办人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四要素（</w:t>
      </w:r>
      <w:r>
        <w:rPr>
          <w:rFonts w:hint="eastAsia" w:ascii="微软雅黑" w:hAnsi="微软雅黑" w:eastAsia="微软雅黑" w:cs="微软雅黑"/>
          <w:szCs w:val="21"/>
        </w:rPr>
        <w:t>银行卡信息认证</w:t>
      </w:r>
      <w:r>
        <w:rPr>
          <w:rFonts w:hint="eastAsia" w:ascii="微软雅黑" w:hAnsi="微软雅黑" w:eastAsia="微软雅黑" w:cs="微软雅黑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Cs w:val="21"/>
        </w:rPr>
        <w:t>】、【经办人刷脸认证】三种方式，不同的渠道支持不同的认证方式。填写完正确的信息后，点击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“下一步”</w:t>
      </w:r>
      <w:r>
        <w:rPr>
          <w:rFonts w:hint="eastAsia" w:ascii="微软雅黑" w:hAnsi="微软雅黑" w:eastAsia="微软雅黑" w:cs="微软雅黑"/>
          <w:szCs w:val="21"/>
        </w:rPr>
        <w:t>，系统会对经办人相关信息进行核验，核验通过后进入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【</w:t>
      </w:r>
      <w:r>
        <w:rPr>
          <w:rFonts w:hint="eastAsia" w:ascii="微软雅黑" w:hAnsi="微软雅黑" w:eastAsia="微软雅黑" w:cs="微软雅黑"/>
          <w:b/>
          <w:color w:val="0000FF"/>
          <w:szCs w:val="21"/>
          <w:lang w:val="en-US" w:eastAsia="zh-CN"/>
        </w:rPr>
        <w:t>信息确认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】</w:t>
      </w:r>
      <w:r>
        <w:rPr>
          <w:rFonts w:hint="eastAsia" w:ascii="微软雅黑" w:hAnsi="微软雅黑" w:eastAsia="微软雅黑" w:cs="微软雅黑"/>
          <w:szCs w:val="21"/>
        </w:rPr>
        <w:t>页面，如果信息错误或者核验不通过，系统会提示错误项，修正后可进入下一步。</w:t>
      </w:r>
    </w:p>
    <w:p>
      <w:pPr>
        <w:numPr>
          <w:ilvl w:val="0"/>
          <w:numId w:val="2"/>
        </w:numPr>
        <w:ind w:left="0" w:firstLine="420" w:firstLineChars="200"/>
        <w:rPr>
          <w:rFonts w:ascii="微软雅黑" w:hAnsi="微软雅黑" w:eastAsia="微软雅黑" w:cs="微软雅黑"/>
          <w:bCs/>
          <w:szCs w:val="21"/>
        </w:rPr>
      </w:pPr>
      <w:r>
        <w:rPr>
          <w:rFonts w:hint="eastAsia" w:ascii="微软雅黑" w:hAnsi="微软雅黑" w:eastAsia="微软雅黑" w:cs="微软雅黑"/>
          <w:bCs/>
          <w:szCs w:val="21"/>
        </w:rPr>
        <w:t>选择【经办人刷脸认证】时，弹出刷脸验证二维码，用户用手机微信扫描二维码后按系统提示完成刷脸及活体验证，验证通过后，进入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【</w:t>
      </w:r>
      <w:r>
        <w:rPr>
          <w:rFonts w:hint="eastAsia" w:ascii="微软雅黑" w:hAnsi="微软雅黑" w:eastAsia="微软雅黑" w:cs="微软雅黑"/>
          <w:b/>
          <w:color w:val="0000FF"/>
          <w:szCs w:val="21"/>
          <w:lang w:val="en-US" w:eastAsia="zh-CN"/>
        </w:rPr>
        <w:t>信息确认</w:t>
      </w:r>
      <w:r>
        <w:rPr>
          <w:rFonts w:hint="eastAsia" w:ascii="微软雅黑" w:hAnsi="微软雅黑" w:eastAsia="微软雅黑" w:cs="微软雅黑"/>
          <w:b/>
          <w:color w:val="0000FF"/>
          <w:szCs w:val="21"/>
        </w:rPr>
        <w:t>】</w:t>
      </w:r>
      <w:r>
        <w:rPr>
          <w:rFonts w:hint="eastAsia" w:ascii="微软雅黑" w:hAnsi="微软雅黑" w:eastAsia="微软雅黑" w:cs="微软雅黑"/>
          <w:bCs/>
          <w:szCs w:val="21"/>
        </w:rPr>
        <w:t>页面。</w:t>
      </w:r>
    </w:p>
    <w:p>
      <w:pPr>
        <w:numPr>
          <w:ilvl w:val="0"/>
          <w:numId w:val="2"/>
        </w:numPr>
        <w:ind w:left="0" w:firstLine="420" w:firstLineChars="200"/>
        <w:rPr>
          <w:rFonts w:ascii="微软雅黑" w:hAnsi="微软雅黑" w:eastAsia="微软雅黑" w:cs="微软雅黑"/>
          <w:bCs/>
          <w:szCs w:val="21"/>
        </w:rPr>
      </w:pPr>
      <w:r>
        <w:rPr>
          <w:rFonts w:hint="eastAsia" w:ascii="微软雅黑" w:hAnsi="微软雅黑" w:eastAsia="微软雅黑" w:cs="微软雅黑"/>
          <w:bCs/>
          <w:szCs w:val="21"/>
        </w:rPr>
        <w:t>选择【经办人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三要素</w:t>
      </w:r>
      <w:r>
        <w:rPr>
          <w:rFonts w:hint="eastAsia" w:ascii="微软雅黑" w:hAnsi="微软雅黑" w:eastAsia="微软雅黑" w:cs="微软雅黑"/>
          <w:bCs/>
          <w:szCs w:val="21"/>
        </w:rPr>
        <w:t>】时，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系统会自动带入经办人信息，直接点击下一步即可。</w:t>
      </w:r>
    </w:p>
    <w:p>
      <w:pPr>
        <w:numPr>
          <w:ilvl w:val="0"/>
          <w:numId w:val="2"/>
        </w:numPr>
        <w:ind w:left="0" w:firstLine="420" w:firstLineChars="200"/>
        <w:rPr>
          <w:rFonts w:ascii="微软雅黑" w:hAnsi="微软雅黑" w:eastAsia="微软雅黑" w:cs="微软雅黑"/>
          <w:bCs/>
          <w:szCs w:val="21"/>
        </w:rPr>
      </w:pPr>
      <w:r>
        <w:rPr>
          <w:rFonts w:hint="eastAsia" w:ascii="微软雅黑" w:hAnsi="微软雅黑" w:eastAsia="微软雅黑" w:cs="微软雅黑"/>
          <w:bCs/>
          <w:szCs w:val="21"/>
        </w:rPr>
        <w:t>选择【经办人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四要素</w:t>
      </w:r>
      <w:r>
        <w:rPr>
          <w:rFonts w:hint="eastAsia" w:ascii="微软雅黑" w:hAnsi="微软雅黑" w:eastAsia="微软雅黑" w:cs="微软雅黑"/>
          <w:bCs/>
          <w:szCs w:val="21"/>
        </w:rPr>
        <w:t>】时，</w:t>
      </w:r>
      <w:r>
        <w:rPr>
          <w:rFonts w:hint="eastAsia" w:ascii="微软雅黑" w:hAnsi="微软雅黑" w:eastAsia="微软雅黑" w:cs="微软雅黑"/>
          <w:bCs/>
          <w:szCs w:val="21"/>
          <w:lang w:val="en-US" w:eastAsia="zh-CN"/>
        </w:rPr>
        <w:t>系统会自动带入经办人信息，填写银行卡点击下一步即可。</w:t>
      </w:r>
    </w:p>
    <w:p>
      <w:pPr>
        <w:spacing w:line="460" w:lineRule="exact"/>
        <w:ind w:firstLine="420" w:firstLineChars="20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不同的核验方式需要填写的信息项不同，具体如下：</w:t>
      </w:r>
    </w:p>
    <w:p>
      <w:pPr>
        <w:pStyle w:val="6"/>
        <w:jc w:val="center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/>
        </w:rPr>
        <w:t>表</w:t>
      </w:r>
      <w:r>
        <w:rPr>
          <w:rFonts w:hint="eastAsia"/>
          <w:lang w:val="en-US" w:eastAsia="zh-CN"/>
        </w:rPr>
        <w:t>3</w:t>
      </w:r>
      <w:r>
        <w:t xml:space="preserve"> </w:t>
      </w:r>
      <w:r>
        <w:rPr>
          <w:rFonts w:ascii="微软雅黑" w:hAnsi="微软雅黑" w:eastAsia="微软雅黑" w:cs="Arial"/>
          <w:sz w:val="21"/>
        </w:rPr>
        <w:t xml:space="preserve">: </w:t>
      </w:r>
      <w:r>
        <w:rPr>
          <w:rFonts w:hint="eastAsia" w:ascii="微软雅黑" w:hAnsi="微软雅黑" w:eastAsia="微软雅黑" w:cs="Arial"/>
          <w:sz w:val="21"/>
        </w:rPr>
        <w:t>经办人实名信息</w:t>
      </w:r>
    </w:p>
    <w:tbl>
      <w:tblPr>
        <w:tblStyle w:val="12"/>
        <w:tblW w:w="8568" w:type="dxa"/>
        <w:tblInd w:w="-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9"/>
        <w:gridCol w:w="6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  <w:shd w:val="clear" w:color="auto" w:fill="BEBEBE" w:themeFill="background1" w:themeFillShade="BF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认证方式</w:t>
            </w:r>
          </w:p>
        </w:tc>
        <w:tc>
          <w:tcPr>
            <w:tcW w:w="6379" w:type="dxa"/>
            <w:shd w:val="clear" w:color="auto" w:fill="BEBEBE" w:themeFill="background1" w:themeFillShade="BF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需填写信息项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189" w:type="dxa"/>
            <w:vAlign w:val="center"/>
          </w:tcPr>
          <w:p>
            <w:pP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三要素</w:t>
            </w:r>
          </w:p>
        </w:tc>
        <w:tc>
          <w:tcPr>
            <w:tcW w:w="6379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经办人姓名、经办人证件号、经办人电子邮箱、经办人实名手机号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189" w:type="dxa"/>
            <w:vAlign w:val="center"/>
          </w:tcPr>
          <w:p>
            <w:pP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四要素</w:t>
            </w:r>
          </w:p>
        </w:tc>
        <w:tc>
          <w:tcPr>
            <w:tcW w:w="6379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经办人姓名、经办人证件号、经办人电子邮箱、经办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人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银行卡号、经办人预留手机号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2189" w:type="dxa"/>
            <w:vAlign w:val="center"/>
          </w:tcPr>
          <w:p>
            <w:pP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人脸</w:t>
            </w:r>
          </w:p>
        </w:tc>
        <w:tc>
          <w:tcPr>
            <w:tcW w:w="6379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经办人姓名、经办人证件号、经办人电子邮箱、经办人实名手机号</w:t>
            </w:r>
          </w:p>
        </w:tc>
      </w:tr>
    </w:tbl>
    <w:p>
      <w:r>
        <w:drawing>
          <wp:inline distT="0" distB="0" distL="114300" distR="114300">
            <wp:extent cx="5264785" cy="2524760"/>
            <wp:effectExtent l="0" t="0" r="8255" b="508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2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jc w:val="center"/>
        <w:rPr>
          <w:rFonts w:hint="default" w:ascii="微软雅黑" w:hAnsi="微软雅黑" w:eastAsia="微软雅黑" w:cs="Arial"/>
          <w:sz w:val="21"/>
          <w:lang w:val="en-US" w:eastAsia="zh-CN"/>
        </w:rPr>
      </w:pPr>
      <w:r>
        <w:t xml:space="preserve">图 </w:t>
      </w:r>
      <w:r>
        <w:rPr>
          <w:rFonts w:hint="eastAsia"/>
          <w:lang w:val="en-US" w:eastAsia="zh-CN"/>
        </w:rPr>
        <w:t>3</w:t>
      </w:r>
      <w:r>
        <w:rPr>
          <w:rFonts w:ascii="微软雅黑" w:hAnsi="微软雅黑" w:eastAsia="微软雅黑" w:cs="Arial"/>
          <w:sz w:val="21"/>
        </w:rPr>
        <w:t xml:space="preserve"> : </w:t>
      </w:r>
      <w:r>
        <w:rPr>
          <w:rFonts w:hint="eastAsia" w:ascii="微软雅黑" w:hAnsi="微软雅黑" w:eastAsia="微软雅黑" w:cs="Arial"/>
          <w:sz w:val="21"/>
          <w:lang w:val="en-US" w:eastAsia="zh-CN"/>
        </w:rPr>
        <w:t>经办人三要素核验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0500" cy="2548255"/>
            <wp:effectExtent l="0" t="0" r="2540" b="1206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4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jc w:val="center"/>
        <w:rPr>
          <w:rFonts w:hint="default" w:ascii="微软雅黑" w:hAnsi="微软雅黑" w:eastAsia="微软雅黑" w:cs="Arial"/>
          <w:sz w:val="21"/>
          <w:lang w:val="en-US" w:eastAsia="zh-CN"/>
        </w:rPr>
      </w:pPr>
      <w:r>
        <w:t xml:space="preserve">图 </w:t>
      </w:r>
      <w:r>
        <w:rPr>
          <w:rFonts w:hint="eastAsia"/>
          <w:lang w:val="en-US" w:eastAsia="zh-CN"/>
        </w:rPr>
        <w:t>4</w:t>
      </w:r>
      <w:r>
        <w:rPr>
          <w:rFonts w:ascii="微软雅黑" w:hAnsi="微软雅黑" w:eastAsia="微软雅黑" w:cs="Arial"/>
          <w:sz w:val="21"/>
        </w:rPr>
        <w:t xml:space="preserve"> : </w:t>
      </w:r>
      <w:r>
        <w:rPr>
          <w:rFonts w:hint="eastAsia" w:ascii="微软雅黑" w:hAnsi="微软雅黑" w:eastAsia="微软雅黑" w:cs="Arial"/>
          <w:sz w:val="21"/>
          <w:lang w:val="en-US" w:eastAsia="zh-CN"/>
        </w:rPr>
        <w:t>经办人四要素核验</w:t>
      </w:r>
    </w:p>
    <w:p>
      <w:r>
        <w:drawing>
          <wp:inline distT="0" distB="0" distL="114300" distR="114300">
            <wp:extent cx="5271135" cy="2623185"/>
            <wp:effectExtent l="0" t="0" r="1905" b="1333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6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4150" cy="2745740"/>
            <wp:effectExtent l="0" t="0" r="8890" b="12700"/>
            <wp:docPr id="6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74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jc w:val="center"/>
        <w:rPr>
          <w:rFonts w:hint="eastAsia" w:ascii="微软雅黑" w:hAnsi="微软雅黑" w:eastAsia="微软雅黑" w:cs="Arial"/>
          <w:sz w:val="21"/>
          <w:lang w:val="en-US" w:eastAsia="zh-CN"/>
        </w:rPr>
      </w:pPr>
      <w:r>
        <w:t xml:space="preserve">图 </w:t>
      </w:r>
      <w:r>
        <w:rPr>
          <w:rFonts w:hint="eastAsia"/>
          <w:lang w:val="en-US" w:eastAsia="zh-CN"/>
        </w:rPr>
        <w:t>5</w:t>
      </w:r>
      <w:r>
        <w:rPr>
          <w:rFonts w:ascii="微软雅黑" w:hAnsi="微软雅黑" w:eastAsia="微软雅黑" w:cs="Arial"/>
          <w:sz w:val="21"/>
        </w:rPr>
        <w:t xml:space="preserve"> : </w:t>
      </w:r>
      <w:r>
        <w:rPr>
          <w:rFonts w:hint="eastAsia" w:ascii="微软雅黑" w:hAnsi="微软雅黑" w:eastAsia="微软雅黑" w:cs="Arial"/>
          <w:sz w:val="21"/>
          <w:lang w:val="en-US" w:eastAsia="zh-CN"/>
        </w:rPr>
        <w:t>经办人人脸核验</w:t>
      </w:r>
    </w:p>
    <w:p>
      <w:pPr>
        <w:pStyle w:val="4"/>
        <w:outlineLvl w:val="1"/>
        <w:rPr>
          <w:rFonts w:hint="default" w:ascii="微软雅黑" w:hAnsi="微软雅黑" w:eastAsia="微软雅黑" w:cs="Arial"/>
          <w:sz w:val="21"/>
          <w:lang w:val="en-US" w:eastAsia="zh-CN"/>
        </w:rPr>
      </w:pPr>
      <w:r>
        <w:rPr>
          <w:rFonts w:hint="eastAsia" w:ascii="微软雅黑" w:hAnsi="微软雅黑"/>
          <w:lang w:val="en-US" w:eastAsia="zh-CN"/>
        </w:rPr>
        <w:t>4.确认信息</w:t>
      </w:r>
    </w:p>
    <w:p>
      <w:pPr>
        <w:keepNext/>
        <w:keepLines/>
        <w:numPr>
          <w:ilvl w:val="0"/>
          <w:numId w:val="0"/>
        </w:numPr>
        <w:spacing w:before="260" w:after="260" w:line="416" w:lineRule="auto"/>
        <w:ind w:leftChars="0"/>
        <w:outlineLvl w:val="9"/>
      </w:pPr>
      <w:r>
        <w:drawing>
          <wp:inline distT="0" distB="0" distL="114300" distR="114300">
            <wp:extent cx="5264785" cy="2134235"/>
            <wp:effectExtent l="0" t="0" r="8255" b="14605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13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2343785"/>
            <wp:effectExtent l="0" t="0" r="0" b="317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4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jc w:val="center"/>
        <w:rPr>
          <w:rFonts w:hint="eastAsia" w:ascii="微软雅黑" w:hAnsi="微软雅黑" w:eastAsia="微软雅黑" w:cs="Arial"/>
          <w:sz w:val="21"/>
          <w:lang w:val="en-US" w:eastAsia="zh-CN"/>
        </w:rPr>
      </w:pPr>
      <w:r>
        <w:t xml:space="preserve">图 </w:t>
      </w:r>
      <w:r>
        <w:rPr>
          <w:rFonts w:hint="eastAsia"/>
          <w:lang w:val="en-US" w:eastAsia="zh-CN"/>
        </w:rPr>
        <w:t>6</w:t>
      </w:r>
      <w:r>
        <w:rPr>
          <w:rFonts w:ascii="微软雅黑" w:hAnsi="微软雅黑" w:eastAsia="微软雅黑" w:cs="Arial"/>
          <w:sz w:val="21"/>
        </w:rPr>
        <w:t xml:space="preserve"> : </w:t>
      </w:r>
      <w:r>
        <w:rPr>
          <w:rFonts w:hint="eastAsia" w:ascii="微软雅黑" w:hAnsi="微软雅黑" w:eastAsia="微软雅黑" w:cs="Arial"/>
          <w:sz w:val="21"/>
          <w:lang w:val="en-US" w:eastAsia="zh-CN"/>
        </w:rPr>
        <w:t>信息确认</w:t>
      </w:r>
    </w:p>
    <w:p>
      <w:pPr>
        <w:pStyle w:val="4"/>
        <w:outlineLvl w:val="1"/>
        <w:rPr>
          <w:rFonts w:hint="default" w:ascii="微软雅黑" w:hAnsi="微软雅黑" w:eastAsia="微软雅黑" w:cs="Arial"/>
          <w:sz w:val="21"/>
          <w:lang w:val="en-US" w:eastAsia="zh-CN"/>
        </w:rPr>
      </w:pPr>
      <w:r>
        <w:rPr>
          <w:rFonts w:hint="eastAsia" w:ascii="微软雅黑" w:hAnsi="微软雅黑"/>
          <w:lang w:val="en-US" w:eastAsia="zh-CN"/>
        </w:rPr>
        <w:t>5.办理完成</w:t>
      </w:r>
    </w:p>
    <w:p>
      <w:r>
        <w:drawing>
          <wp:inline distT="0" distB="0" distL="114300" distR="114300">
            <wp:extent cx="5273040" cy="2343785"/>
            <wp:effectExtent l="0" t="0" r="0" b="3175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4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jc w:val="center"/>
        <w:rPr>
          <w:rFonts w:hint="default" w:ascii="微软雅黑" w:hAnsi="微软雅黑" w:eastAsia="微软雅黑" w:cs="Arial"/>
          <w:sz w:val="21"/>
          <w:lang w:val="en-US" w:eastAsia="zh-CN"/>
        </w:rPr>
      </w:pPr>
      <w:r>
        <w:t xml:space="preserve">图 </w:t>
      </w:r>
      <w:r>
        <w:rPr>
          <w:rFonts w:hint="eastAsia"/>
          <w:lang w:val="en-US" w:eastAsia="zh-CN"/>
        </w:rPr>
        <w:t>7</w:t>
      </w:r>
      <w:r>
        <w:rPr>
          <w:rFonts w:ascii="微软雅黑" w:hAnsi="微软雅黑" w:eastAsia="微软雅黑" w:cs="Arial"/>
          <w:sz w:val="21"/>
        </w:rPr>
        <w:t xml:space="preserve">: </w:t>
      </w:r>
      <w:r>
        <w:rPr>
          <w:rFonts w:hint="eastAsia" w:ascii="微软雅黑" w:hAnsi="微软雅黑" w:eastAsia="微软雅黑" w:cs="Arial"/>
          <w:sz w:val="21"/>
          <w:lang w:val="en-US" w:eastAsia="zh-CN"/>
        </w:rPr>
        <w:t>办理完成，等待审核</w:t>
      </w:r>
    </w:p>
    <w:p>
      <w:pPr>
        <w:rPr>
          <w:rFonts w:hint="eastAsia"/>
          <w:lang w:val="en-US" w:eastAsia="zh-CN"/>
        </w:rPr>
      </w:pPr>
    </w:p>
    <w:p>
      <w:pPr>
        <w:keepNext/>
        <w:keepLines/>
        <w:numPr>
          <w:ilvl w:val="0"/>
          <w:numId w:val="0"/>
        </w:numPr>
        <w:spacing w:before="260" w:after="260" w:line="416" w:lineRule="auto"/>
        <w:ind w:leftChars="0"/>
        <w:outlineLvl w:val="9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DejaVu Sans">
    <w:altName w:val="Ebrim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11603B"/>
    <w:multiLevelType w:val="singleLevel"/>
    <w:tmpl w:val="9811603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6B5A7A1"/>
    <w:multiLevelType w:val="singleLevel"/>
    <w:tmpl w:val="06B5A7A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JiMGY3YTc0MzM3OGRmZDk5YzJmNzIyN2QzYTgifQ=="/>
  </w:docVars>
  <w:rsids>
    <w:rsidRoot w:val="26110977"/>
    <w:rsid w:val="000C27EE"/>
    <w:rsid w:val="002B2442"/>
    <w:rsid w:val="004277C9"/>
    <w:rsid w:val="00557E57"/>
    <w:rsid w:val="006A0E87"/>
    <w:rsid w:val="0073501E"/>
    <w:rsid w:val="00745D07"/>
    <w:rsid w:val="00757B9E"/>
    <w:rsid w:val="008B1170"/>
    <w:rsid w:val="008C4685"/>
    <w:rsid w:val="00A33C00"/>
    <w:rsid w:val="00B94513"/>
    <w:rsid w:val="00BC757B"/>
    <w:rsid w:val="00BF0F29"/>
    <w:rsid w:val="00CA2E9E"/>
    <w:rsid w:val="00F21111"/>
    <w:rsid w:val="00F74FA7"/>
    <w:rsid w:val="00FC02BF"/>
    <w:rsid w:val="014F03EF"/>
    <w:rsid w:val="016A347B"/>
    <w:rsid w:val="01836012"/>
    <w:rsid w:val="01875DDB"/>
    <w:rsid w:val="018A1427"/>
    <w:rsid w:val="018E53BB"/>
    <w:rsid w:val="01A87AFF"/>
    <w:rsid w:val="01B106D5"/>
    <w:rsid w:val="01C54B55"/>
    <w:rsid w:val="01DF2EA2"/>
    <w:rsid w:val="01E70628"/>
    <w:rsid w:val="01EE5E5A"/>
    <w:rsid w:val="01F05AD5"/>
    <w:rsid w:val="025F0B06"/>
    <w:rsid w:val="029F53A6"/>
    <w:rsid w:val="02A227A1"/>
    <w:rsid w:val="02AB502D"/>
    <w:rsid w:val="02BC51AA"/>
    <w:rsid w:val="02E01C47"/>
    <w:rsid w:val="02EA4873"/>
    <w:rsid w:val="031511C4"/>
    <w:rsid w:val="032338E1"/>
    <w:rsid w:val="03327FC8"/>
    <w:rsid w:val="038A1BB2"/>
    <w:rsid w:val="03AB6AA2"/>
    <w:rsid w:val="03B9315E"/>
    <w:rsid w:val="03F51722"/>
    <w:rsid w:val="03FD4132"/>
    <w:rsid w:val="0410030A"/>
    <w:rsid w:val="043A7135"/>
    <w:rsid w:val="043B1509"/>
    <w:rsid w:val="04451048"/>
    <w:rsid w:val="04577D96"/>
    <w:rsid w:val="04583A5F"/>
    <w:rsid w:val="04702B56"/>
    <w:rsid w:val="047D1717"/>
    <w:rsid w:val="04A435D5"/>
    <w:rsid w:val="04A66578"/>
    <w:rsid w:val="04B30C95"/>
    <w:rsid w:val="04B70547"/>
    <w:rsid w:val="04DF7CDC"/>
    <w:rsid w:val="04F03C97"/>
    <w:rsid w:val="05096B07"/>
    <w:rsid w:val="05312A34"/>
    <w:rsid w:val="05467D5B"/>
    <w:rsid w:val="054B6E45"/>
    <w:rsid w:val="0597352A"/>
    <w:rsid w:val="059C797B"/>
    <w:rsid w:val="05AB0D06"/>
    <w:rsid w:val="05BE5662"/>
    <w:rsid w:val="05D11D1B"/>
    <w:rsid w:val="05F45CCE"/>
    <w:rsid w:val="05FE4192"/>
    <w:rsid w:val="06253E14"/>
    <w:rsid w:val="06255D08"/>
    <w:rsid w:val="068E197B"/>
    <w:rsid w:val="069074E0"/>
    <w:rsid w:val="069D1BFD"/>
    <w:rsid w:val="06A66D03"/>
    <w:rsid w:val="06B50CF4"/>
    <w:rsid w:val="06CA7B0F"/>
    <w:rsid w:val="06D7510F"/>
    <w:rsid w:val="06E635A4"/>
    <w:rsid w:val="06E8731C"/>
    <w:rsid w:val="06F34736"/>
    <w:rsid w:val="073C486C"/>
    <w:rsid w:val="076D5A73"/>
    <w:rsid w:val="078C5EB8"/>
    <w:rsid w:val="079F3753"/>
    <w:rsid w:val="07A34FF1"/>
    <w:rsid w:val="07C37441"/>
    <w:rsid w:val="07CC4B07"/>
    <w:rsid w:val="07CD6512"/>
    <w:rsid w:val="07CF4038"/>
    <w:rsid w:val="07D86000"/>
    <w:rsid w:val="07F47DB4"/>
    <w:rsid w:val="07F76ECE"/>
    <w:rsid w:val="08213941"/>
    <w:rsid w:val="083716D0"/>
    <w:rsid w:val="083C06F8"/>
    <w:rsid w:val="083E4A13"/>
    <w:rsid w:val="08432268"/>
    <w:rsid w:val="086E1AA3"/>
    <w:rsid w:val="08716E9D"/>
    <w:rsid w:val="089D7C92"/>
    <w:rsid w:val="08A51270"/>
    <w:rsid w:val="08A76D63"/>
    <w:rsid w:val="08AB6853"/>
    <w:rsid w:val="08AC25CB"/>
    <w:rsid w:val="08BD6586"/>
    <w:rsid w:val="08F16230"/>
    <w:rsid w:val="09410F65"/>
    <w:rsid w:val="094B3B92"/>
    <w:rsid w:val="09620C8C"/>
    <w:rsid w:val="0969226A"/>
    <w:rsid w:val="09A6701A"/>
    <w:rsid w:val="09A84B40"/>
    <w:rsid w:val="09B07358"/>
    <w:rsid w:val="09B96D4E"/>
    <w:rsid w:val="0A100595"/>
    <w:rsid w:val="0A110938"/>
    <w:rsid w:val="0A1421D6"/>
    <w:rsid w:val="0A344626"/>
    <w:rsid w:val="0A352081"/>
    <w:rsid w:val="0A917CCA"/>
    <w:rsid w:val="0AA01CBB"/>
    <w:rsid w:val="0AB87005"/>
    <w:rsid w:val="0ABA0FCF"/>
    <w:rsid w:val="0ACE05D7"/>
    <w:rsid w:val="0AEF02BE"/>
    <w:rsid w:val="0AF67DB9"/>
    <w:rsid w:val="0B064214"/>
    <w:rsid w:val="0B0B182B"/>
    <w:rsid w:val="0B5605CC"/>
    <w:rsid w:val="0B6B22C9"/>
    <w:rsid w:val="0B8B64C8"/>
    <w:rsid w:val="0B93537C"/>
    <w:rsid w:val="0BC35C62"/>
    <w:rsid w:val="0BD956CB"/>
    <w:rsid w:val="0BF7590B"/>
    <w:rsid w:val="0C112E71"/>
    <w:rsid w:val="0C801DA5"/>
    <w:rsid w:val="0C8353F1"/>
    <w:rsid w:val="0C856CBD"/>
    <w:rsid w:val="0CA5180B"/>
    <w:rsid w:val="0CAC4948"/>
    <w:rsid w:val="0CAF61E6"/>
    <w:rsid w:val="0CCF0636"/>
    <w:rsid w:val="0CCF6888"/>
    <w:rsid w:val="0CDE2167"/>
    <w:rsid w:val="0CE045F1"/>
    <w:rsid w:val="0D026C5D"/>
    <w:rsid w:val="0D1129FD"/>
    <w:rsid w:val="0D1F5B07"/>
    <w:rsid w:val="0D224C0A"/>
    <w:rsid w:val="0D26294C"/>
    <w:rsid w:val="0D336E17"/>
    <w:rsid w:val="0D4A5F0F"/>
    <w:rsid w:val="0D786F20"/>
    <w:rsid w:val="0D8F2AB5"/>
    <w:rsid w:val="0DAD6BC9"/>
    <w:rsid w:val="0DCA0E06"/>
    <w:rsid w:val="0DCD1019"/>
    <w:rsid w:val="0DD41DEC"/>
    <w:rsid w:val="0DFE7425"/>
    <w:rsid w:val="0E0073B0"/>
    <w:rsid w:val="0E09650A"/>
    <w:rsid w:val="0E214EC1"/>
    <w:rsid w:val="0E2D7D0A"/>
    <w:rsid w:val="0E440BB0"/>
    <w:rsid w:val="0E981627"/>
    <w:rsid w:val="0EB775D4"/>
    <w:rsid w:val="0ED40186"/>
    <w:rsid w:val="0EDF2159"/>
    <w:rsid w:val="0EF44113"/>
    <w:rsid w:val="0EFA4090"/>
    <w:rsid w:val="0F16254C"/>
    <w:rsid w:val="0F2B249C"/>
    <w:rsid w:val="0F44530B"/>
    <w:rsid w:val="0FA95E3E"/>
    <w:rsid w:val="0FB35FED"/>
    <w:rsid w:val="0FDD306A"/>
    <w:rsid w:val="0FF87EA4"/>
    <w:rsid w:val="10042CED"/>
    <w:rsid w:val="101C4137"/>
    <w:rsid w:val="10262C63"/>
    <w:rsid w:val="105C48D7"/>
    <w:rsid w:val="10661639"/>
    <w:rsid w:val="10666044"/>
    <w:rsid w:val="10757746"/>
    <w:rsid w:val="109F0294"/>
    <w:rsid w:val="10A2678D"/>
    <w:rsid w:val="10A558C9"/>
    <w:rsid w:val="10C34956"/>
    <w:rsid w:val="10CB0533"/>
    <w:rsid w:val="10DE709A"/>
    <w:rsid w:val="10E773DA"/>
    <w:rsid w:val="110E6EB6"/>
    <w:rsid w:val="111451B1"/>
    <w:rsid w:val="11220EFD"/>
    <w:rsid w:val="112F5B47"/>
    <w:rsid w:val="113A4C18"/>
    <w:rsid w:val="113C382B"/>
    <w:rsid w:val="113D2012"/>
    <w:rsid w:val="114D60B7"/>
    <w:rsid w:val="11A7392F"/>
    <w:rsid w:val="11BD75F7"/>
    <w:rsid w:val="11C444E1"/>
    <w:rsid w:val="11D72467"/>
    <w:rsid w:val="11EF602C"/>
    <w:rsid w:val="11F844B4"/>
    <w:rsid w:val="11FA13AD"/>
    <w:rsid w:val="12045226"/>
    <w:rsid w:val="12057B7A"/>
    <w:rsid w:val="121E0096"/>
    <w:rsid w:val="123A2AD5"/>
    <w:rsid w:val="12443874"/>
    <w:rsid w:val="12575356"/>
    <w:rsid w:val="126D4B79"/>
    <w:rsid w:val="12A6722A"/>
    <w:rsid w:val="12B04A66"/>
    <w:rsid w:val="12BB7080"/>
    <w:rsid w:val="12BB761A"/>
    <w:rsid w:val="12CF7E74"/>
    <w:rsid w:val="12D93FBD"/>
    <w:rsid w:val="13086650"/>
    <w:rsid w:val="131359F3"/>
    <w:rsid w:val="132F0080"/>
    <w:rsid w:val="134358DA"/>
    <w:rsid w:val="134D6CFE"/>
    <w:rsid w:val="13675A6C"/>
    <w:rsid w:val="137065F3"/>
    <w:rsid w:val="13BB3193"/>
    <w:rsid w:val="13F60B9E"/>
    <w:rsid w:val="13FC7810"/>
    <w:rsid w:val="14171240"/>
    <w:rsid w:val="14263231"/>
    <w:rsid w:val="143D057B"/>
    <w:rsid w:val="14521C5B"/>
    <w:rsid w:val="146335E4"/>
    <w:rsid w:val="146529A6"/>
    <w:rsid w:val="147E306D"/>
    <w:rsid w:val="149A777C"/>
    <w:rsid w:val="149E14FC"/>
    <w:rsid w:val="14A95C11"/>
    <w:rsid w:val="14B65DD6"/>
    <w:rsid w:val="14C52A4A"/>
    <w:rsid w:val="14DE1D5E"/>
    <w:rsid w:val="14E82BDD"/>
    <w:rsid w:val="14FC21E4"/>
    <w:rsid w:val="1500215B"/>
    <w:rsid w:val="152F1BC1"/>
    <w:rsid w:val="153F1F22"/>
    <w:rsid w:val="155206CA"/>
    <w:rsid w:val="1568787A"/>
    <w:rsid w:val="15962639"/>
    <w:rsid w:val="15993726"/>
    <w:rsid w:val="15C03212"/>
    <w:rsid w:val="15C42D02"/>
    <w:rsid w:val="15CC605B"/>
    <w:rsid w:val="15F555B1"/>
    <w:rsid w:val="161517B0"/>
    <w:rsid w:val="16227E71"/>
    <w:rsid w:val="16614B60"/>
    <w:rsid w:val="16921052"/>
    <w:rsid w:val="16A6065A"/>
    <w:rsid w:val="16AB5C70"/>
    <w:rsid w:val="16BA4105"/>
    <w:rsid w:val="16C7497C"/>
    <w:rsid w:val="16CA07EC"/>
    <w:rsid w:val="16D451C7"/>
    <w:rsid w:val="172E0F77"/>
    <w:rsid w:val="17314C47"/>
    <w:rsid w:val="173310E5"/>
    <w:rsid w:val="173A109C"/>
    <w:rsid w:val="175F7783"/>
    <w:rsid w:val="17A80401"/>
    <w:rsid w:val="17A8362A"/>
    <w:rsid w:val="17B86896"/>
    <w:rsid w:val="17D363F7"/>
    <w:rsid w:val="180A4C18"/>
    <w:rsid w:val="18133ACD"/>
    <w:rsid w:val="1820443C"/>
    <w:rsid w:val="18441ED8"/>
    <w:rsid w:val="184B2BC3"/>
    <w:rsid w:val="184C6FDF"/>
    <w:rsid w:val="184F6EB5"/>
    <w:rsid w:val="18567783"/>
    <w:rsid w:val="18583BD5"/>
    <w:rsid w:val="185D743E"/>
    <w:rsid w:val="18644328"/>
    <w:rsid w:val="18891FE1"/>
    <w:rsid w:val="18954E2A"/>
    <w:rsid w:val="18D14427"/>
    <w:rsid w:val="18ED2570"/>
    <w:rsid w:val="190A333F"/>
    <w:rsid w:val="19520625"/>
    <w:rsid w:val="195C14A3"/>
    <w:rsid w:val="19A1357B"/>
    <w:rsid w:val="19C239FC"/>
    <w:rsid w:val="19C84858"/>
    <w:rsid w:val="19C91B91"/>
    <w:rsid w:val="19CA465F"/>
    <w:rsid w:val="19CE05F3"/>
    <w:rsid w:val="19D612D3"/>
    <w:rsid w:val="19EA6AAF"/>
    <w:rsid w:val="19F17E3E"/>
    <w:rsid w:val="19F66610"/>
    <w:rsid w:val="19FF03BE"/>
    <w:rsid w:val="1A011A13"/>
    <w:rsid w:val="1A0C111B"/>
    <w:rsid w:val="1A2F6BB8"/>
    <w:rsid w:val="1A476EA8"/>
    <w:rsid w:val="1A4C0B3D"/>
    <w:rsid w:val="1A606D71"/>
    <w:rsid w:val="1A670100"/>
    <w:rsid w:val="1A6D2AA1"/>
    <w:rsid w:val="1A734CF7"/>
    <w:rsid w:val="1A7377C7"/>
    <w:rsid w:val="1A75281D"/>
    <w:rsid w:val="1AA41354"/>
    <w:rsid w:val="1AB07CF9"/>
    <w:rsid w:val="1AE6237D"/>
    <w:rsid w:val="1B171B26"/>
    <w:rsid w:val="1B367B97"/>
    <w:rsid w:val="1B99392E"/>
    <w:rsid w:val="1BC64E51"/>
    <w:rsid w:val="1BD143CB"/>
    <w:rsid w:val="1BDD2D6F"/>
    <w:rsid w:val="1C0A51E7"/>
    <w:rsid w:val="1C2838BF"/>
    <w:rsid w:val="1C2B7BEE"/>
    <w:rsid w:val="1C735482"/>
    <w:rsid w:val="1C9D6A43"/>
    <w:rsid w:val="1CB533A4"/>
    <w:rsid w:val="1CC17F9B"/>
    <w:rsid w:val="1CEB14BC"/>
    <w:rsid w:val="1D04432C"/>
    <w:rsid w:val="1D077978"/>
    <w:rsid w:val="1D1B2295"/>
    <w:rsid w:val="1D2F4289"/>
    <w:rsid w:val="1D580809"/>
    <w:rsid w:val="1D585070"/>
    <w:rsid w:val="1D6C7CA0"/>
    <w:rsid w:val="1D6F3E9B"/>
    <w:rsid w:val="1D7C0366"/>
    <w:rsid w:val="1D85025A"/>
    <w:rsid w:val="1D8B04DC"/>
    <w:rsid w:val="1D9F468F"/>
    <w:rsid w:val="1DA33B45"/>
    <w:rsid w:val="1DA73A14"/>
    <w:rsid w:val="1DE71C83"/>
    <w:rsid w:val="1E0520DF"/>
    <w:rsid w:val="1E1F685A"/>
    <w:rsid w:val="1E232923"/>
    <w:rsid w:val="1E3C1433"/>
    <w:rsid w:val="1E74103D"/>
    <w:rsid w:val="1E85149C"/>
    <w:rsid w:val="1E890F8D"/>
    <w:rsid w:val="1EFA1543"/>
    <w:rsid w:val="1EFF2FFD"/>
    <w:rsid w:val="1F204D21"/>
    <w:rsid w:val="1F234F3D"/>
    <w:rsid w:val="1F3A4035"/>
    <w:rsid w:val="1F574BE7"/>
    <w:rsid w:val="1F770DE5"/>
    <w:rsid w:val="1F7C29AE"/>
    <w:rsid w:val="1FAF67D1"/>
    <w:rsid w:val="1FF42436"/>
    <w:rsid w:val="2002736A"/>
    <w:rsid w:val="200603BB"/>
    <w:rsid w:val="20234AC9"/>
    <w:rsid w:val="202F7912"/>
    <w:rsid w:val="205D447F"/>
    <w:rsid w:val="206C6470"/>
    <w:rsid w:val="20785273"/>
    <w:rsid w:val="20803CC9"/>
    <w:rsid w:val="20823EE5"/>
    <w:rsid w:val="20994D8B"/>
    <w:rsid w:val="20AA6F98"/>
    <w:rsid w:val="20BF0C96"/>
    <w:rsid w:val="20F24B21"/>
    <w:rsid w:val="213F5933"/>
    <w:rsid w:val="216A14F6"/>
    <w:rsid w:val="21843C8D"/>
    <w:rsid w:val="219519F6"/>
    <w:rsid w:val="21B70171"/>
    <w:rsid w:val="21C73D1E"/>
    <w:rsid w:val="21EA7F94"/>
    <w:rsid w:val="21F03260"/>
    <w:rsid w:val="21F66939"/>
    <w:rsid w:val="21FC3824"/>
    <w:rsid w:val="224455D5"/>
    <w:rsid w:val="225E003A"/>
    <w:rsid w:val="226E2973"/>
    <w:rsid w:val="226F67AF"/>
    <w:rsid w:val="228E25FB"/>
    <w:rsid w:val="22A5210D"/>
    <w:rsid w:val="22A73939"/>
    <w:rsid w:val="22B365D8"/>
    <w:rsid w:val="22C00CF5"/>
    <w:rsid w:val="22D16A5E"/>
    <w:rsid w:val="22E63863"/>
    <w:rsid w:val="22F4099F"/>
    <w:rsid w:val="23386ADD"/>
    <w:rsid w:val="234436D4"/>
    <w:rsid w:val="23616034"/>
    <w:rsid w:val="23851ACE"/>
    <w:rsid w:val="239301B8"/>
    <w:rsid w:val="23A91C34"/>
    <w:rsid w:val="23B02B18"/>
    <w:rsid w:val="23BC326A"/>
    <w:rsid w:val="23F070BF"/>
    <w:rsid w:val="242F6132"/>
    <w:rsid w:val="24374FE7"/>
    <w:rsid w:val="243E0F6D"/>
    <w:rsid w:val="245142FB"/>
    <w:rsid w:val="24594F5D"/>
    <w:rsid w:val="245B413D"/>
    <w:rsid w:val="24773635"/>
    <w:rsid w:val="24794EE7"/>
    <w:rsid w:val="247E49C4"/>
    <w:rsid w:val="24833D88"/>
    <w:rsid w:val="249064A5"/>
    <w:rsid w:val="24E31CEC"/>
    <w:rsid w:val="25007ACF"/>
    <w:rsid w:val="250C0222"/>
    <w:rsid w:val="250C5292"/>
    <w:rsid w:val="250E655A"/>
    <w:rsid w:val="25184E18"/>
    <w:rsid w:val="251A0B90"/>
    <w:rsid w:val="25293109"/>
    <w:rsid w:val="252D5495"/>
    <w:rsid w:val="253432D4"/>
    <w:rsid w:val="253B0B07"/>
    <w:rsid w:val="25695674"/>
    <w:rsid w:val="25824FE5"/>
    <w:rsid w:val="25891872"/>
    <w:rsid w:val="258B241A"/>
    <w:rsid w:val="25965B93"/>
    <w:rsid w:val="25984BD2"/>
    <w:rsid w:val="259F5362"/>
    <w:rsid w:val="25A71CF8"/>
    <w:rsid w:val="25A8619C"/>
    <w:rsid w:val="25B508B9"/>
    <w:rsid w:val="25C1248B"/>
    <w:rsid w:val="26110977"/>
    <w:rsid w:val="263A0E27"/>
    <w:rsid w:val="265579A6"/>
    <w:rsid w:val="2675101C"/>
    <w:rsid w:val="26760048"/>
    <w:rsid w:val="268B5138"/>
    <w:rsid w:val="26924756"/>
    <w:rsid w:val="26B92E10"/>
    <w:rsid w:val="26EB3E67"/>
    <w:rsid w:val="26FE0B65"/>
    <w:rsid w:val="27091570"/>
    <w:rsid w:val="270B45D7"/>
    <w:rsid w:val="27280C17"/>
    <w:rsid w:val="272E0923"/>
    <w:rsid w:val="272E76AE"/>
    <w:rsid w:val="276E0D20"/>
    <w:rsid w:val="27743E5C"/>
    <w:rsid w:val="27A362DE"/>
    <w:rsid w:val="27B05C90"/>
    <w:rsid w:val="27C124DE"/>
    <w:rsid w:val="27DA3B28"/>
    <w:rsid w:val="27DF1701"/>
    <w:rsid w:val="27F31225"/>
    <w:rsid w:val="27F60D15"/>
    <w:rsid w:val="27FE4FC2"/>
    <w:rsid w:val="28176F59"/>
    <w:rsid w:val="28303043"/>
    <w:rsid w:val="28404D83"/>
    <w:rsid w:val="28481571"/>
    <w:rsid w:val="284D302B"/>
    <w:rsid w:val="285223EF"/>
    <w:rsid w:val="2857139D"/>
    <w:rsid w:val="287405B8"/>
    <w:rsid w:val="28814A83"/>
    <w:rsid w:val="28893FDE"/>
    <w:rsid w:val="2890116A"/>
    <w:rsid w:val="28941148"/>
    <w:rsid w:val="289572DA"/>
    <w:rsid w:val="28A24097"/>
    <w:rsid w:val="28B07116"/>
    <w:rsid w:val="28B46C06"/>
    <w:rsid w:val="28D64DCE"/>
    <w:rsid w:val="291B4ED7"/>
    <w:rsid w:val="2935599A"/>
    <w:rsid w:val="295403E9"/>
    <w:rsid w:val="298825C9"/>
    <w:rsid w:val="298873E0"/>
    <w:rsid w:val="298A7967"/>
    <w:rsid w:val="29A273A6"/>
    <w:rsid w:val="29AD61D5"/>
    <w:rsid w:val="29CC2F8D"/>
    <w:rsid w:val="2A116BC1"/>
    <w:rsid w:val="2A1570F9"/>
    <w:rsid w:val="2A497822"/>
    <w:rsid w:val="2A663F30"/>
    <w:rsid w:val="2A785048"/>
    <w:rsid w:val="2A8645D2"/>
    <w:rsid w:val="2AB90504"/>
    <w:rsid w:val="2ABE1FBE"/>
    <w:rsid w:val="2AED3954"/>
    <w:rsid w:val="2AF94DA4"/>
    <w:rsid w:val="2B0100FD"/>
    <w:rsid w:val="2B035C23"/>
    <w:rsid w:val="2B146082"/>
    <w:rsid w:val="2B277B63"/>
    <w:rsid w:val="2B4A1AA4"/>
    <w:rsid w:val="2B4E732B"/>
    <w:rsid w:val="2B5841C1"/>
    <w:rsid w:val="2B8925CC"/>
    <w:rsid w:val="2B974FB2"/>
    <w:rsid w:val="2BA47406"/>
    <w:rsid w:val="2BEF61A7"/>
    <w:rsid w:val="2BFB4BF4"/>
    <w:rsid w:val="2BFB53CE"/>
    <w:rsid w:val="2C0003B4"/>
    <w:rsid w:val="2C072E7D"/>
    <w:rsid w:val="2C155C0E"/>
    <w:rsid w:val="2C3C763E"/>
    <w:rsid w:val="2C9F6685"/>
    <w:rsid w:val="2CC00251"/>
    <w:rsid w:val="2CC23E9B"/>
    <w:rsid w:val="2CDB703D"/>
    <w:rsid w:val="2CFE66A2"/>
    <w:rsid w:val="2D087520"/>
    <w:rsid w:val="2D241E80"/>
    <w:rsid w:val="2D256324"/>
    <w:rsid w:val="2D410C07"/>
    <w:rsid w:val="2D480265"/>
    <w:rsid w:val="2D4B7180"/>
    <w:rsid w:val="2D68301E"/>
    <w:rsid w:val="2D8029DB"/>
    <w:rsid w:val="2DA57465"/>
    <w:rsid w:val="2DAD0143"/>
    <w:rsid w:val="2DB31B82"/>
    <w:rsid w:val="2DBD655D"/>
    <w:rsid w:val="2DCB5783"/>
    <w:rsid w:val="2DE7182C"/>
    <w:rsid w:val="2DEF06E0"/>
    <w:rsid w:val="2E053A60"/>
    <w:rsid w:val="2E0F59E5"/>
    <w:rsid w:val="2E580034"/>
    <w:rsid w:val="2E876B6B"/>
    <w:rsid w:val="2E960B5C"/>
    <w:rsid w:val="2EE713B8"/>
    <w:rsid w:val="2EF44200"/>
    <w:rsid w:val="2EF50E96"/>
    <w:rsid w:val="2EFE6E2D"/>
    <w:rsid w:val="2F28546A"/>
    <w:rsid w:val="2F2E087F"/>
    <w:rsid w:val="2F5C1BE7"/>
    <w:rsid w:val="2F78310A"/>
    <w:rsid w:val="2F830165"/>
    <w:rsid w:val="2F972DDE"/>
    <w:rsid w:val="2FAA0D63"/>
    <w:rsid w:val="2FC811E9"/>
    <w:rsid w:val="2FCD67FF"/>
    <w:rsid w:val="2FEA3527"/>
    <w:rsid w:val="2FEC0106"/>
    <w:rsid w:val="301D1535"/>
    <w:rsid w:val="30314FE0"/>
    <w:rsid w:val="30332B06"/>
    <w:rsid w:val="30474804"/>
    <w:rsid w:val="304C3BC8"/>
    <w:rsid w:val="304D0EBF"/>
    <w:rsid w:val="30C1694A"/>
    <w:rsid w:val="30CF2955"/>
    <w:rsid w:val="30D140CD"/>
    <w:rsid w:val="30D54403"/>
    <w:rsid w:val="30D645B5"/>
    <w:rsid w:val="30EE4C7F"/>
    <w:rsid w:val="31350B00"/>
    <w:rsid w:val="31434FCB"/>
    <w:rsid w:val="315947EF"/>
    <w:rsid w:val="315B3B96"/>
    <w:rsid w:val="3163591F"/>
    <w:rsid w:val="31717D8A"/>
    <w:rsid w:val="31864EB8"/>
    <w:rsid w:val="319D5E75"/>
    <w:rsid w:val="31AD0FEE"/>
    <w:rsid w:val="31CD6F8B"/>
    <w:rsid w:val="31D976DD"/>
    <w:rsid w:val="31E376C0"/>
    <w:rsid w:val="31E9239F"/>
    <w:rsid w:val="31EF5153"/>
    <w:rsid w:val="31EF69F0"/>
    <w:rsid w:val="31F6203D"/>
    <w:rsid w:val="31FA125C"/>
    <w:rsid w:val="324B5708"/>
    <w:rsid w:val="32586854"/>
    <w:rsid w:val="32651107"/>
    <w:rsid w:val="328E2276"/>
    <w:rsid w:val="32B9716F"/>
    <w:rsid w:val="32C1089D"/>
    <w:rsid w:val="32C84782"/>
    <w:rsid w:val="32E4458C"/>
    <w:rsid w:val="32E4633A"/>
    <w:rsid w:val="32E7407C"/>
    <w:rsid w:val="32F40F67"/>
    <w:rsid w:val="33437504"/>
    <w:rsid w:val="3353620D"/>
    <w:rsid w:val="33704071"/>
    <w:rsid w:val="337771AE"/>
    <w:rsid w:val="337B4EF0"/>
    <w:rsid w:val="33802506"/>
    <w:rsid w:val="339A10EE"/>
    <w:rsid w:val="339A4858"/>
    <w:rsid w:val="33A51F6D"/>
    <w:rsid w:val="33BE4DDD"/>
    <w:rsid w:val="33CF0D98"/>
    <w:rsid w:val="33DE07C3"/>
    <w:rsid w:val="33F407FF"/>
    <w:rsid w:val="340835AB"/>
    <w:rsid w:val="34125129"/>
    <w:rsid w:val="34476B80"/>
    <w:rsid w:val="345B40F8"/>
    <w:rsid w:val="34AB35B3"/>
    <w:rsid w:val="34D4418C"/>
    <w:rsid w:val="34EC7728"/>
    <w:rsid w:val="34FB796B"/>
    <w:rsid w:val="352F6067"/>
    <w:rsid w:val="3538296D"/>
    <w:rsid w:val="35385E67"/>
    <w:rsid w:val="35532C01"/>
    <w:rsid w:val="35731BF7"/>
    <w:rsid w:val="35747E49"/>
    <w:rsid w:val="35C02F15"/>
    <w:rsid w:val="35E0728C"/>
    <w:rsid w:val="35E6061B"/>
    <w:rsid w:val="35EF74CF"/>
    <w:rsid w:val="35FC7F3A"/>
    <w:rsid w:val="364C61C2"/>
    <w:rsid w:val="365E0E8A"/>
    <w:rsid w:val="366E2AEA"/>
    <w:rsid w:val="367863FB"/>
    <w:rsid w:val="368D0A96"/>
    <w:rsid w:val="36A209E6"/>
    <w:rsid w:val="36BD312A"/>
    <w:rsid w:val="36E0150E"/>
    <w:rsid w:val="36E2208D"/>
    <w:rsid w:val="371779D3"/>
    <w:rsid w:val="372F1B4E"/>
    <w:rsid w:val="375107D1"/>
    <w:rsid w:val="37874BC1"/>
    <w:rsid w:val="378F47ED"/>
    <w:rsid w:val="37B07132"/>
    <w:rsid w:val="37B16457"/>
    <w:rsid w:val="37C72E9E"/>
    <w:rsid w:val="37F52D97"/>
    <w:rsid w:val="38415FDC"/>
    <w:rsid w:val="384855BD"/>
    <w:rsid w:val="386A108F"/>
    <w:rsid w:val="388109D5"/>
    <w:rsid w:val="38966328"/>
    <w:rsid w:val="38AF2F46"/>
    <w:rsid w:val="38BA3C96"/>
    <w:rsid w:val="3905525C"/>
    <w:rsid w:val="391A2AB5"/>
    <w:rsid w:val="39292CF8"/>
    <w:rsid w:val="394E3D04"/>
    <w:rsid w:val="39685B68"/>
    <w:rsid w:val="396C52DB"/>
    <w:rsid w:val="39930ABA"/>
    <w:rsid w:val="39A24859"/>
    <w:rsid w:val="39A40A5B"/>
    <w:rsid w:val="39B5458C"/>
    <w:rsid w:val="39BA4298"/>
    <w:rsid w:val="39C8668F"/>
    <w:rsid w:val="39F226E2"/>
    <w:rsid w:val="3A173499"/>
    <w:rsid w:val="3A1E65D5"/>
    <w:rsid w:val="3A227C1A"/>
    <w:rsid w:val="3A4818A4"/>
    <w:rsid w:val="3A4A73CA"/>
    <w:rsid w:val="3A4B4EF0"/>
    <w:rsid w:val="3A777A93"/>
    <w:rsid w:val="3A992100"/>
    <w:rsid w:val="3AC151B3"/>
    <w:rsid w:val="3AC70A1B"/>
    <w:rsid w:val="3ACC4283"/>
    <w:rsid w:val="3AFE1F63"/>
    <w:rsid w:val="3B074578"/>
    <w:rsid w:val="3B245E6D"/>
    <w:rsid w:val="3B292050"/>
    <w:rsid w:val="3B5B5607"/>
    <w:rsid w:val="3B620744"/>
    <w:rsid w:val="3B6E0E96"/>
    <w:rsid w:val="3B8C756F"/>
    <w:rsid w:val="3B9D177C"/>
    <w:rsid w:val="3B9D79CE"/>
    <w:rsid w:val="3BA415F0"/>
    <w:rsid w:val="3BAA5C47"/>
    <w:rsid w:val="3BB05953"/>
    <w:rsid w:val="3BBE5995"/>
    <w:rsid w:val="3BDD601C"/>
    <w:rsid w:val="3BF515B8"/>
    <w:rsid w:val="3C1852A6"/>
    <w:rsid w:val="3C1C08F2"/>
    <w:rsid w:val="3C251215"/>
    <w:rsid w:val="3C4D39F0"/>
    <w:rsid w:val="3C527674"/>
    <w:rsid w:val="3C7B675F"/>
    <w:rsid w:val="3C94492D"/>
    <w:rsid w:val="3CA54D8C"/>
    <w:rsid w:val="3D12042F"/>
    <w:rsid w:val="3D1C4922"/>
    <w:rsid w:val="3D1D0FEA"/>
    <w:rsid w:val="3D314DBE"/>
    <w:rsid w:val="3D454654"/>
    <w:rsid w:val="3D474095"/>
    <w:rsid w:val="3D5A0190"/>
    <w:rsid w:val="3D6F3E09"/>
    <w:rsid w:val="3D70539A"/>
    <w:rsid w:val="3D995F73"/>
    <w:rsid w:val="3DA5668B"/>
    <w:rsid w:val="3DB024A7"/>
    <w:rsid w:val="3DC13213"/>
    <w:rsid w:val="3DDD0268"/>
    <w:rsid w:val="3DE77DE3"/>
    <w:rsid w:val="3E045AE2"/>
    <w:rsid w:val="3E126886"/>
    <w:rsid w:val="3E1C2E2C"/>
    <w:rsid w:val="3E456D2D"/>
    <w:rsid w:val="3E526109"/>
    <w:rsid w:val="3E78202C"/>
    <w:rsid w:val="3E815385"/>
    <w:rsid w:val="3E9E4F47"/>
    <w:rsid w:val="3EA42E21"/>
    <w:rsid w:val="3EB219E2"/>
    <w:rsid w:val="3EBE2135"/>
    <w:rsid w:val="3EBE3EE3"/>
    <w:rsid w:val="3ED84EE6"/>
    <w:rsid w:val="3EFF16B2"/>
    <w:rsid w:val="3F2C106E"/>
    <w:rsid w:val="3F650802"/>
    <w:rsid w:val="3F6E5909"/>
    <w:rsid w:val="3F6F573F"/>
    <w:rsid w:val="3F7F260A"/>
    <w:rsid w:val="3F905FAE"/>
    <w:rsid w:val="3F9822A1"/>
    <w:rsid w:val="3FB86B84"/>
    <w:rsid w:val="3FC92B3F"/>
    <w:rsid w:val="3FC96FE3"/>
    <w:rsid w:val="3FCB0C35"/>
    <w:rsid w:val="3FD10B31"/>
    <w:rsid w:val="3FFD0A3B"/>
    <w:rsid w:val="3FFE1FDA"/>
    <w:rsid w:val="400973E0"/>
    <w:rsid w:val="400C1EA9"/>
    <w:rsid w:val="4013200C"/>
    <w:rsid w:val="40294D5C"/>
    <w:rsid w:val="40335D08"/>
    <w:rsid w:val="404642F5"/>
    <w:rsid w:val="40784565"/>
    <w:rsid w:val="407E7DCE"/>
    <w:rsid w:val="408847A8"/>
    <w:rsid w:val="408B4299"/>
    <w:rsid w:val="40BF77BE"/>
    <w:rsid w:val="40C53F03"/>
    <w:rsid w:val="40E90FBF"/>
    <w:rsid w:val="40EB4D37"/>
    <w:rsid w:val="410C67A1"/>
    <w:rsid w:val="41161D47"/>
    <w:rsid w:val="412C5A7C"/>
    <w:rsid w:val="412F731A"/>
    <w:rsid w:val="41313092"/>
    <w:rsid w:val="41622029"/>
    <w:rsid w:val="4168282C"/>
    <w:rsid w:val="417E5BAB"/>
    <w:rsid w:val="41AF3CD7"/>
    <w:rsid w:val="41BE6D4A"/>
    <w:rsid w:val="41DB5EFE"/>
    <w:rsid w:val="41F8770C"/>
    <w:rsid w:val="42002A64"/>
    <w:rsid w:val="42164A30"/>
    <w:rsid w:val="42937435"/>
    <w:rsid w:val="42B055AF"/>
    <w:rsid w:val="42BF647C"/>
    <w:rsid w:val="42F90C46"/>
    <w:rsid w:val="42FB4D7C"/>
    <w:rsid w:val="430D1FC6"/>
    <w:rsid w:val="43160791"/>
    <w:rsid w:val="431C567C"/>
    <w:rsid w:val="43275295"/>
    <w:rsid w:val="43302ED5"/>
    <w:rsid w:val="43361206"/>
    <w:rsid w:val="433A3D54"/>
    <w:rsid w:val="433E1A96"/>
    <w:rsid w:val="437138E7"/>
    <w:rsid w:val="43727992"/>
    <w:rsid w:val="4396542E"/>
    <w:rsid w:val="4397594A"/>
    <w:rsid w:val="43AF029E"/>
    <w:rsid w:val="43D1290A"/>
    <w:rsid w:val="43F839F3"/>
    <w:rsid w:val="44054362"/>
    <w:rsid w:val="4407419B"/>
    <w:rsid w:val="440C56F0"/>
    <w:rsid w:val="443F764F"/>
    <w:rsid w:val="445350CD"/>
    <w:rsid w:val="4469669F"/>
    <w:rsid w:val="447D039C"/>
    <w:rsid w:val="44AE5D4A"/>
    <w:rsid w:val="451508BD"/>
    <w:rsid w:val="45171DDD"/>
    <w:rsid w:val="452D591E"/>
    <w:rsid w:val="45303FE3"/>
    <w:rsid w:val="453B44DF"/>
    <w:rsid w:val="454D5FC1"/>
    <w:rsid w:val="45B62700"/>
    <w:rsid w:val="45E561F9"/>
    <w:rsid w:val="46024FFD"/>
    <w:rsid w:val="460E1AB7"/>
    <w:rsid w:val="46252A99"/>
    <w:rsid w:val="46407F04"/>
    <w:rsid w:val="46476EB4"/>
    <w:rsid w:val="465F5FAB"/>
    <w:rsid w:val="46601D24"/>
    <w:rsid w:val="466D2CBE"/>
    <w:rsid w:val="46794B93"/>
    <w:rsid w:val="468240AD"/>
    <w:rsid w:val="46854EBF"/>
    <w:rsid w:val="468974CC"/>
    <w:rsid w:val="471072A6"/>
    <w:rsid w:val="473311E6"/>
    <w:rsid w:val="47370CD6"/>
    <w:rsid w:val="474E7DCE"/>
    <w:rsid w:val="475C073D"/>
    <w:rsid w:val="476475F1"/>
    <w:rsid w:val="476E221E"/>
    <w:rsid w:val="477F61D9"/>
    <w:rsid w:val="47AD0F98"/>
    <w:rsid w:val="47CF53B3"/>
    <w:rsid w:val="47F210A1"/>
    <w:rsid w:val="4800731A"/>
    <w:rsid w:val="48074B4D"/>
    <w:rsid w:val="482C45B3"/>
    <w:rsid w:val="485822E2"/>
    <w:rsid w:val="486407C3"/>
    <w:rsid w:val="486D24D6"/>
    <w:rsid w:val="48785922"/>
    <w:rsid w:val="487A3570"/>
    <w:rsid w:val="487B1097"/>
    <w:rsid w:val="48AC08CF"/>
    <w:rsid w:val="48DF2D48"/>
    <w:rsid w:val="48EE7ABB"/>
    <w:rsid w:val="49042E3A"/>
    <w:rsid w:val="492928A1"/>
    <w:rsid w:val="494B0A69"/>
    <w:rsid w:val="496D6C31"/>
    <w:rsid w:val="497E5B03"/>
    <w:rsid w:val="49D00F6E"/>
    <w:rsid w:val="49D6221C"/>
    <w:rsid w:val="49D94A38"/>
    <w:rsid w:val="49E43844"/>
    <w:rsid w:val="49E62540"/>
    <w:rsid w:val="4A541B9F"/>
    <w:rsid w:val="4A581037"/>
    <w:rsid w:val="4A5E47CC"/>
    <w:rsid w:val="4A633B90"/>
    <w:rsid w:val="4A69389D"/>
    <w:rsid w:val="4A783AE0"/>
    <w:rsid w:val="4AC62A9D"/>
    <w:rsid w:val="4ADF590D"/>
    <w:rsid w:val="4AE77D71"/>
    <w:rsid w:val="4AEE5B50"/>
    <w:rsid w:val="4B0E0F22"/>
    <w:rsid w:val="4B201A81"/>
    <w:rsid w:val="4B2E419E"/>
    <w:rsid w:val="4B5300A9"/>
    <w:rsid w:val="4B5A1437"/>
    <w:rsid w:val="4B726781"/>
    <w:rsid w:val="4B983D0E"/>
    <w:rsid w:val="4B9F1820"/>
    <w:rsid w:val="4BB5041C"/>
    <w:rsid w:val="4BBC79FC"/>
    <w:rsid w:val="4BE551A5"/>
    <w:rsid w:val="4C205258"/>
    <w:rsid w:val="4C354298"/>
    <w:rsid w:val="4C3B3017"/>
    <w:rsid w:val="4C4874E2"/>
    <w:rsid w:val="4C771B75"/>
    <w:rsid w:val="4C8F3363"/>
    <w:rsid w:val="4C9269AF"/>
    <w:rsid w:val="4C9646F1"/>
    <w:rsid w:val="4C9B5863"/>
    <w:rsid w:val="4CA46E0E"/>
    <w:rsid w:val="4CBA11E9"/>
    <w:rsid w:val="4CBE77A4"/>
    <w:rsid w:val="4CC0176E"/>
    <w:rsid w:val="4CC2307B"/>
    <w:rsid w:val="4CCA439B"/>
    <w:rsid w:val="4CCC1EC1"/>
    <w:rsid w:val="4CD55219"/>
    <w:rsid w:val="4CE21473"/>
    <w:rsid w:val="4CE52F83"/>
    <w:rsid w:val="4CF136D5"/>
    <w:rsid w:val="4CF84A64"/>
    <w:rsid w:val="4CFC3B8B"/>
    <w:rsid w:val="4D1B30BE"/>
    <w:rsid w:val="4D4F5EC7"/>
    <w:rsid w:val="4D53625D"/>
    <w:rsid w:val="4D550108"/>
    <w:rsid w:val="4D826A23"/>
    <w:rsid w:val="4D9329DF"/>
    <w:rsid w:val="4DA74C66"/>
    <w:rsid w:val="4DAD24BD"/>
    <w:rsid w:val="4DB841F3"/>
    <w:rsid w:val="4DBF169D"/>
    <w:rsid w:val="4DF27705"/>
    <w:rsid w:val="4DFF0074"/>
    <w:rsid w:val="4E105DDD"/>
    <w:rsid w:val="4E3046D1"/>
    <w:rsid w:val="4E481A1B"/>
    <w:rsid w:val="4E526C20"/>
    <w:rsid w:val="4E6830D6"/>
    <w:rsid w:val="4E7520E4"/>
    <w:rsid w:val="4E807407"/>
    <w:rsid w:val="4EA2381F"/>
    <w:rsid w:val="4EAC1FAA"/>
    <w:rsid w:val="4EBA14CD"/>
    <w:rsid w:val="4EC217CD"/>
    <w:rsid w:val="4EC76DE4"/>
    <w:rsid w:val="4EEA0D24"/>
    <w:rsid w:val="4EFD0A57"/>
    <w:rsid w:val="4F0A1191"/>
    <w:rsid w:val="4F1E455A"/>
    <w:rsid w:val="4F4A531F"/>
    <w:rsid w:val="4F517013"/>
    <w:rsid w:val="4F980780"/>
    <w:rsid w:val="4F9842DC"/>
    <w:rsid w:val="4FA16210"/>
    <w:rsid w:val="4FAC6626"/>
    <w:rsid w:val="4FBD3D43"/>
    <w:rsid w:val="4FC11DAD"/>
    <w:rsid w:val="4FCC3F86"/>
    <w:rsid w:val="4FDE5B3B"/>
    <w:rsid w:val="50125E3D"/>
    <w:rsid w:val="502677FA"/>
    <w:rsid w:val="50342257"/>
    <w:rsid w:val="503726C3"/>
    <w:rsid w:val="50395ABF"/>
    <w:rsid w:val="503C110B"/>
    <w:rsid w:val="5048126B"/>
    <w:rsid w:val="5060129E"/>
    <w:rsid w:val="507B7E86"/>
    <w:rsid w:val="50A078EC"/>
    <w:rsid w:val="50BC3FFA"/>
    <w:rsid w:val="50CD6E6D"/>
    <w:rsid w:val="50E81293"/>
    <w:rsid w:val="511166CA"/>
    <w:rsid w:val="512C2F2E"/>
    <w:rsid w:val="51363DAD"/>
    <w:rsid w:val="51414279"/>
    <w:rsid w:val="514D2BA7"/>
    <w:rsid w:val="518317F4"/>
    <w:rsid w:val="519A7131"/>
    <w:rsid w:val="519D207E"/>
    <w:rsid w:val="51AC194C"/>
    <w:rsid w:val="51B36023"/>
    <w:rsid w:val="51C92E73"/>
    <w:rsid w:val="51D35A9F"/>
    <w:rsid w:val="51DD247A"/>
    <w:rsid w:val="51E41A5B"/>
    <w:rsid w:val="51FB03F7"/>
    <w:rsid w:val="521F3053"/>
    <w:rsid w:val="52334E0C"/>
    <w:rsid w:val="52372A1D"/>
    <w:rsid w:val="524B6F23"/>
    <w:rsid w:val="524D7600"/>
    <w:rsid w:val="52592449"/>
    <w:rsid w:val="52667977"/>
    <w:rsid w:val="526F3A1A"/>
    <w:rsid w:val="529A036B"/>
    <w:rsid w:val="52C27FEE"/>
    <w:rsid w:val="52D01FDF"/>
    <w:rsid w:val="52E642F0"/>
    <w:rsid w:val="52EF4B5B"/>
    <w:rsid w:val="52EF5258"/>
    <w:rsid w:val="53185E60"/>
    <w:rsid w:val="532069E6"/>
    <w:rsid w:val="532076D2"/>
    <w:rsid w:val="53400F13"/>
    <w:rsid w:val="535B7AFB"/>
    <w:rsid w:val="536C61AC"/>
    <w:rsid w:val="536D782E"/>
    <w:rsid w:val="53726766"/>
    <w:rsid w:val="53733096"/>
    <w:rsid w:val="538C5F06"/>
    <w:rsid w:val="53944E5B"/>
    <w:rsid w:val="53B80195"/>
    <w:rsid w:val="53C8468F"/>
    <w:rsid w:val="53D75AD4"/>
    <w:rsid w:val="53E06252"/>
    <w:rsid w:val="54085ED4"/>
    <w:rsid w:val="541008E5"/>
    <w:rsid w:val="543D1BB7"/>
    <w:rsid w:val="545A1E90"/>
    <w:rsid w:val="545D5AF4"/>
    <w:rsid w:val="54842463"/>
    <w:rsid w:val="54E35FFA"/>
    <w:rsid w:val="54E66D9E"/>
    <w:rsid w:val="54FE1085"/>
    <w:rsid w:val="54FE2E33"/>
    <w:rsid w:val="55067F3A"/>
    <w:rsid w:val="55140004"/>
    <w:rsid w:val="551408A9"/>
    <w:rsid w:val="55197C6D"/>
    <w:rsid w:val="5524472E"/>
    <w:rsid w:val="552D54C7"/>
    <w:rsid w:val="55320D2F"/>
    <w:rsid w:val="55393E6B"/>
    <w:rsid w:val="555667CB"/>
    <w:rsid w:val="557B4484"/>
    <w:rsid w:val="55807CEC"/>
    <w:rsid w:val="55DF6F34"/>
    <w:rsid w:val="55E22755"/>
    <w:rsid w:val="55EF09CE"/>
    <w:rsid w:val="56150435"/>
    <w:rsid w:val="5615780C"/>
    <w:rsid w:val="561A19D2"/>
    <w:rsid w:val="561B7AFF"/>
    <w:rsid w:val="564F4F1C"/>
    <w:rsid w:val="564F65B2"/>
    <w:rsid w:val="567A0BDF"/>
    <w:rsid w:val="56A943F7"/>
    <w:rsid w:val="56B823C6"/>
    <w:rsid w:val="56BE0ACC"/>
    <w:rsid w:val="56CA56C3"/>
    <w:rsid w:val="56D46F8A"/>
    <w:rsid w:val="56F97D56"/>
    <w:rsid w:val="570B1838"/>
    <w:rsid w:val="570B7A8A"/>
    <w:rsid w:val="57284250"/>
    <w:rsid w:val="57374BE3"/>
    <w:rsid w:val="573B036F"/>
    <w:rsid w:val="57463257"/>
    <w:rsid w:val="574A6804"/>
    <w:rsid w:val="57671164"/>
    <w:rsid w:val="577D2735"/>
    <w:rsid w:val="578A30A4"/>
    <w:rsid w:val="578A6C00"/>
    <w:rsid w:val="57B26DF8"/>
    <w:rsid w:val="57B974E6"/>
    <w:rsid w:val="57C37F15"/>
    <w:rsid w:val="57D305A7"/>
    <w:rsid w:val="57D52571"/>
    <w:rsid w:val="57D85BBE"/>
    <w:rsid w:val="57FF75EE"/>
    <w:rsid w:val="58021D29"/>
    <w:rsid w:val="580F0590"/>
    <w:rsid w:val="580F15D6"/>
    <w:rsid w:val="5813309A"/>
    <w:rsid w:val="58143B53"/>
    <w:rsid w:val="58160494"/>
    <w:rsid w:val="583B614D"/>
    <w:rsid w:val="58526EE9"/>
    <w:rsid w:val="586E207E"/>
    <w:rsid w:val="5875705F"/>
    <w:rsid w:val="587B2DE7"/>
    <w:rsid w:val="58845D45"/>
    <w:rsid w:val="58C3061C"/>
    <w:rsid w:val="58C56F8B"/>
    <w:rsid w:val="58D9774A"/>
    <w:rsid w:val="58DF2F7C"/>
    <w:rsid w:val="58ED38EB"/>
    <w:rsid w:val="592117E6"/>
    <w:rsid w:val="59284923"/>
    <w:rsid w:val="592D1F39"/>
    <w:rsid w:val="594C3E0B"/>
    <w:rsid w:val="596D0588"/>
    <w:rsid w:val="596D2336"/>
    <w:rsid w:val="5979517E"/>
    <w:rsid w:val="59835FFD"/>
    <w:rsid w:val="598F2FF1"/>
    <w:rsid w:val="59D41ED6"/>
    <w:rsid w:val="59DC4E75"/>
    <w:rsid w:val="59EA7E2A"/>
    <w:rsid w:val="59F111B9"/>
    <w:rsid w:val="59FD7B5D"/>
    <w:rsid w:val="5A0C7DA1"/>
    <w:rsid w:val="5A1D106D"/>
    <w:rsid w:val="5A2B6183"/>
    <w:rsid w:val="5A2E41BB"/>
    <w:rsid w:val="5A5F6122"/>
    <w:rsid w:val="5A7F4A16"/>
    <w:rsid w:val="5A945B72"/>
    <w:rsid w:val="5AAE2C06"/>
    <w:rsid w:val="5AB14796"/>
    <w:rsid w:val="5AB50438"/>
    <w:rsid w:val="5AB87F28"/>
    <w:rsid w:val="5B012E9D"/>
    <w:rsid w:val="5B0A0784"/>
    <w:rsid w:val="5B2630E4"/>
    <w:rsid w:val="5B30051A"/>
    <w:rsid w:val="5B370E4D"/>
    <w:rsid w:val="5B433C96"/>
    <w:rsid w:val="5B597015"/>
    <w:rsid w:val="5B72290A"/>
    <w:rsid w:val="5B7B738F"/>
    <w:rsid w:val="5B7C2D04"/>
    <w:rsid w:val="5B800A46"/>
    <w:rsid w:val="5B8027F4"/>
    <w:rsid w:val="5BBC1352"/>
    <w:rsid w:val="5BC14BBB"/>
    <w:rsid w:val="5BD636B8"/>
    <w:rsid w:val="5C1D44E7"/>
    <w:rsid w:val="5C5118C4"/>
    <w:rsid w:val="5C967DF5"/>
    <w:rsid w:val="5C9D0CFB"/>
    <w:rsid w:val="5CA6628A"/>
    <w:rsid w:val="5CAF2C65"/>
    <w:rsid w:val="5CFD1C22"/>
    <w:rsid w:val="5D3D64C3"/>
    <w:rsid w:val="5D5E4DB7"/>
    <w:rsid w:val="5D614D83"/>
    <w:rsid w:val="5D6F2B20"/>
    <w:rsid w:val="5D7874FB"/>
    <w:rsid w:val="5D8414DD"/>
    <w:rsid w:val="5D997B0D"/>
    <w:rsid w:val="5DB26EB1"/>
    <w:rsid w:val="5DB76275"/>
    <w:rsid w:val="5DBE0326"/>
    <w:rsid w:val="5DE11544"/>
    <w:rsid w:val="5DFA7ACF"/>
    <w:rsid w:val="5E4F64AE"/>
    <w:rsid w:val="5E5D6DA2"/>
    <w:rsid w:val="5E6D4B86"/>
    <w:rsid w:val="5EAC5EC6"/>
    <w:rsid w:val="5EAE2BA6"/>
    <w:rsid w:val="5ED30E8D"/>
    <w:rsid w:val="5EF17565"/>
    <w:rsid w:val="5F270031"/>
    <w:rsid w:val="5F286AA2"/>
    <w:rsid w:val="5F2D3642"/>
    <w:rsid w:val="5F3C1128"/>
    <w:rsid w:val="5F5226F9"/>
    <w:rsid w:val="5F593A88"/>
    <w:rsid w:val="5F6661A5"/>
    <w:rsid w:val="5F7240C3"/>
    <w:rsid w:val="5FA322D7"/>
    <w:rsid w:val="5FA8056B"/>
    <w:rsid w:val="5FBB029F"/>
    <w:rsid w:val="5FC627A0"/>
    <w:rsid w:val="5FD27396"/>
    <w:rsid w:val="5FD4310E"/>
    <w:rsid w:val="5FD72BFF"/>
    <w:rsid w:val="5FDF3861"/>
    <w:rsid w:val="5FED2422"/>
    <w:rsid w:val="602D3734"/>
    <w:rsid w:val="60395667"/>
    <w:rsid w:val="604007A4"/>
    <w:rsid w:val="60563B24"/>
    <w:rsid w:val="6062071A"/>
    <w:rsid w:val="606C3347"/>
    <w:rsid w:val="6071095D"/>
    <w:rsid w:val="60791A15"/>
    <w:rsid w:val="60815385"/>
    <w:rsid w:val="609A4358"/>
    <w:rsid w:val="60AE7E03"/>
    <w:rsid w:val="60CF1B28"/>
    <w:rsid w:val="60F5158E"/>
    <w:rsid w:val="60F65306"/>
    <w:rsid w:val="611D0AE5"/>
    <w:rsid w:val="61206B21"/>
    <w:rsid w:val="613C540F"/>
    <w:rsid w:val="613F6CAD"/>
    <w:rsid w:val="614B11AE"/>
    <w:rsid w:val="61784DDD"/>
    <w:rsid w:val="617C1CB0"/>
    <w:rsid w:val="61A2339E"/>
    <w:rsid w:val="61A358DC"/>
    <w:rsid w:val="61A44D62"/>
    <w:rsid w:val="61D80768"/>
    <w:rsid w:val="622B7D34"/>
    <w:rsid w:val="62400701"/>
    <w:rsid w:val="628E3C94"/>
    <w:rsid w:val="62A3501A"/>
    <w:rsid w:val="62A56FE4"/>
    <w:rsid w:val="62BB2332"/>
    <w:rsid w:val="62D23905"/>
    <w:rsid w:val="62EA0E9B"/>
    <w:rsid w:val="63027F93"/>
    <w:rsid w:val="630C7063"/>
    <w:rsid w:val="63345EC7"/>
    <w:rsid w:val="63543480"/>
    <w:rsid w:val="638128B8"/>
    <w:rsid w:val="639A641D"/>
    <w:rsid w:val="63DF6526"/>
    <w:rsid w:val="63E94CAF"/>
    <w:rsid w:val="642F59B0"/>
    <w:rsid w:val="645962D8"/>
    <w:rsid w:val="64607380"/>
    <w:rsid w:val="647B1C10"/>
    <w:rsid w:val="64877605"/>
    <w:rsid w:val="64A31301"/>
    <w:rsid w:val="64F10F9D"/>
    <w:rsid w:val="64F32289"/>
    <w:rsid w:val="650726FA"/>
    <w:rsid w:val="651144BD"/>
    <w:rsid w:val="651345A9"/>
    <w:rsid w:val="651E4E2C"/>
    <w:rsid w:val="653D70FA"/>
    <w:rsid w:val="654523B9"/>
    <w:rsid w:val="65466C7B"/>
    <w:rsid w:val="654E1FCB"/>
    <w:rsid w:val="65666196"/>
    <w:rsid w:val="65750EF0"/>
    <w:rsid w:val="657564A4"/>
    <w:rsid w:val="65764C68"/>
    <w:rsid w:val="658D6E18"/>
    <w:rsid w:val="659B647C"/>
    <w:rsid w:val="65C9123C"/>
    <w:rsid w:val="65D334A1"/>
    <w:rsid w:val="65E6691F"/>
    <w:rsid w:val="65E9368C"/>
    <w:rsid w:val="66135115"/>
    <w:rsid w:val="663761A5"/>
    <w:rsid w:val="663D7F4B"/>
    <w:rsid w:val="665B6338"/>
    <w:rsid w:val="666B3FA9"/>
    <w:rsid w:val="66711C25"/>
    <w:rsid w:val="66952ECC"/>
    <w:rsid w:val="669D3732"/>
    <w:rsid w:val="66B23A7E"/>
    <w:rsid w:val="66BA4DF3"/>
    <w:rsid w:val="66D24120"/>
    <w:rsid w:val="66E210B0"/>
    <w:rsid w:val="66F10A4A"/>
    <w:rsid w:val="67206C39"/>
    <w:rsid w:val="675725F3"/>
    <w:rsid w:val="6759214B"/>
    <w:rsid w:val="6760735A"/>
    <w:rsid w:val="676A4358"/>
    <w:rsid w:val="676C00D0"/>
    <w:rsid w:val="67AE21AF"/>
    <w:rsid w:val="67BB791E"/>
    <w:rsid w:val="67F85E08"/>
    <w:rsid w:val="68014CBD"/>
    <w:rsid w:val="68067E51"/>
    <w:rsid w:val="68071BA7"/>
    <w:rsid w:val="6809591F"/>
    <w:rsid w:val="68354966"/>
    <w:rsid w:val="683F57E5"/>
    <w:rsid w:val="6848469A"/>
    <w:rsid w:val="685D7757"/>
    <w:rsid w:val="6864524C"/>
    <w:rsid w:val="68680898"/>
    <w:rsid w:val="687856B3"/>
    <w:rsid w:val="68833924"/>
    <w:rsid w:val="68925915"/>
    <w:rsid w:val="689E2D41"/>
    <w:rsid w:val="68BB130F"/>
    <w:rsid w:val="68DC4DE2"/>
    <w:rsid w:val="69075E8F"/>
    <w:rsid w:val="690E58E3"/>
    <w:rsid w:val="690F6F65"/>
    <w:rsid w:val="693C3AD3"/>
    <w:rsid w:val="6952476E"/>
    <w:rsid w:val="69733998"/>
    <w:rsid w:val="699B4C9D"/>
    <w:rsid w:val="69A3798A"/>
    <w:rsid w:val="69A578CA"/>
    <w:rsid w:val="69D00DEB"/>
    <w:rsid w:val="6A0942FC"/>
    <w:rsid w:val="6A2B519A"/>
    <w:rsid w:val="6A3A6264"/>
    <w:rsid w:val="6A5A6906"/>
    <w:rsid w:val="6A6D488B"/>
    <w:rsid w:val="6A9C2A7B"/>
    <w:rsid w:val="6AAE27AE"/>
    <w:rsid w:val="6AB204F0"/>
    <w:rsid w:val="6AB7154B"/>
    <w:rsid w:val="6ABF49BB"/>
    <w:rsid w:val="6AC662F6"/>
    <w:rsid w:val="6AF91C7B"/>
    <w:rsid w:val="6AFC2843"/>
    <w:rsid w:val="6B0B19AE"/>
    <w:rsid w:val="6B0C5E52"/>
    <w:rsid w:val="6B1765A5"/>
    <w:rsid w:val="6B3B7018"/>
    <w:rsid w:val="6B6A0DCB"/>
    <w:rsid w:val="6B715CB5"/>
    <w:rsid w:val="6B7632CC"/>
    <w:rsid w:val="6B8974A3"/>
    <w:rsid w:val="6B9B5A72"/>
    <w:rsid w:val="6B9D0A15"/>
    <w:rsid w:val="6BBA3B00"/>
    <w:rsid w:val="6BCC55E2"/>
    <w:rsid w:val="6BE20961"/>
    <w:rsid w:val="6BE648F5"/>
    <w:rsid w:val="6BE91CF0"/>
    <w:rsid w:val="6BEB1F0C"/>
    <w:rsid w:val="6BEB65CF"/>
    <w:rsid w:val="6BEC17E0"/>
    <w:rsid w:val="6BF608B1"/>
    <w:rsid w:val="6BF6265F"/>
    <w:rsid w:val="6C152AE5"/>
    <w:rsid w:val="6C21592D"/>
    <w:rsid w:val="6C517895"/>
    <w:rsid w:val="6C924135"/>
    <w:rsid w:val="6C9500C9"/>
    <w:rsid w:val="6C950A40"/>
    <w:rsid w:val="6CB36C50"/>
    <w:rsid w:val="6CC87B57"/>
    <w:rsid w:val="6CEB5F3B"/>
    <w:rsid w:val="6D077BB3"/>
    <w:rsid w:val="6D2B1C5D"/>
    <w:rsid w:val="6D7D5903"/>
    <w:rsid w:val="6D8677C8"/>
    <w:rsid w:val="6DA32372"/>
    <w:rsid w:val="6DB74A98"/>
    <w:rsid w:val="6DD71E32"/>
    <w:rsid w:val="6DFC7DB9"/>
    <w:rsid w:val="6E01604B"/>
    <w:rsid w:val="6E080427"/>
    <w:rsid w:val="6E361111"/>
    <w:rsid w:val="6E69536A"/>
    <w:rsid w:val="6E8C0BDB"/>
    <w:rsid w:val="6E9323E7"/>
    <w:rsid w:val="6E970129"/>
    <w:rsid w:val="6EAA6556"/>
    <w:rsid w:val="6EE44526"/>
    <w:rsid w:val="6F1C418A"/>
    <w:rsid w:val="6F527D12"/>
    <w:rsid w:val="6F594173"/>
    <w:rsid w:val="6F5C6C7D"/>
    <w:rsid w:val="6F6D49E6"/>
    <w:rsid w:val="6F7C731F"/>
    <w:rsid w:val="6FC14D32"/>
    <w:rsid w:val="6FC20823"/>
    <w:rsid w:val="6FC30AAA"/>
    <w:rsid w:val="6FCF744E"/>
    <w:rsid w:val="6FEA4288"/>
    <w:rsid w:val="6FFD045F"/>
    <w:rsid w:val="7004359C"/>
    <w:rsid w:val="702C664F"/>
    <w:rsid w:val="704954B9"/>
    <w:rsid w:val="7059481E"/>
    <w:rsid w:val="705A3899"/>
    <w:rsid w:val="705B0CE2"/>
    <w:rsid w:val="70657DB3"/>
    <w:rsid w:val="70746496"/>
    <w:rsid w:val="707A385E"/>
    <w:rsid w:val="709D3E2C"/>
    <w:rsid w:val="70A975A6"/>
    <w:rsid w:val="70BB635E"/>
    <w:rsid w:val="70F829D5"/>
    <w:rsid w:val="70FD4BAF"/>
    <w:rsid w:val="71001856"/>
    <w:rsid w:val="710650F2"/>
    <w:rsid w:val="710E21F8"/>
    <w:rsid w:val="71176198"/>
    <w:rsid w:val="711E68DF"/>
    <w:rsid w:val="713D663A"/>
    <w:rsid w:val="715E0A8A"/>
    <w:rsid w:val="71685DAD"/>
    <w:rsid w:val="717464FF"/>
    <w:rsid w:val="71753EBF"/>
    <w:rsid w:val="717C3606"/>
    <w:rsid w:val="717F290D"/>
    <w:rsid w:val="71826FC6"/>
    <w:rsid w:val="71844766"/>
    <w:rsid w:val="7194160C"/>
    <w:rsid w:val="719C15B2"/>
    <w:rsid w:val="71B40FF2"/>
    <w:rsid w:val="71C62880"/>
    <w:rsid w:val="71CA25C3"/>
    <w:rsid w:val="71DD37FA"/>
    <w:rsid w:val="71EA4A14"/>
    <w:rsid w:val="71EA4D19"/>
    <w:rsid w:val="71F118FE"/>
    <w:rsid w:val="720930EC"/>
    <w:rsid w:val="721B4BCD"/>
    <w:rsid w:val="72247F25"/>
    <w:rsid w:val="7238577F"/>
    <w:rsid w:val="723C733E"/>
    <w:rsid w:val="723F6668"/>
    <w:rsid w:val="726227FC"/>
    <w:rsid w:val="726A16B0"/>
    <w:rsid w:val="726C71D7"/>
    <w:rsid w:val="727367B7"/>
    <w:rsid w:val="727B38BE"/>
    <w:rsid w:val="728B152D"/>
    <w:rsid w:val="728C1627"/>
    <w:rsid w:val="728E539F"/>
    <w:rsid w:val="7296449A"/>
    <w:rsid w:val="72E63D4F"/>
    <w:rsid w:val="730B01AA"/>
    <w:rsid w:val="732D2BF2"/>
    <w:rsid w:val="7343581A"/>
    <w:rsid w:val="737169FE"/>
    <w:rsid w:val="7375030D"/>
    <w:rsid w:val="73971651"/>
    <w:rsid w:val="739E5AB6"/>
    <w:rsid w:val="73A3193D"/>
    <w:rsid w:val="73C6500C"/>
    <w:rsid w:val="73EB241B"/>
    <w:rsid w:val="74065409"/>
    <w:rsid w:val="742E508B"/>
    <w:rsid w:val="742F670E"/>
    <w:rsid w:val="743D1A95"/>
    <w:rsid w:val="74685BFE"/>
    <w:rsid w:val="746F7452"/>
    <w:rsid w:val="74795BDB"/>
    <w:rsid w:val="74820426"/>
    <w:rsid w:val="74820E30"/>
    <w:rsid w:val="748B4462"/>
    <w:rsid w:val="74BC0F97"/>
    <w:rsid w:val="74BE74FC"/>
    <w:rsid w:val="74C948E7"/>
    <w:rsid w:val="74D617AB"/>
    <w:rsid w:val="74E67E6E"/>
    <w:rsid w:val="74FC6F38"/>
    <w:rsid w:val="75134281"/>
    <w:rsid w:val="7516167C"/>
    <w:rsid w:val="753F02D0"/>
    <w:rsid w:val="753F0BD2"/>
    <w:rsid w:val="75417AE8"/>
    <w:rsid w:val="75483F2B"/>
    <w:rsid w:val="75587DEE"/>
    <w:rsid w:val="755A5A0C"/>
    <w:rsid w:val="755F6A2C"/>
    <w:rsid w:val="75830188"/>
    <w:rsid w:val="75C94C6B"/>
    <w:rsid w:val="75DE488F"/>
    <w:rsid w:val="760F28EB"/>
    <w:rsid w:val="762E68C6"/>
    <w:rsid w:val="76432269"/>
    <w:rsid w:val="765E152C"/>
    <w:rsid w:val="766528BB"/>
    <w:rsid w:val="766D79C1"/>
    <w:rsid w:val="76BD26F7"/>
    <w:rsid w:val="76C45833"/>
    <w:rsid w:val="76E752A7"/>
    <w:rsid w:val="76F1414E"/>
    <w:rsid w:val="771340C5"/>
    <w:rsid w:val="774B7D02"/>
    <w:rsid w:val="77642B72"/>
    <w:rsid w:val="77861BA9"/>
    <w:rsid w:val="77905715"/>
    <w:rsid w:val="77A47413"/>
    <w:rsid w:val="77A8708E"/>
    <w:rsid w:val="77C35AEB"/>
    <w:rsid w:val="77CB0E43"/>
    <w:rsid w:val="77FD5DF4"/>
    <w:rsid w:val="78081C2B"/>
    <w:rsid w:val="780B6A5B"/>
    <w:rsid w:val="78160310"/>
    <w:rsid w:val="78343D41"/>
    <w:rsid w:val="78544D3E"/>
    <w:rsid w:val="788A485A"/>
    <w:rsid w:val="78997BA7"/>
    <w:rsid w:val="78E201F2"/>
    <w:rsid w:val="78F2687F"/>
    <w:rsid w:val="78F87A16"/>
    <w:rsid w:val="79105D1C"/>
    <w:rsid w:val="79200D1B"/>
    <w:rsid w:val="79294073"/>
    <w:rsid w:val="79297BCF"/>
    <w:rsid w:val="794964C4"/>
    <w:rsid w:val="796432FD"/>
    <w:rsid w:val="798B4422"/>
    <w:rsid w:val="79B002F1"/>
    <w:rsid w:val="79BD2B46"/>
    <w:rsid w:val="79BF0534"/>
    <w:rsid w:val="79D7587D"/>
    <w:rsid w:val="7A081EDB"/>
    <w:rsid w:val="7A0C19A0"/>
    <w:rsid w:val="7A3E76AA"/>
    <w:rsid w:val="7A560E98"/>
    <w:rsid w:val="7A707988"/>
    <w:rsid w:val="7A7C31A7"/>
    <w:rsid w:val="7A8B6668"/>
    <w:rsid w:val="7A9115B1"/>
    <w:rsid w:val="7A963047"/>
    <w:rsid w:val="7AB91427"/>
    <w:rsid w:val="7ABB0CFB"/>
    <w:rsid w:val="7ACA3634"/>
    <w:rsid w:val="7AE83ABA"/>
    <w:rsid w:val="7AFB3C73"/>
    <w:rsid w:val="7B0408F4"/>
    <w:rsid w:val="7B0F7299"/>
    <w:rsid w:val="7B2E3BC3"/>
    <w:rsid w:val="7B31720F"/>
    <w:rsid w:val="7B3938D5"/>
    <w:rsid w:val="7B4E7DC1"/>
    <w:rsid w:val="7B7E3C7E"/>
    <w:rsid w:val="7B825E70"/>
    <w:rsid w:val="7B841A35"/>
    <w:rsid w:val="7B9652C4"/>
    <w:rsid w:val="7BC167E5"/>
    <w:rsid w:val="7BCB31C0"/>
    <w:rsid w:val="7C144140"/>
    <w:rsid w:val="7C1A7CA3"/>
    <w:rsid w:val="7C245C34"/>
    <w:rsid w:val="7C321491"/>
    <w:rsid w:val="7C3A024D"/>
    <w:rsid w:val="7C41701B"/>
    <w:rsid w:val="7C6B49A3"/>
    <w:rsid w:val="7C893B83"/>
    <w:rsid w:val="7C8D4919"/>
    <w:rsid w:val="7CCD493B"/>
    <w:rsid w:val="7CD2057E"/>
    <w:rsid w:val="7D06518E"/>
    <w:rsid w:val="7D236E40"/>
    <w:rsid w:val="7D254B52"/>
    <w:rsid w:val="7D31799A"/>
    <w:rsid w:val="7D380D29"/>
    <w:rsid w:val="7D5947FB"/>
    <w:rsid w:val="7D657644"/>
    <w:rsid w:val="7D6E02A7"/>
    <w:rsid w:val="7D796C4C"/>
    <w:rsid w:val="7DCE6F97"/>
    <w:rsid w:val="7DD62E96"/>
    <w:rsid w:val="7DDD71DA"/>
    <w:rsid w:val="7DFB65F4"/>
    <w:rsid w:val="7E134037"/>
    <w:rsid w:val="7E1846B6"/>
    <w:rsid w:val="7E1A230C"/>
    <w:rsid w:val="7E366F0D"/>
    <w:rsid w:val="7E3F1C43"/>
    <w:rsid w:val="7E3F60E7"/>
    <w:rsid w:val="7E4321B0"/>
    <w:rsid w:val="7EA83C8C"/>
    <w:rsid w:val="7EC860DC"/>
    <w:rsid w:val="7ECF3FA0"/>
    <w:rsid w:val="7ED4682F"/>
    <w:rsid w:val="7EE527EB"/>
    <w:rsid w:val="7EFE38AC"/>
    <w:rsid w:val="7F10538E"/>
    <w:rsid w:val="7F765B38"/>
    <w:rsid w:val="7F796C41"/>
    <w:rsid w:val="7FA36202"/>
    <w:rsid w:val="7FAC5E9D"/>
    <w:rsid w:val="7FD665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9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eastAsia="微软雅黑"/>
      <w:bCs/>
      <w:sz w:val="24"/>
      <w:szCs w:val="32"/>
    </w:rPr>
  </w:style>
  <w:style w:type="paragraph" w:styleId="5">
    <w:name w:val="heading 4"/>
    <w:basedOn w:val="1"/>
    <w:next w:val="1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3">
    <w:name w:val="Default Paragraph Font"/>
    <w:autoRedefine/>
    <w:unhideWhenUsed/>
    <w:qFormat/>
    <w:uiPriority w:val="1"/>
  </w:style>
  <w:style w:type="table" w:default="1" w:styleId="1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autoRedefine/>
    <w:unhideWhenUsed/>
    <w:qFormat/>
    <w:uiPriority w:val="35"/>
    <w:rPr>
      <w:rFonts w:ascii="DejaVu Sans" w:hAnsi="DejaVu Sans" w:eastAsia="方正黑体_GBK"/>
      <w:sz w:val="20"/>
    </w:rPr>
  </w:style>
  <w:style w:type="paragraph" w:styleId="7">
    <w:name w:val="Balloon Text"/>
    <w:basedOn w:val="1"/>
    <w:link w:val="15"/>
    <w:autoRedefine/>
    <w:qFormat/>
    <w:uiPriority w:val="0"/>
    <w:rPr>
      <w:sz w:val="18"/>
      <w:szCs w:val="18"/>
    </w:rPr>
  </w:style>
  <w:style w:type="paragraph" w:styleId="8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autoRedefine/>
    <w:qFormat/>
    <w:uiPriority w:val="0"/>
    <w:rPr>
      <w:color w:val="0000FF"/>
      <w:u w:val="single"/>
    </w:rPr>
  </w:style>
  <w:style w:type="character" w:customStyle="1" w:styleId="15">
    <w:name w:val="批注框文本 Char"/>
    <w:basedOn w:val="13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眉 Char"/>
    <w:basedOn w:val="13"/>
    <w:link w:val="9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Char"/>
    <w:basedOn w:val="13"/>
    <w:link w:val="8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8">
    <w:name w:val="列表段落1"/>
    <w:basedOn w:val="1"/>
    <w:autoRedefine/>
    <w:unhideWhenUsed/>
    <w:qFormat/>
    <w:uiPriority w:val="99"/>
    <w:pPr>
      <w:ind w:firstLine="420" w:firstLineChars="200"/>
    </w:pPr>
  </w:style>
  <w:style w:type="character" w:customStyle="1" w:styleId="19">
    <w:name w:val="标题 3 Char"/>
    <w:link w:val="4"/>
    <w:autoRedefine/>
    <w:qFormat/>
    <w:uiPriority w:val="0"/>
    <w:rPr>
      <w:rFonts w:eastAsia="微软雅黑"/>
      <w:bCs/>
      <w:sz w:val="24"/>
      <w:szCs w:val="32"/>
    </w:rPr>
  </w:style>
  <w:style w:type="paragraph" w:customStyle="1" w:styleId="2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1">
    <w:name w:val="标题 2 Char"/>
    <w:link w:val="3"/>
    <w:autoRedefine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31</Pages>
  <Words>7044</Words>
  <Characters>7289</Characters>
  <Lines>21</Lines>
  <Paragraphs>5</Paragraphs>
  <TotalTime>2</TotalTime>
  <ScaleCrop>false</ScaleCrop>
  <LinksUpToDate>false</LinksUpToDate>
  <CharactersWithSpaces>7336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2021-11-03T08:30:00Z</dcterms:created>
  <dc:creator>bjca-xtao</dc:creator>
  <cp:lastModifiedBy>Zxt</cp:lastModifiedBy>
  <dcterms:modified xsi:type="dcterms:W3CDTF">2024-04-12T02:28:31Z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D1E469E076EC457D8299543B99627831_13</vt:lpwstr>
  </property>
</Properties>
</file>