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b/>
          <w:bCs/>
          <w:sz w:val="44"/>
          <w:szCs w:val="44"/>
          <w:lang w:val="en-US" w:eastAsia="zh-CN"/>
        </w:rPr>
      </w:pPr>
      <w:r>
        <w:rPr>
          <w:rFonts w:hint="eastAsia"/>
          <w:b/>
          <w:bCs/>
          <w:sz w:val="44"/>
          <w:szCs w:val="44"/>
          <w:lang w:val="en-US" w:eastAsia="zh-CN"/>
        </w:rPr>
        <w:t>E采平台供应商操作手册</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both"/>
        <w:textAlignment w:val="auto"/>
        <w:outlineLvl w:val="0"/>
        <w:rPr>
          <w:rFonts w:hint="eastAsia"/>
          <w:b/>
          <w:bCs/>
          <w:color w:val="FF0000"/>
          <w:sz w:val="44"/>
          <w:szCs w:val="44"/>
          <w:lang w:val="en-US" w:eastAsia="zh-CN"/>
        </w:rPr>
      </w:pPr>
      <w:r>
        <w:rPr>
          <w:rFonts w:hint="eastAsia"/>
          <w:b/>
          <w:bCs/>
          <w:color w:val="FF0000"/>
          <w:sz w:val="44"/>
          <w:szCs w:val="44"/>
          <w:lang w:val="en-US" w:eastAsia="zh-CN"/>
        </w:rPr>
        <w:t>重要信息提醒：</w:t>
      </w:r>
    </w:p>
    <w:p>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both"/>
        <w:textAlignment w:val="auto"/>
        <w:outlineLvl w:val="9"/>
        <w:rPr>
          <w:rFonts w:hint="eastAsia" w:ascii="Arial" w:hAnsi="Arial" w:eastAsia="黑体" w:cstheme="minorBidi"/>
          <w:b/>
          <w:kern w:val="2"/>
          <w:sz w:val="32"/>
          <w:szCs w:val="24"/>
          <w:lang w:val="en-US" w:eastAsia="zh-CN" w:bidi="ar-SA"/>
        </w:rPr>
      </w:pPr>
      <w:r>
        <w:rPr>
          <w:rFonts w:hint="eastAsia" w:ascii="Arial" w:hAnsi="Arial" w:eastAsia="黑体" w:cstheme="minorBidi"/>
          <w:b/>
          <w:kern w:val="2"/>
          <w:sz w:val="32"/>
          <w:szCs w:val="24"/>
          <w:lang w:val="en-US" w:eastAsia="zh-CN" w:bidi="ar-SA"/>
        </w:rPr>
        <w:t>请务必确认自己已经根据提示更新了投标文件编制工具和筑龙数字签名服务！否则会无法上传投标文件！（如不确认是最新版，可去门户-帮助工具处下载）；</w:t>
      </w:r>
    </w:p>
    <w:p>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both"/>
        <w:textAlignment w:val="auto"/>
        <w:outlineLvl w:val="9"/>
        <w:rPr>
          <w:rFonts w:hint="default" w:ascii="Arial" w:hAnsi="Arial" w:eastAsia="黑体" w:cstheme="minorBidi"/>
          <w:b/>
          <w:kern w:val="2"/>
          <w:sz w:val="32"/>
          <w:szCs w:val="24"/>
          <w:lang w:val="en-US" w:eastAsia="zh-CN" w:bidi="ar-SA"/>
        </w:rPr>
      </w:pPr>
      <w:r>
        <w:rPr>
          <w:rFonts w:hint="eastAsia" w:ascii="Arial" w:hAnsi="Arial" w:eastAsia="黑体" w:cstheme="minorBidi"/>
          <w:b/>
          <w:kern w:val="2"/>
          <w:sz w:val="32"/>
          <w:szCs w:val="24"/>
          <w:lang w:val="en-US" w:eastAsia="zh-CN" w:bidi="ar-SA"/>
        </w:rPr>
        <w:t>制作投标文件前先点击右上角认证中心按钮，检查企业名称和社会信用代码是否正确，是否和办理CA时填的信息一致</w:t>
      </w:r>
    </w:p>
    <w:p>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both"/>
        <w:textAlignment w:val="auto"/>
        <w:outlineLvl w:val="9"/>
        <w:rPr>
          <w:rFonts w:hint="default" w:ascii="Arial" w:hAnsi="Arial" w:eastAsia="黑体" w:cstheme="minorBidi"/>
          <w:b/>
          <w:kern w:val="2"/>
          <w:sz w:val="32"/>
          <w:szCs w:val="24"/>
          <w:lang w:val="en-US" w:eastAsia="zh-CN" w:bidi="ar-SA"/>
        </w:rPr>
      </w:pPr>
      <w:r>
        <w:rPr>
          <w:rFonts w:hint="eastAsia" w:ascii="Arial" w:hAnsi="Arial" w:eastAsia="黑体" w:cstheme="minorBidi"/>
          <w:b/>
          <w:kern w:val="2"/>
          <w:sz w:val="32"/>
          <w:szCs w:val="24"/>
          <w:lang w:val="en-US" w:eastAsia="zh-CN" w:bidi="ar-SA"/>
        </w:rPr>
        <w:t>除CA相关问题，其余一切问题门户联系客服处理，客服电话：010-21362564</w:t>
      </w:r>
    </w:p>
    <w:p>
      <w:pPr>
        <w:pStyle w:val="2"/>
        <w:numPr>
          <w:ilvl w:val="0"/>
          <w:numId w:val="3"/>
        </w:numPr>
        <w:bidi w:val="0"/>
        <w:ind w:leftChars="0"/>
        <w:rPr>
          <w:rFonts w:hint="eastAsia"/>
          <w:lang w:val="en-US" w:eastAsia="zh-CN"/>
        </w:rPr>
      </w:pPr>
      <w:r>
        <w:rPr>
          <w:rFonts w:hint="eastAsia"/>
          <w:lang w:val="en-US" w:eastAsia="zh-CN"/>
        </w:rPr>
        <w:t>CA办理</w:t>
      </w:r>
    </w:p>
    <w:p>
      <w:pPr>
        <w:numPr>
          <w:ilvl w:val="0"/>
          <w:numId w:val="0"/>
        </w:numPr>
        <w:rPr>
          <w:rFonts w:hint="eastAsia"/>
          <w:b/>
          <w:bCs/>
          <w:color w:val="000000" w:themeColor="text1"/>
          <w:sz w:val="28"/>
          <w:szCs w:val="36"/>
          <w:highlight w:val="yellow"/>
          <w:lang w:val="en-US" w:eastAsia="zh-CN"/>
          <w14:textFill>
            <w14:solidFill>
              <w14:schemeClr w14:val="tx1"/>
            </w14:solidFill>
          </w14:textFill>
        </w:rPr>
      </w:pPr>
      <w:r>
        <w:rPr>
          <w:rFonts w:hint="eastAsia"/>
          <w:b/>
          <w:bCs/>
          <w:color w:val="000000" w:themeColor="text1"/>
          <w:sz w:val="28"/>
          <w:szCs w:val="36"/>
          <w:highlight w:val="yellow"/>
          <w:lang w:val="en-US" w:eastAsia="zh-CN"/>
          <w14:textFill>
            <w14:solidFill>
              <w14:schemeClr w14:val="tx1"/>
            </w14:solidFill>
          </w14:textFill>
        </w:rPr>
        <w:t>注：CA办理是在北京CA提供的链接下进行操作的，办理CA时遇到的任何问题请及时联系北京CA方进行咨询。</w:t>
      </w:r>
    </w:p>
    <w:p>
      <w:pPr>
        <w:numPr>
          <w:ilvl w:val="0"/>
          <w:numId w:val="0"/>
        </w:numPr>
        <w:rPr>
          <w:rFonts w:hint="default"/>
          <w:color w:val="FF0000"/>
          <w:sz w:val="40"/>
          <w:szCs w:val="48"/>
          <w:highlight w:val="none"/>
          <w:lang w:val="en-US" w:eastAsia="zh-CN"/>
        </w:rPr>
      </w:pPr>
      <w:r>
        <w:rPr>
          <w:rFonts w:hint="eastAsia" w:ascii="微软雅黑" w:hAnsi="微软雅黑" w:eastAsia="微软雅黑" w:cs="微软雅黑"/>
          <w:b/>
          <w:bCs/>
          <w:i w:val="0"/>
          <w:iCs w:val="0"/>
          <w:caps w:val="0"/>
          <w:color w:val="000000" w:themeColor="text1"/>
          <w:spacing w:val="0"/>
          <w:sz w:val="24"/>
          <w:szCs w:val="24"/>
          <w:highlight w:val="yellow"/>
          <w:shd w:val="clear" w:fill="FFFFFF"/>
          <w:lang w:val="en-US" w:eastAsia="zh-CN"/>
          <w14:textFill>
            <w14:solidFill>
              <w14:schemeClr w14:val="tx1"/>
            </w14:solidFill>
          </w14:textFill>
        </w:rPr>
        <w:t>北京</w:t>
      </w:r>
      <w:r>
        <w:rPr>
          <w:rFonts w:ascii="微软雅黑" w:hAnsi="微软雅黑" w:eastAsia="微软雅黑" w:cs="微软雅黑"/>
          <w:b/>
          <w:bCs/>
          <w:i w:val="0"/>
          <w:iCs w:val="0"/>
          <w:caps w:val="0"/>
          <w:color w:val="000000" w:themeColor="text1"/>
          <w:spacing w:val="0"/>
          <w:sz w:val="24"/>
          <w:szCs w:val="24"/>
          <w:highlight w:val="yellow"/>
          <w:shd w:val="clear" w:fill="FFFFFF"/>
          <w14:textFill>
            <w14:solidFill>
              <w14:schemeClr w14:val="tx1"/>
            </w14:solidFill>
          </w14:textFill>
        </w:rPr>
        <w:t>CA服务热线：010-58515511、4009197888</w:t>
      </w:r>
    </w:p>
    <w:p>
      <w:pPr>
        <w:pStyle w:val="3"/>
        <w:numPr>
          <w:ilvl w:val="1"/>
          <w:numId w:val="0"/>
        </w:numPr>
        <w:bidi w:val="0"/>
        <w:ind w:leftChars="0"/>
        <w:rPr>
          <w:rFonts w:hint="eastAsia"/>
          <w:lang w:val="en-US" w:eastAsia="zh-CN"/>
        </w:rPr>
      </w:pPr>
      <w:r>
        <w:rPr>
          <w:rFonts w:hint="eastAsia"/>
          <w:lang w:val="en-US" w:eastAsia="zh-CN"/>
        </w:rPr>
        <w:t>1、提前准备资料</w:t>
      </w:r>
    </w:p>
    <w:tbl>
      <w:tblPr>
        <w:tblStyle w:val="1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b/>
                <w:bCs/>
                <w:sz w:val="21"/>
                <w:szCs w:val="21"/>
                <w:vertAlign w:val="baseline"/>
                <w:lang w:val="en-US" w:eastAsia="zh-CN"/>
              </w:rPr>
            </w:pPr>
            <w:r>
              <w:rPr>
                <w:rFonts w:hint="eastAsia" w:ascii="宋体" w:hAnsi="宋体" w:eastAsia="宋体" w:cs="宋体"/>
                <w:b/>
                <w:bCs/>
                <w:sz w:val="21"/>
                <w:szCs w:val="21"/>
                <w:lang w:val="en-US" w:eastAsia="zh-CN"/>
              </w:rPr>
              <w:t>需提前准备的材料：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b/>
                <w:bCs/>
                <w:sz w:val="18"/>
                <w:szCs w:val="18"/>
                <w:vertAlign w:val="baseline"/>
                <w:lang w:val="en-US" w:eastAsia="zh-CN"/>
              </w:rPr>
            </w:pPr>
            <w:r>
              <w:rPr>
                <w:rFonts w:hint="eastAsia" w:ascii="宋体" w:hAnsi="宋体" w:eastAsia="宋体" w:cs="宋体"/>
                <w:b/>
                <w:bCs/>
                <w:sz w:val="18"/>
                <w:szCs w:val="18"/>
                <w:lang w:val="en-US" w:eastAsia="zh-CN"/>
              </w:rPr>
              <w:t>企业认证方式一：法人手机号核验</w:t>
            </w:r>
          </w:p>
        </w:tc>
        <w:tc>
          <w:tcPr>
            <w:tcW w:w="55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内部企业对应的法人信息：姓名、身份证号码、手机号（能收到验证码）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营业执照电子版（复印件电子版需加盖公章）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经办人（实际做企业认证操作的人）身份证头像页电子版（原件）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经办人（实际做企业认证操作的人）身份证国徽页电子版（原件）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法人授权委托书电子版（原件加盖公章）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b/>
                <w:bCs/>
                <w:sz w:val="18"/>
                <w:szCs w:val="18"/>
                <w:vertAlign w:val="baseline"/>
                <w:lang w:val="en-US" w:eastAsia="zh-CN"/>
              </w:rPr>
            </w:pPr>
            <w:r>
              <w:rPr>
                <w:rFonts w:hint="eastAsia" w:ascii="宋体" w:hAnsi="宋体" w:eastAsia="宋体" w:cs="宋体"/>
                <w:b/>
                <w:bCs/>
                <w:sz w:val="18"/>
                <w:szCs w:val="18"/>
                <w:lang w:val="en-US" w:eastAsia="zh-CN"/>
              </w:rPr>
              <w:t>企业认证方式二：对公账户打款</w:t>
            </w:r>
          </w:p>
        </w:tc>
        <w:tc>
          <w:tcPr>
            <w:tcW w:w="55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内部企业对应的对公账号（能收到附言）</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营业执照电子版（复印件电子版需加盖公章）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经办人（实际做企业认证操作的人）身份证头像页电子版（原件）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经办人（实际做企业认证操作的人）身份证国徽页电子版（原件）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法人授权委托书电子版（原件加盖公章）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法人授权书模板</w:t>
            </w:r>
          </w:p>
        </w:tc>
        <w:tc>
          <w:tcPr>
            <w:tcW w:w="55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object>
                <v:shape id="_x0000_i1025" o:spt="75" type="#_x0000_t75" style="height:66pt;width:72.75pt;" o:ole="t" filled="f" o:preferrelative="t" stroked="f" coordsize="21600,21600">
                  <v:path/>
                  <v:fill on="f" focussize="0,0"/>
                  <v:stroke on="f"/>
                  <v:imagedata r:id="rId7" o:title=""/>
                  <o:lock v:ext="edit" aspectratio="t"/>
                  <w10:wrap type="none"/>
                  <w10:anchorlock/>
                </v:shape>
                <o:OLEObject Type="Embed" ProgID="Word.Document.8" ShapeID="_x0000_i1025" DrawAspect="Icon" ObjectID="_1468075725" r:id="rId6">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b/>
                <w:bCs/>
                <w:color w:val="FF0000"/>
                <w:sz w:val="18"/>
                <w:szCs w:val="18"/>
                <w:vertAlign w:val="baseline"/>
                <w:lang w:val="en-US" w:eastAsia="zh-CN"/>
              </w:rPr>
              <w:t>注：根据真实信息填写，并盖章扫描电子版。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个人认证方式一：手机号核验</w:t>
            </w:r>
          </w:p>
        </w:tc>
        <w:tc>
          <w:tcPr>
            <w:tcW w:w="5540"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个人信息：姓名、身份证号码、手机号（能收到验证码）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宋体" w:hAnsi="宋体" w:eastAsia="宋体" w:cs="宋体"/>
                <w:b/>
                <w:bCs/>
                <w:color w:val="FF0000"/>
                <w:sz w:val="18"/>
                <w:szCs w:val="18"/>
                <w:vertAlign w:val="baseline"/>
                <w:lang w:val="en-US" w:eastAsia="zh-CN"/>
              </w:rPr>
            </w:pPr>
            <w:r>
              <w:rPr>
                <w:rFonts w:hint="eastAsia" w:ascii="宋体" w:hAnsi="宋体" w:eastAsia="宋体" w:cs="宋体"/>
                <w:sz w:val="18"/>
                <w:szCs w:val="18"/>
                <w:vertAlign w:val="baseline"/>
                <w:lang w:val="en-US" w:eastAsia="zh-CN"/>
              </w:rPr>
              <w:t>身份证国徽页电子版（原件）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个人认证方式二：银行账户打款</w:t>
            </w:r>
          </w:p>
        </w:tc>
        <w:tc>
          <w:tcPr>
            <w:tcW w:w="5540"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个人实名银行账号（能收到附言）</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宋体" w:hAnsi="宋体" w:eastAsia="宋体" w:cs="宋体"/>
                <w:b/>
                <w:bCs/>
                <w:color w:val="FF0000"/>
                <w:sz w:val="18"/>
                <w:szCs w:val="18"/>
                <w:vertAlign w:val="baseline"/>
                <w:lang w:val="en-US" w:eastAsia="zh-CN"/>
              </w:rPr>
            </w:pPr>
            <w:r>
              <w:rPr>
                <w:rFonts w:hint="eastAsia" w:ascii="宋体" w:hAnsi="宋体" w:eastAsia="宋体" w:cs="宋体"/>
                <w:sz w:val="18"/>
                <w:szCs w:val="18"/>
                <w:vertAlign w:val="baseline"/>
                <w:lang w:val="en-US" w:eastAsia="zh-CN"/>
              </w:rPr>
              <w:t>身份证国徽页电子版（原件）</w:t>
            </w:r>
          </w:p>
        </w:tc>
      </w:tr>
    </w:tbl>
    <w:p>
      <w:pPr>
        <w:rPr>
          <w:rFonts w:hint="eastAsia"/>
          <w:lang w:val="en-US" w:eastAsia="zh-CN"/>
        </w:rPr>
      </w:pPr>
    </w:p>
    <w:p>
      <w:pPr>
        <w:pStyle w:val="3"/>
        <w:numPr>
          <w:ilvl w:val="1"/>
          <w:numId w:val="0"/>
        </w:numPr>
        <w:bidi w:val="0"/>
        <w:ind w:leftChars="0"/>
        <w:rPr>
          <w:rFonts w:hint="eastAsia"/>
          <w:lang w:val="en-US" w:eastAsia="zh-CN"/>
        </w:rPr>
      </w:pPr>
      <w:r>
        <w:rPr>
          <w:rFonts w:hint="eastAsia"/>
          <w:lang w:val="en-US" w:eastAsia="zh-CN"/>
        </w:rPr>
        <w:t>2、注意事项</w:t>
      </w:r>
    </w:p>
    <w:p>
      <w:pPr>
        <w:bidi w:val="0"/>
        <w:ind w:firstLine="420" w:firstLineChars="0"/>
        <w:rPr>
          <w:rFonts w:ascii="宋体" w:hAnsi="宋体" w:eastAsia="宋体" w:cs="宋体"/>
          <w:sz w:val="24"/>
          <w:szCs w:val="24"/>
        </w:rPr>
      </w:pPr>
      <w:r>
        <w:rPr>
          <w:rFonts w:hint="eastAsia" w:ascii="宋体" w:hAnsi="宋体" w:eastAsia="宋体" w:cs="宋体"/>
          <w:sz w:val="24"/>
          <w:szCs w:val="24"/>
          <w:lang w:val="en-US" w:eastAsia="zh-CN"/>
        </w:rPr>
        <w:t>按照中粮采购方得要求，</w:t>
      </w:r>
      <w:r>
        <w:rPr>
          <w:rFonts w:hint="default" w:ascii="宋体" w:hAnsi="宋体" w:eastAsia="宋体" w:cs="宋体"/>
          <w:b/>
          <w:bCs/>
          <w:color w:val="FF0000"/>
          <w:sz w:val="24"/>
          <w:szCs w:val="24"/>
          <w:lang w:val="en-US" w:eastAsia="zh-CN"/>
        </w:rPr>
        <w:t>供应商</w:t>
      </w:r>
      <w:r>
        <w:rPr>
          <w:rFonts w:hint="eastAsia" w:ascii="宋体" w:hAnsi="宋体" w:eastAsia="宋体" w:cs="宋体"/>
          <w:b/>
          <w:bCs/>
          <w:color w:val="FF0000"/>
          <w:sz w:val="24"/>
          <w:szCs w:val="24"/>
          <w:lang w:val="en-US" w:eastAsia="zh-CN"/>
        </w:rPr>
        <w:t>需</w:t>
      </w:r>
      <w:r>
        <w:rPr>
          <w:rFonts w:hint="default" w:ascii="宋体" w:hAnsi="宋体" w:eastAsia="宋体" w:cs="宋体"/>
          <w:b/>
          <w:bCs/>
          <w:color w:val="FF0000"/>
          <w:sz w:val="24"/>
          <w:szCs w:val="24"/>
          <w:lang w:val="en-US" w:eastAsia="zh-CN"/>
        </w:rPr>
        <w:t>办理企业章</w:t>
      </w:r>
      <w:r>
        <w:rPr>
          <w:rFonts w:hint="eastAsia" w:ascii="宋体" w:hAnsi="宋体" w:eastAsia="宋体" w:cs="宋体"/>
          <w:b/>
          <w:bCs/>
          <w:color w:val="FF0000"/>
          <w:sz w:val="24"/>
          <w:szCs w:val="24"/>
          <w:lang w:val="en-US" w:eastAsia="zh-CN"/>
        </w:rPr>
        <w:t>（公章）</w:t>
      </w:r>
      <w:r>
        <w:rPr>
          <w:rFonts w:hint="default" w:ascii="宋体" w:hAnsi="宋体" w:eastAsia="宋体" w:cs="宋体"/>
          <w:b/>
          <w:bCs/>
          <w:color w:val="FF0000"/>
          <w:sz w:val="24"/>
          <w:szCs w:val="24"/>
          <w:lang w:val="en-US" w:eastAsia="zh-CN"/>
        </w:rPr>
        <w:t>和法人章（法人名章和法人签字的印鉴都要具备），</w:t>
      </w:r>
      <w:r>
        <w:rPr>
          <w:rFonts w:hint="eastAsia" w:ascii="宋体" w:hAnsi="宋体" w:eastAsia="宋体" w:cs="宋体"/>
          <w:b/>
          <w:bCs/>
          <w:color w:val="FF0000"/>
          <w:sz w:val="24"/>
          <w:szCs w:val="24"/>
          <w:lang w:val="en-US" w:eastAsia="zh-CN"/>
        </w:rPr>
        <w:t>在进行申请办理证书得时候，需注意，公章对应单位证书，需要申请办理单位证书业务，办理流程参考</w:t>
      </w:r>
      <w:r>
        <w:rPr>
          <w:rFonts w:hint="eastAsia" w:ascii="宋体" w:hAnsi="宋体" w:eastAsia="宋体" w:cs="宋体"/>
          <w:b/>
          <w:bCs/>
          <w:color w:val="FF0000"/>
          <w:sz w:val="24"/>
          <w:szCs w:val="24"/>
          <w:lang w:val="en-US" w:eastAsia="zh-CN"/>
        </w:rPr>
        <w:fldChar w:fldCharType="begin"/>
      </w:r>
      <w:r>
        <w:rPr>
          <w:rFonts w:hint="eastAsia" w:ascii="宋体" w:hAnsi="宋体" w:eastAsia="宋体" w:cs="宋体"/>
          <w:b/>
          <w:bCs/>
          <w:color w:val="FF0000"/>
          <w:sz w:val="24"/>
          <w:szCs w:val="24"/>
          <w:lang w:val="en-US" w:eastAsia="zh-CN"/>
        </w:rPr>
        <w:instrText xml:space="preserve"> HYPERLINK \l "_单位证书申请" </w:instrText>
      </w:r>
      <w:r>
        <w:rPr>
          <w:rFonts w:hint="eastAsia" w:ascii="宋体" w:hAnsi="宋体" w:eastAsia="宋体" w:cs="宋体"/>
          <w:b/>
          <w:bCs/>
          <w:color w:val="FF0000"/>
          <w:sz w:val="24"/>
          <w:szCs w:val="24"/>
          <w:lang w:val="en-US" w:eastAsia="zh-CN"/>
        </w:rPr>
        <w:fldChar w:fldCharType="separate"/>
      </w:r>
      <w:r>
        <w:rPr>
          <w:rStyle w:val="17"/>
          <w:rFonts w:hint="eastAsia" w:ascii="宋体" w:hAnsi="宋体" w:eastAsia="宋体" w:cs="宋体"/>
          <w:b/>
          <w:bCs/>
          <w:color w:val="FF0000"/>
          <w:sz w:val="24"/>
          <w:szCs w:val="24"/>
          <w:lang w:val="en-US" w:eastAsia="zh-CN"/>
        </w:rPr>
        <w:t>章节3</w:t>
      </w:r>
      <w:r>
        <w:rPr>
          <w:rFonts w:hint="eastAsia" w:ascii="宋体" w:hAnsi="宋体" w:eastAsia="宋体" w:cs="宋体"/>
          <w:b/>
          <w:bCs/>
          <w:color w:val="FF0000"/>
          <w:sz w:val="24"/>
          <w:szCs w:val="24"/>
          <w:lang w:val="en-US" w:eastAsia="zh-CN"/>
        </w:rPr>
        <w:fldChar w:fldCharType="end"/>
      </w:r>
      <w:r>
        <w:rPr>
          <w:rFonts w:hint="eastAsia" w:ascii="宋体" w:hAnsi="宋体" w:eastAsia="宋体" w:cs="宋体"/>
          <w:b/>
          <w:bCs/>
          <w:color w:val="FF0000"/>
          <w:sz w:val="24"/>
          <w:szCs w:val="24"/>
          <w:lang w:val="en-US" w:eastAsia="zh-CN"/>
        </w:rPr>
        <w:t>；法人名章及法人签字章对应个人证书，需要申请办理个人证书业务（申请一次个人证书业务即可），办理流程参考</w:t>
      </w:r>
      <w:r>
        <w:rPr>
          <w:rFonts w:hint="eastAsia" w:ascii="宋体" w:hAnsi="宋体" w:eastAsia="宋体" w:cs="宋体"/>
          <w:b/>
          <w:bCs/>
          <w:color w:val="FF0000"/>
          <w:sz w:val="24"/>
          <w:szCs w:val="24"/>
          <w:lang w:val="en-US" w:eastAsia="zh-CN"/>
        </w:rPr>
        <w:fldChar w:fldCharType="begin"/>
      </w:r>
      <w:r>
        <w:rPr>
          <w:rFonts w:hint="eastAsia" w:ascii="宋体" w:hAnsi="宋体" w:eastAsia="宋体" w:cs="宋体"/>
          <w:b/>
          <w:bCs/>
          <w:color w:val="FF0000"/>
          <w:sz w:val="24"/>
          <w:szCs w:val="24"/>
          <w:lang w:val="en-US" w:eastAsia="zh-CN"/>
        </w:rPr>
        <w:instrText xml:space="preserve"> HYPERLINK \l "_个人云托管证书申请" </w:instrText>
      </w:r>
      <w:r>
        <w:rPr>
          <w:rFonts w:hint="eastAsia" w:ascii="宋体" w:hAnsi="宋体" w:eastAsia="宋体" w:cs="宋体"/>
          <w:b/>
          <w:bCs/>
          <w:color w:val="FF0000"/>
          <w:sz w:val="24"/>
          <w:szCs w:val="24"/>
          <w:lang w:val="en-US" w:eastAsia="zh-CN"/>
        </w:rPr>
        <w:fldChar w:fldCharType="separate"/>
      </w:r>
      <w:r>
        <w:rPr>
          <w:rStyle w:val="17"/>
          <w:rFonts w:hint="eastAsia" w:ascii="宋体" w:hAnsi="宋体" w:eastAsia="宋体" w:cs="宋体"/>
          <w:b/>
          <w:bCs/>
          <w:color w:val="FF0000"/>
          <w:sz w:val="24"/>
          <w:szCs w:val="24"/>
          <w:lang w:val="en-US" w:eastAsia="zh-CN"/>
        </w:rPr>
        <w:t>章节4</w:t>
      </w:r>
      <w:r>
        <w:rPr>
          <w:rFonts w:hint="eastAsia" w:ascii="宋体" w:hAnsi="宋体" w:eastAsia="宋体" w:cs="宋体"/>
          <w:b/>
          <w:bCs/>
          <w:color w:val="FF0000"/>
          <w:sz w:val="24"/>
          <w:szCs w:val="24"/>
          <w:lang w:val="en-US" w:eastAsia="zh-CN"/>
        </w:rPr>
        <w:fldChar w:fldCharType="end"/>
      </w:r>
      <w:r>
        <w:rPr>
          <w:rFonts w:hint="eastAsia" w:ascii="宋体" w:hAnsi="宋体" w:eastAsia="宋体" w:cs="宋体"/>
          <w:b/>
          <w:bCs/>
          <w:color w:val="FF0000"/>
          <w:sz w:val="24"/>
          <w:szCs w:val="24"/>
          <w:lang w:val="en-US" w:eastAsia="zh-CN"/>
        </w:rPr>
        <w:t>，以上是参与中粮采购业务必需得数字证书</w:t>
      </w:r>
      <w:r>
        <w:rPr>
          <w:rFonts w:hint="eastAsia" w:ascii="宋体" w:hAnsi="宋体" w:eastAsia="宋体" w:cs="宋体"/>
          <w:sz w:val="24"/>
          <w:szCs w:val="24"/>
          <w:lang w:val="en-US" w:eastAsia="zh-CN"/>
        </w:rPr>
        <w:t>，如果企业</w:t>
      </w:r>
      <w:r>
        <w:rPr>
          <w:rFonts w:ascii="宋体" w:hAnsi="宋体" w:eastAsia="宋体" w:cs="宋体"/>
          <w:sz w:val="24"/>
          <w:szCs w:val="24"/>
        </w:rPr>
        <w:t>想办理单位授权人个人证书，企业依据自己需求自行选择是否办理。</w:t>
      </w:r>
    </w:p>
    <w:p>
      <w:pPr>
        <w:pStyle w:val="3"/>
        <w:numPr>
          <w:ilvl w:val="1"/>
          <w:numId w:val="0"/>
        </w:numPr>
        <w:bidi w:val="0"/>
        <w:ind w:leftChars="0"/>
        <w:rPr>
          <w:rFonts w:hint="eastAsia"/>
          <w:lang w:val="en-US" w:eastAsia="zh-CN"/>
        </w:rPr>
      </w:pPr>
      <w:bookmarkStart w:id="0" w:name="_单位证书申请"/>
      <w:r>
        <w:rPr>
          <w:rFonts w:hint="eastAsia"/>
          <w:lang w:val="en-US" w:eastAsia="zh-CN"/>
        </w:rPr>
        <w:t>3、单位证书申请</w:t>
      </w:r>
    </w:p>
    <w:p>
      <w:pPr>
        <w:pStyle w:val="4"/>
        <w:numPr>
          <w:ilvl w:val="2"/>
          <w:numId w:val="0"/>
        </w:numPr>
        <w:bidi w:val="0"/>
        <w:ind w:leftChars="0"/>
        <w:rPr>
          <w:rFonts w:hint="default"/>
          <w:lang w:val="en-US" w:eastAsia="zh-CN"/>
        </w:rPr>
      </w:pPr>
      <w:r>
        <w:rPr>
          <w:rFonts w:hint="eastAsia"/>
          <w:lang w:val="en-US" w:eastAsia="zh-CN"/>
        </w:rPr>
        <w:t>3.1登录E采门户进行办理</w:t>
      </w:r>
    </w:p>
    <w:p>
      <w:pPr>
        <w:bidi w:val="0"/>
        <w:rPr>
          <w:rFonts w:hint="eastAsia"/>
          <w:lang w:val="en-US" w:eastAsia="zh-CN"/>
        </w:rPr>
      </w:pPr>
      <w:r>
        <w:rPr>
          <w:rFonts w:hint="eastAsia"/>
          <w:lang w:val="en-US" w:eastAsia="zh-CN"/>
        </w:rPr>
        <w:t>1、打开E采门户网址：</w:t>
      </w:r>
      <w:r>
        <w:rPr>
          <w:rFonts w:hint="eastAsia"/>
          <w:lang w:val="en-US" w:eastAsia="zh-CN"/>
        </w:rPr>
        <w:fldChar w:fldCharType="begin"/>
      </w:r>
      <w:r>
        <w:rPr>
          <w:rFonts w:hint="eastAsia"/>
          <w:lang w:val="en-US" w:eastAsia="zh-CN"/>
        </w:rPr>
        <w:instrText xml:space="preserve"> HYPERLINK "https://ecai.cofco.com" </w:instrText>
      </w:r>
      <w:r>
        <w:rPr>
          <w:rFonts w:hint="eastAsia"/>
          <w:lang w:val="en-US" w:eastAsia="zh-CN"/>
        </w:rPr>
        <w:fldChar w:fldCharType="separate"/>
      </w:r>
      <w:r>
        <w:rPr>
          <w:rStyle w:val="17"/>
          <w:rFonts w:hint="eastAsia"/>
          <w:lang w:val="en-US" w:eastAsia="zh-CN"/>
        </w:rPr>
        <w:t>https://ecai.cofco.com</w:t>
      </w:r>
      <w:r>
        <w:rPr>
          <w:rFonts w:hint="eastAsia"/>
          <w:lang w:val="en-US" w:eastAsia="zh-CN"/>
        </w:rPr>
        <w:fldChar w:fldCharType="end"/>
      </w:r>
    </w:p>
    <w:p>
      <w:pPr>
        <w:bidi w:val="0"/>
        <w:rPr>
          <w:rFonts w:hint="default"/>
          <w:lang w:val="en-US" w:eastAsia="zh-CN"/>
        </w:rPr>
      </w:pPr>
      <w:r>
        <w:drawing>
          <wp:anchor distT="0" distB="0" distL="114300" distR="114300" simplePos="0" relativeHeight="251659264" behindDoc="0" locked="0" layoutInCell="1" allowOverlap="1">
            <wp:simplePos x="0" y="0"/>
            <wp:positionH relativeFrom="column">
              <wp:posOffset>-46355</wp:posOffset>
            </wp:positionH>
            <wp:positionV relativeFrom="paragraph">
              <wp:posOffset>321945</wp:posOffset>
            </wp:positionV>
            <wp:extent cx="5238750" cy="2744470"/>
            <wp:effectExtent l="0" t="0" r="3810" b="13970"/>
            <wp:wrapSquare wrapText="bothSides"/>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8"/>
                    <a:stretch>
                      <a:fillRect/>
                    </a:stretch>
                  </pic:blipFill>
                  <pic:spPr>
                    <a:xfrm>
                      <a:off x="0" y="0"/>
                      <a:ext cx="5238750" cy="2744470"/>
                    </a:xfrm>
                    <a:prstGeom prst="rect">
                      <a:avLst/>
                    </a:prstGeom>
                    <a:noFill/>
                    <a:ln>
                      <a:noFill/>
                    </a:ln>
                  </pic:spPr>
                </pic:pic>
              </a:graphicData>
            </a:graphic>
          </wp:anchor>
        </w:drawing>
      </w:r>
      <w:r>
        <w:rPr>
          <w:rFonts w:hint="eastAsia"/>
          <w:lang w:val="en-US" w:eastAsia="zh-CN"/>
        </w:rPr>
        <w:t>2、点击右下角“CA办理”</w:t>
      </w:r>
    </w:p>
    <w:bookmarkEnd w:id="0"/>
    <w:p>
      <w:pPr>
        <w:pStyle w:val="4"/>
        <w:numPr>
          <w:ilvl w:val="2"/>
          <w:numId w:val="0"/>
        </w:numPr>
        <w:bidi w:val="0"/>
        <w:ind w:leftChars="0"/>
        <w:rPr>
          <w:rFonts w:hint="eastAsia"/>
          <w:lang w:val="en-US" w:eastAsia="zh-CN"/>
        </w:rPr>
      </w:pPr>
      <w:r>
        <w:rPr>
          <w:rFonts w:hint="eastAsia"/>
          <w:lang w:val="en-US" w:eastAsia="zh-CN"/>
        </w:rPr>
        <w:t>3.2.企业用户也直接在浏览器访问无纸化页面地址：</w:t>
      </w:r>
    </w:p>
    <w:p>
      <w:pPr>
        <w:rPr>
          <w:rFonts w:hint="eastAsia"/>
          <w:lang w:val="en-US" w:eastAsia="zh-CN"/>
        </w:rPr>
      </w:pP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begin"/>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instrText xml:space="preserve"> HYPERLINK "https://online.bjca.org.cn/v2/#/?channelId=M0lUTXhBVE0=#reloaded" </w:instrTex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separate"/>
      </w:r>
      <w:r>
        <w:rPr>
          <w:rStyle w:val="17"/>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t>https://online.bjca.org.cn/v2/#/?channelId=M0lUTXhBVE0=#reloaded</w: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end"/>
      </w:r>
    </w:p>
    <w:p>
      <w:pPr>
        <w:bidi w:val="0"/>
        <w:rPr>
          <w:rFonts w:hint="eastAsia"/>
          <w:b/>
          <w:bCs/>
          <w:color w:val="FF0000"/>
          <w:sz w:val="24"/>
          <w:szCs w:val="32"/>
          <w:lang w:val="en-US" w:eastAsia="zh-CN"/>
        </w:rPr>
      </w:pPr>
      <w:r>
        <w:rPr>
          <w:rFonts w:hint="eastAsia"/>
          <w:b/>
          <w:bCs/>
          <w:color w:val="FF0000"/>
          <w:sz w:val="24"/>
          <w:szCs w:val="32"/>
          <w:lang w:val="en-US" w:eastAsia="zh-CN"/>
        </w:rPr>
        <w:t>（该链接复制后粘贴到浏览器打开，请勿直接点击该链接进行跳转）</w:t>
      </w:r>
    </w:p>
    <w:p>
      <w:pPr>
        <w:bidi w:val="0"/>
        <w:rPr>
          <w:rFonts w:hint="eastAsia"/>
          <w:lang w:val="en-US" w:eastAsia="zh-CN"/>
        </w:rPr>
      </w:pPr>
      <w:r>
        <w:rPr>
          <w:rFonts w:hint="eastAsia"/>
          <w:lang w:val="en-US" w:eastAsia="zh-CN"/>
        </w:rPr>
        <w:t>  </w:t>
      </w:r>
      <w:r>
        <w:drawing>
          <wp:inline distT="0" distB="0" distL="114300" distR="114300">
            <wp:extent cx="5257800" cy="241109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
                    <a:stretch>
                      <a:fillRect/>
                    </a:stretch>
                  </pic:blipFill>
                  <pic:spPr>
                    <a:xfrm>
                      <a:off x="0" y="0"/>
                      <a:ext cx="5257800" cy="2411095"/>
                    </a:xfrm>
                    <a:prstGeom prst="rect">
                      <a:avLst/>
                    </a:prstGeom>
                    <a:noFill/>
                    <a:ln w="9525">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3.2.1注册或登录账号（个人/企业经办人）；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56530" cy="257302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
                    <a:stretch>
                      <a:fillRect/>
                    </a:stretch>
                  </pic:blipFill>
                  <pic:spPr>
                    <a:xfrm>
                      <a:off x="0" y="0"/>
                      <a:ext cx="5256530" cy="2573020"/>
                    </a:xfrm>
                    <a:prstGeom prst="rect">
                      <a:avLst/>
                    </a:prstGeom>
                    <a:noFill/>
                    <a:ln w="9525">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3.2.2初次办理，根据要办理的证书类型点击对应的“申请”按钮；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3.2.3选择企业身份核验的方式并了解需要准备的材料：</w:t>
      </w:r>
    </w:p>
    <w:p>
      <w:r>
        <w:drawing>
          <wp:inline distT="0" distB="0" distL="114300" distR="114300">
            <wp:extent cx="5262245" cy="2447925"/>
            <wp:effectExtent l="0" t="0" r="10795" b="571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2"/>
                    <a:stretch>
                      <a:fillRect/>
                    </a:stretch>
                  </pic:blipFill>
                  <pic:spPr>
                    <a:xfrm>
                      <a:off x="0" y="0"/>
                      <a:ext cx="5262245" cy="2447925"/>
                    </a:xfrm>
                    <a:prstGeom prst="rect">
                      <a:avLst/>
                    </a:prstGeom>
                    <a:noFill/>
                    <a:ln>
                      <a:noFill/>
                    </a:ln>
                  </pic:spPr>
                </pic:pic>
              </a:graphicData>
            </a:graphic>
          </wp:inline>
        </w:drawing>
      </w:r>
    </w:p>
    <w:p>
      <w:pPr>
        <w:bidi w:val="0"/>
        <w:rPr>
          <w:rFonts w:hint="default"/>
          <w:lang w:val="en-US" w:eastAsia="zh-CN"/>
        </w:rPr>
      </w:pPr>
      <w:r>
        <w:rPr>
          <w:rFonts w:hint="eastAsia"/>
          <w:lang w:val="en-US" w:eastAsia="zh-CN"/>
        </w:rPr>
        <w:t>无需法人信息的方式（ukey的口令会以对公打款附言方式提供），如果是云托管证书则在下订单环节需要输入附言的验证码</w:t>
      </w:r>
    </w:p>
    <w:p>
      <w:r>
        <w:drawing>
          <wp:inline distT="0" distB="0" distL="114300" distR="114300">
            <wp:extent cx="5262245" cy="2447925"/>
            <wp:effectExtent l="0" t="0" r="10795" b="5715"/>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13"/>
                    <a:stretch>
                      <a:fillRect/>
                    </a:stretch>
                  </pic:blipFill>
                  <pic:spPr>
                    <a:xfrm>
                      <a:off x="0" y="0"/>
                      <a:ext cx="5262245" cy="2447925"/>
                    </a:xfrm>
                    <a:prstGeom prst="rect">
                      <a:avLst/>
                    </a:prstGeom>
                    <a:noFill/>
                    <a:ln>
                      <a:noFill/>
                    </a:ln>
                  </pic:spPr>
                </pic:pic>
              </a:graphicData>
            </a:graphic>
          </wp:inline>
        </w:drawing>
      </w:r>
    </w:p>
    <w:p>
      <w:pPr>
        <w:bidi w:val="0"/>
        <w:rPr>
          <w:rFonts w:hint="default"/>
          <w:lang w:val="en-US" w:eastAsia="zh-CN"/>
        </w:rPr>
      </w:pPr>
      <w:r>
        <w:rPr>
          <w:rFonts w:hint="eastAsia"/>
          <w:lang w:val="en-US" w:eastAsia="zh-CN"/>
        </w:rPr>
        <w:t>需要法人信息的方式（ukey口令以短信形式发送到法人手机号），如果是云托管证书则在下订单环节需要输入法人手机号收到的验证码</w:t>
      </w:r>
    </w:p>
    <w:p>
      <w:pPr>
        <w:rPr>
          <w:rFonts w:hint="default" w:eastAsiaTheme="minor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14"/>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3.2.4以“法人三要素”为例：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15"/>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3.2.5勾选“我已阅读并同意”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16"/>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3.2.6上传电子营业执照及法人身份证，填写相关企业与法人信息；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
                    <pic:cNvPicPr>
                      <a:picLocks noChangeAspect="1"/>
                    </pic:cNvPicPr>
                  </pic:nvPicPr>
                  <pic:blipFill>
                    <a:blip r:embed="rId17"/>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3.2.7填写并上传经办人信息及身份证</w:t>
      </w:r>
    </w:p>
    <w:p>
      <w:pPr>
        <w:rPr>
          <w:rFonts w:hint="default"/>
          <w:lang w:val="en-US" w:eastAsia="zh-CN"/>
        </w:rPr>
      </w:pPr>
      <w:r>
        <w:rPr>
          <w:rFonts w:hint="eastAsia"/>
          <w:lang w:val="en-US" w:eastAsia="zh-CN"/>
        </w:rPr>
        <w:t>如果是法人本人进行操作，那么可以选择“法定代表人自办”，经办人代理申请则选择三要素、四要素或人脸核验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18"/>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3.2.8申请信息确认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pPr>
      <w:r>
        <w:drawing>
          <wp:inline distT="0" distB="0" distL="114300" distR="114300">
            <wp:extent cx="5262245" cy="2447925"/>
            <wp:effectExtent l="0" t="0" r="10795" b="5715"/>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pic:cNvPicPr>
                      <a:picLocks noChangeAspect="1"/>
                    </pic:cNvPicPr>
                  </pic:nvPicPr>
                  <pic:blipFill>
                    <a:blip r:embed="rId19"/>
                    <a:stretch>
                      <a:fillRect/>
                    </a:stretch>
                  </pic:blipFill>
                  <pic:spPr>
                    <a:xfrm>
                      <a:off x="0" y="0"/>
                      <a:ext cx="5262245" cy="244792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pPr>
      <w:r>
        <w:drawing>
          <wp:inline distT="0" distB="0" distL="114300" distR="114300">
            <wp:extent cx="5262245" cy="2447925"/>
            <wp:effectExtent l="0" t="0" r="10795" b="5715"/>
            <wp:docPr id="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
                    <pic:cNvPicPr>
                      <a:picLocks noChangeAspect="1"/>
                    </pic:cNvPicPr>
                  </pic:nvPicPr>
                  <pic:blipFill>
                    <a:blip r:embed="rId20"/>
                    <a:stretch>
                      <a:fillRect/>
                    </a:stretch>
                  </pic:blipFill>
                  <pic:spPr>
                    <a:xfrm>
                      <a:off x="0" y="0"/>
                      <a:ext cx="5262245" cy="244792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default"/>
          <w:lang w:val="en-US" w:eastAsia="zh-CN"/>
        </w:rPr>
      </w:pPr>
      <w:r>
        <w:rPr>
          <w:rFonts w:hint="eastAsia"/>
          <w:lang w:val="en-US" w:eastAsia="zh-CN"/>
        </w:rPr>
        <w:t>如果是云托管证书类型，点击下一步需要提供法人手机获取的验证码或对公账户获取到的附言验证码，ukey类型证书则不需要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default"/>
          <w:lang w:val="en-US" w:eastAsia="zh-CN"/>
        </w:rPr>
      </w:pPr>
      <w:r>
        <w:drawing>
          <wp:inline distT="0" distB="0" distL="114300" distR="114300">
            <wp:extent cx="5262245" cy="2447925"/>
            <wp:effectExtent l="0" t="0" r="1079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1"/>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bookmarkStart w:id="1" w:name="_电子材料上传"/>
      <w:r>
        <w:rPr>
          <w:rFonts w:hint="eastAsia"/>
          <w:lang w:val="en-US" w:eastAsia="zh-CN"/>
        </w:rPr>
        <w:t>3.2.9电子材料上传</w:t>
      </w:r>
    </w:p>
    <w:bookmarkEnd w:id="1"/>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2"/>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3.2.10企业经办人验证身份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1610" cy="1910080"/>
            <wp:effectExtent l="0" t="0" r="15240" b="139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3"/>
                    <a:stretch>
                      <a:fillRect/>
                    </a:stretch>
                  </pic:blipFill>
                  <pic:spPr>
                    <a:xfrm>
                      <a:off x="0" y="0"/>
                      <a:ext cx="5261610" cy="1910080"/>
                    </a:xfrm>
                    <a:prstGeom prst="rect">
                      <a:avLst/>
                    </a:prstGeom>
                    <a:noFill/>
                    <a:ln w="9525">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3.2.11完成申请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74310" cy="1692275"/>
            <wp:effectExtent l="0" t="0" r="2540"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4"/>
                    <a:stretch>
                      <a:fillRect/>
                    </a:stretch>
                  </pic:blipFill>
                  <pic:spPr>
                    <a:xfrm>
                      <a:off x="0" y="0"/>
                      <a:ext cx="5274310" cy="1692275"/>
                    </a:xfrm>
                    <a:prstGeom prst="rect">
                      <a:avLst/>
                    </a:prstGeom>
                    <a:noFill/>
                    <a:ln w="9525">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3.2.12如申请过程中由于各种原因未完成，可以根据如图继续办理</w:t>
      </w:r>
    </w:p>
    <w:p>
      <w:pPr>
        <w:numPr>
          <w:ilvl w:val="0"/>
          <w:numId w:val="0"/>
        </w:numPr>
        <w:rPr>
          <w:rFonts w:hint="eastAsia"/>
          <w:lang w:val="en-US" w:eastAsia="zh-CN"/>
        </w:rPr>
      </w:pPr>
      <w:r>
        <w:drawing>
          <wp:inline distT="0" distB="0" distL="114300" distR="114300">
            <wp:extent cx="5263515" cy="1879600"/>
            <wp:effectExtent l="0" t="0" r="13335"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5"/>
                    <a:stretch>
                      <a:fillRect/>
                    </a:stretch>
                  </pic:blipFill>
                  <pic:spPr>
                    <a:xfrm>
                      <a:off x="0" y="0"/>
                      <a:ext cx="5263515" cy="1879600"/>
                    </a:xfrm>
                    <a:prstGeom prst="rect">
                      <a:avLst/>
                    </a:prstGeom>
                    <a:noFill/>
                    <a:ln w="9525">
                      <a:noFill/>
                    </a:ln>
                  </pic:spPr>
                </pic:pic>
              </a:graphicData>
            </a:graphic>
          </wp:inline>
        </w:drawing>
      </w:r>
    </w:p>
    <w:p>
      <w:pPr>
        <w:pStyle w:val="3"/>
        <w:numPr>
          <w:ilvl w:val="1"/>
          <w:numId w:val="0"/>
        </w:numPr>
        <w:bidi w:val="0"/>
        <w:ind w:leftChars="0"/>
        <w:rPr>
          <w:rFonts w:hint="eastAsia"/>
          <w:lang w:val="en-US" w:eastAsia="zh-CN"/>
        </w:rPr>
      </w:pPr>
      <w:bookmarkStart w:id="2" w:name="_个人云托管证书申请"/>
      <w:r>
        <w:rPr>
          <w:rFonts w:hint="eastAsia"/>
          <w:lang w:val="en-US" w:eastAsia="zh-CN"/>
        </w:rPr>
        <w:t>4、个人云托管证书申请</w:t>
      </w:r>
    </w:p>
    <w:bookmarkEnd w:id="2"/>
    <w:p>
      <w:pPr>
        <w:pStyle w:val="4"/>
        <w:numPr>
          <w:ilvl w:val="2"/>
          <w:numId w:val="0"/>
        </w:numPr>
        <w:bidi w:val="0"/>
        <w:ind w:leftChars="0"/>
        <w:rPr>
          <w:rFonts w:hint="eastAsia"/>
          <w:lang w:val="en-US" w:eastAsia="zh-CN"/>
        </w:rPr>
      </w:pPr>
      <w:r>
        <w:rPr>
          <w:rFonts w:hint="eastAsia"/>
          <w:lang w:val="en-US" w:eastAsia="zh-CN"/>
        </w:rPr>
        <w:t>4.1个人用户直接在浏览器访问无纸化页面地址：</w:t>
      </w:r>
    </w:p>
    <w:p>
      <w:pPr>
        <w:rPr>
          <w:rFonts w:hint="eastAsia"/>
          <w:lang w:val="en-US" w:eastAsia="zh-CN"/>
        </w:rPr>
      </w:pP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begin"/>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instrText xml:space="preserve"> HYPERLINK "https://online.bjca.org.cn/v2/#/?channelId=M0lUTXhBVE0=#reloaded" </w:instrTex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separate"/>
      </w:r>
      <w:r>
        <w:rPr>
          <w:rStyle w:val="17"/>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t>https://online.bjca.org.cn/v2/#/?channelId=M0lUTXhBVE0=#reloaded</w: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end"/>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t>  </w:t>
      </w:r>
      <w:r>
        <w:drawing>
          <wp:inline distT="0" distB="0" distL="114300" distR="114300">
            <wp:extent cx="5257800" cy="28898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6"/>
                    <a:stretch>
                      <a:fillRect/>
                    </a:stretch>
                  </pic:blipFill>
                  <pic:spPr>
                    <a:xfrm>
                      <a:off x="0" y="0"/>
                      <a:ext cx="5257800" cy="2889885"/>
                    </a:xfrm>
                    <a:prstGeom prst="rect">
                      <a:avLst/>
                    </a:prstGeom>
                    <a:noFill/>
                    <a:ln w="9525">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4.2注册或登录账号（个人）；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56530" cy="2489835"/>
            <wp:effectExtent l="0" t="0" r="127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7"/>
                    <a:stretch>
                      <a:fillRect/>
                    </a:stretch>
                  </pic:blipFill>
                  <pic:spPr>
                    <a:xfrm>
                      <a:off x="0" y="0"/>
                      <a:ext cx="5256530" cy="2489835"/>
                    </a:xfrm>
                    <a:prstGeom prst="rect">
                      <a:avLst/>
                    </a:prstGeom>
                    <a:noFill/>
                    <a:ln w="9525">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4.2.1初次办理，点击对应的“申请”按钮；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28"/>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4.2.2选择个人身份核验的方式并了解需要准备的材料：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29"/>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4.2.3以“手机号认证”为例：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4150" cy="2634615"/>
            <wp:effectExtent l="0" t="0" r="8890" b="190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30"/>
                    <a:stretch>
                      <a:fillRect/>
                    </a:stretch>
                  </pic:blipFill>
                  <pic:spPr>
                    <a:xfrm>
                      <a:off x="0" y="0"/>
                      <a:ext cx="5264150" cy="263461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4.2.4勾选“我已阅读并同意”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4150" cy="2634615"/>
            <wp:effectExtent l="0" t="0" r="8890" b="190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31"/>
                    <a:stretch>
                      <a:fillRect/>
                    </a:stretch>
                  </pic:blipFill>
                  <pic:spPr>
                    <a:xfrm>
                      <a:off x="0" y="0"/>
                      <a:ext cx="5264150" cy="263461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4.2.5上传个人身份证，填写相关个人信息；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32"/>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4.2.6申请信息确认，在此环节选择两个印章</w:t>
      </w:r>
    </w:p>
    <w:p>
      <w:pPr>
        <w:rPr>
          <w:rFonts w:hint="default"/>
          <w:b/>
          <w:bCs/>
          <w:color w:val="FF0000"/>
          <w:lang w:val="en-US" w:eastAsia="zh-CN"/>
        </w:rPr>
      </w:pPr>
      <w:r>
        <w:rPr>
          <w:rFonts w:hint="eastAsia"/>
          <w:b/>
          <w:bCs/>
          <w:color w:val="FF0000"/>
          <w:lang w:val="en-US" w:eastAsia="zh-CN"/>
        </w:rPr>
        <w:t>法人办理个人证书及印章得时候，需要勾选两个印章，如果是经办人办理自身得个人证书，则只选个人手写签字章即可</w:t>
      </w:r>
    </w:p>
    <w:p>
      <w:r>
        <w:drawing>
          <wp:inline distT="0" distB="0" distL="114300" distR="114300">
            <wp:extent cx="5262245" cy="2265680"/>
            <wp:effectExtent l="0" t="0" r="10795" b="508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33"/>
                    <a:stretch>
                      <a:fillRect/>
                    </a:stretch>
                  </pic:blipFill>
                  <pic:spPr>
                    <a:xfrm>
                      <a:off x="0" y="0"/>
                      <a:ext cx="5262245" cy="2265680"/>
                    </a:xfrm>
                    <a:prstGeom prst="rect">
                      <a:avLst/>
                    </a:prstGeom>
                    <a:noFill/>
                    <a:ln>
                      <a:noFill/>
                    </a:ln>
                  </pic:spPr>
                </pic:pic>
              </a:graphicData>
            </a:graphic>
          </wp:inline>
        </w:drawing>
      </w:r>
      <w:r>
        <w:drawing>
          <wp:inline distT="0" distB="0" distL="114300" distR="114300">
            <wp:extent cx="5262245" cy="1960245"/>
            <wp:effectExtent l="0" t="0" r="10795" b="5715"/>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34"/>
                    <a:stretch>
                      <a:fillRect/>
                    </a:stretch>
                  </pic:blipFill>
                  <pic:spPr>
                    <a:xfrm>
                      <a:off x="0" y="0"/>
                      <a:ext cx="5262245" cy="196024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p>
    <w:p>
      <w:pPr>
        <w:pStyle w:val="5"/>
        <w:numPr>
          <w:ilvl w:val="3"/>
          <w:numId w:val="0"/>
        </w:numPr>
        <w:bidi w:val="0"/>
        <w:ind w:leftChars="0"/>
        <w:rPr>
          <w:rFonts w:hint="eastAsia"/>
          <w:lang w:val="en-US" w:eastAsia="zh-CN"/>
        </w:rPr>
      </w:pPr>
      <w:r>
        <w:rPr>
          <w:rFonts w:hint="eastAsia"/>
          <w:lang w:val="en-US" w:eastAsia="zh-CN"/>
        </w:rPr>
        <w:t>4.2.7电子材料上传</w:t>
      </w:r>
    </w:p>
    <w:p>
      <w:pPr>
        <w:rPr>
          <w:rFonts w:hint="default"/>
          <w:lang w:val="en-US" w:eastAsia="zh-CN"/>
        </w:rPr>
      </w:pPr>
      <w:r>
        <w:rPr>
          <w:rFonts w:hint="eastAsia"/>
          <w:b/>
          <w:bCs/>
          <w:color w:val="FF0000"/>
          <w:lang w:val="en-US" w:eastAsia="zh-CN"/>
        </w:rPr>
        <w:t>法人办理个人证书及印章得时候，需要上传法人名章及手写签字章两个印模，如果是经办人办理自身得个人证书，则只选上传单个印章印模即可</w:t>
      </w:r>
    </w:p>
    <w:p>
      <w:pPr>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35"/>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4.2.8个人验证身份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62245" cy="2447925"/>
            <wp:effectExtent l="0" t="0" r="10795" b="5715"/>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36"/>
                    <a:stretch>
                      <a:fillRect/>
                    </a:stretch>
                  </pic:blipFill>
                  <pic:spPr>
                    <a:xfrm>
                      <a:off x="0" y="0"/>
                      <a:ext cx="5262245" cy="2447925"/>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4.2.9完成申请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both"/>
        <w:textAlignment w:val="auto"/>
        <w:outlineLvl w:val="9"/>
        <w:rPr>
          <w:rFonts w:hint="eastAsia"/>
          <w:lang w:val="en-US" w:eastAsia="zh-CN"/>
        </w:rPr>
      </w:pPr>
      <w:r>
        <w:drawing>
          <wp:inline distT="0" distB="0" distL="114300" distR="114300">
            <wp:extent cx="5274310" cy="1692275"/>
            <wp:effectExtent l="0" t="0" r="13970" b="146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4"/>
                    <a:stretch>
                      <a:fillRect/>
                    </a:stretch>
                  </pic:blipFill>
                  <pic:spPr>
                    <a:xfrm>
                      <a:off x="0" y="0"/>
                      <a:ext cx="5274310" cy="1692275"/>
                    </a:xfrm>
                    <a:prstGeom prst="rect">
                      <a:avLst/>
                    </a:prstGeom>
                    <a:noFill/>
                    <a:ln w="9525">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4.2.10如申请过程中由于各种原因未完成，可以根据如图继续办理</w:t>
      </w:r>
    </w:p>
    <w:p>
      <w:pPr>
        <w:numPr>
          <w:ilvl w:val="0"/>
          <w:numId w:val="0"/>
        </w:numPr>
      </w:pPr>
      <w:r>
        <w:drawing>
          <wp:inline distT="0" distB="0" distL="114300" distR="114300">
            <wp:extent cx="5263515" cy="1879600"/>
            <wp:effectExtent l="0" t="0" r="9525" b="1016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5"/>
                    <a:stretch>
                      <a:fillRect/>
                    </a:stretch>
                  </pic:blipFill>
                  <pic:spPr>
                    <a:xfrm>
                      <a:off x="0" y="0"/>
                      <a:ext cx="5263515" cy="1879600"/>
                    </a:xfrm>
                    <a:prstGeom prst="rect">
                      <a:avLst/>
                    </a:prstGeom>
                    <a:noFill/>
                    <a:ln w="9525">
                      <a:noFill/>
                    </a:ln>
                  </pic:spPr>
                </pic:pic>
              </a:graphicData>
            </a:graphic>
          </wp:inline>
        </w:drawing>
      </w:r>
    </w:p>
    <w:p>
      <w:pPr>
        <w:pStyle w:val="3"/>
        <w:numPr>
          <w:ilvl w:val="1"/>
          <w:numId w:val="0"/>
        </w:numPr>
        <w:bidi w:val="0"/>
        <w:ind w:leftChars="0"/>
        <w:rPr>
          <w:rFonts w:hint="default"/>
          <w:lang w:val="en-US" w:eastAsia="zh-CN"/>
        </w:rPr>
      </w:pPr>
      <w:r>
        <w:rPr>
          <w:rFonts w:hint="eastAsia"/>
          <w:lang w:val="en-US" w:eastAsia="zh-CN"/>
        </w:rPr>
        <w:t>5、Ukey证书口令找回</w:t>
      </w:r>
    </w:p>
    <w:p>
      <w:pPr>
        <w:pStyle w:val="4"/>
        <w:numPr>
          <w:ilvl w:val="2"/>
          <w:numId w:val="0"/>
        </w:numPr>
        <w:bidi w:val="0"/>
        <w:ind w:leftChars="0"/>
        <w:rPr>
          <w:rFonts w:hint="eastAsia"/>
          <w:lang w:val="en-US" w:eastAsia="zh-CN"/>
        </w:rPr>
      </w:pPr>
      <w:r>
        <w:rPr>
          <w:rFonts w:hint="eastAsia"/>
          <w:lang w:val="en-US" w:eastAsia="zh-CN"/>
        </w:rPr>
        <w:t>5.1用户在浏览器登录无纸化证书操作页面：</w:t>
      </w:r>
    </w:p>
    <w:p>
      <w:pPr>
        <w:numPr>
          <w:ilvl w:val="0"/>
          <w:numId w:val="0"/>
        </w:numPr>
        <w:rPr>
          <w:rFonts w:hint="eastAsia"/>
          <w:lang w:val="en-US" w:eastAsia="zh-CN"/>
        </w:rPr>
      </w:pP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begin"/>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instrText xml:space="preserve"> HYPERLINK "https://online.bjca.org.cn/v2/#/?channelId=M0lUTXhBVE0=#reloaded" </w:instrTex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separate"/>
      </w:r>
      <w:r>
        <w:rPr>
          <w:rStyle w:val="17"/>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t>https://online.bjca.org.cn/v2/#/?channelId=M0lUTXhBVE0=#reloaded</w:t>
      </w:r>
      <w:r>
        <w:rPr>
          <w:rFonts w:hint="eastAsia" w:ascii="Microsoft YaHei UI" w:hAnsi="Microsoft YaHei UI" w:eastAsia="Microsoft YaHei UI" w:cs="Microsoft YaHei UI"/>
          <w:b w:val="0"/>
          <w:bCs w:val="0"/>
          <w:i w:val="0"/>
          <w:iCs w:val="0"/>
          <w:caps w:val="0"/>
          <w:color w:val="000000"/>
          <w:spacing w:val="0"/>
          <w:kern w:val="0"/>
          <w:sz w:val="21"/>
          <w:szCs w:val="21"/>
          <w:shd w:val="clear" w:fill="FFFFFF"/>
          <w:lang w:val="en-US" w:eastAsia="zh-CN" w:bidi="ar"/>
        </w:rPr>
        <w:fldChar w:fldCharType="end"/>
      </w:r>
    </w:p>
    <w:p>
      <w:pPr>
        <w:pStyle w:val="4"/>
        <w:numPr>
          <w:ilvl w:val="2"/>
          <w:numId w:val="0"/>
        </w:numPr>
        <w:bidi w:val="0"/>
        <w:ind w:leftChars="0"/>
        <w:rPr>
          <w:rFonts w:hint="eastAsia"/>
          <w:lang w:val="en-US" w:eastAsia="zh-CN"/>
        </w:rPr>
      </w:pPr>
      <w:r>
        <w:rPr>
          <w:rFonts w:hint="eastAsia"/>
          <w:lang w:val="en-US" w:eastAsia="zh-CN"/>
        </w:rPr>
        <w:t>5.2忘记密码或密码锁死需要办理解锁业务，证书解锁只适用于UKEY证书，云证书没有解锁。在首页点击“证书解锁”跳转至</w:t>
      </w:r>
      <w:r>
        <w:rPr>
          <w:rFonts w:hint="default"/>
          <w:lang w:val="en-US" w:eastAsia="zh-CN"/>
        </w:rPr>
        <w:t>【解锁页面】。</w:t>
      </w:r>
    </w:p>
    <w:p>
      <w:pPr>
        <w:keepNext w:val="0"/>
        <w:keepLines w:val="0"/>
        <w:widowControl/>
        <w:suppressLineNumbers w:val="0"/>
        <w:ind w:left="420" w:leftChars="0" w:firstLine="420" w:firstLineChars="0"/>
        <w:jc w:val="left"/>
        <w:rPr>
          <w:rFonts w:hint="eastAsia" w:ascii="Arial" w:hAnsi="Arial" w:eastAsia="黑体" w:cstheme="minorBidi"/>
          <w:b/>
          <w:kern w:val="2"/>
          <w:sz w:val="32"/>
          <w:szCs w:val="24"/>
          <w:lang w:val="en-US" w:eastAsia="zh-CN" w:bidi="ar-SA"/>
        </w:rPr>
      </w:pPr>
      <w:r>
        <w:rPr>
          <w:rFonts w:hint="eastAsia" w:ascii="Arial" w:hAnsi="Arial" w:eastAsia="黑体" w:cstheme="minorBidi"/>
          <w:b/>
          <w:kern w:val="2"/>
          <w:sz w:val="32"/>
          <w:szCs w:val="24"/>
          <w:lang w:val="en-US" w:eastAsia="zh-CN" w:bidi="ar-SA"/>
        </w:rPr>
        <w:t>也可在【管理中心】-【我的证书】-【UKEY证书】处，确定需要解锁的证书点击</w:t>
      </w:r>
      <w:r>
        <w:rPr>
          <w:rFonts w:hint="default" w:ascii="Arial" w:hAnsi="Arial" w:eastAsia="黑体" w:cstheme="minorBidi"/>
          <w:b/>
          <w:kern w:val="2"/>
          <w:sz w:val="32"/>
          <w:szCs w:val="24"/>
          <w:lang w:val="en-US" w:eastAsia="zh-CN" w:bidi="ar-SA"/>
        </w:rPr>
        <w:t>“解锁”</w:t>
      </w:r>
      <w:r>
        <w:rPr>
          <w:rFonts w:hint="eastAsia" w:ascii="Arial" w:hAnsi="Arial" w:eastAsia="黑体" w:cstheme="minorBidi"/>
          <w:b/>
          <w:kern w:val="2"/>
          <w:sz w:val="32"/>
          <w:szCs w:val="24"/>
          <w:lang w:val="en-US" w:eastAsia="zh-CN" w:bidi="ar-SA"/>
        </w:rPr>
        <w:t>跳转至</w:t>
      </w:r>
      <w:r>
        <w:rPr>
          <w:rFonts w:hint="default" w:ascii="Arial" w:hAnsi="Arial" w:eastAsia="黑体" w:cstheme="minorBidi"/>
          <w:b/>
          <w:kern w:val="2"/>
          <w:sz w:val="32"/>
          <w:szCs w:val="24"/>
          <w:lang w:val="en-US" w:eastAsia="zh-CN" w:bidi="ar-SA"/>
        </w:rPr>
        <w:t>【解锁页面】</w:t>
      </w:r>
      <w:r>
        <w:rPr>
          <w:rFonts w:hint="eastAsia" w:ascii="Arial" w:hAnsi="Arial" w:eastAsia="黑体" w:cstheme="minorBidi"/>
          <w:b/>
          <w:kern w:val="2"/>
          <w:sz w:val="32"/>
          <w:szCs w:val="24"/>
          <w:lang w:val="en-US" w:eastAsia="zh-CN" w:bidi="ar-SA"/>
        </w:rPr>
        <w:t>。</w:t>
      </w:r>
    </w:p>
    <w:p>
      <w:pPr>
        <w:keepNext w:val="0"/>
        <w:keepLines w:val="0"/>
        <w:widowControl/>
        <w:suppressLineNumbers w:val="0"/>
        <w:jc w:val="left"/>
        <w:rPr>
          <w:rFonts w:hint="eastAsia" w:ascii="Arial" w:hAnsi="Arial" w:eastAsia="黑体" w:cstheme="minorBidi"/>
          <w:b/>
          <w:kern w:val="2"/>
          <w:sz w:val="32"/>
          <w:szCs w:val="24"/>
          <w:lang w:val="en-US" w:eastAsia="zh-CN" w:bidi="ar-SA"/>
        </w:rPr>
      </w:pPr>
      <w:r>
        <w:drawing>
          <wp:inline distT="0" distB="0" distL="114300" distR="114300">
            <wp:extent cx="5262245" cy="2447925"/>
            <wp:effectExtent l="0" t="0" r="10795" b="571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37"/>
                    <a:stretch>
                      <a:fillRect/>
                    </a:stretch>
                  </pic:blipFill>
                  <pic:spPr>
                    <a:xfrm>
                      <a:off x="0" y="0"/>
                      <a:ext cx="5262245" cy="2447925"/>
                    </a:xfrm>
                    <a:prstGeom prst="rect">
                      <a:avLst/>
                    </a:prstGeom>
                    <a:noFill/>
                    <a:ln>
                      <a:noFill/>
                    </a:ln>
                  </pic:spPr>
                </pic:pic>
              </a:graphicData>
            </a:graphic>
          </wp:inline>
        </w:drawing>
      </w:r>
    </w:p>
    <w:p>
      <w:pPr>
        <w:numPr>
          <w:ilvl w:val="0"/>
          <w:numId w:val="0"/>
        </w:numPr>
      </w:pPr>
      <w:r>
        <w:drawing>
          <wp:inline distT="0" distB="0" distL="114300" distR="114300">
            <wp:extent cx="5271770" cy="2163445"/>
            <wp:effectExtent l="0" t="0" r="127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8"/>
                    <a:stretch>
                      <a:fillRect/>
                    </a:stretch>
                  </pic:blipFill>
                  <pic:spPr>
                    <a:xfrm>
                      <a:off x="0" y="0"/>
                      <a:ext cx="5271770" cy="216344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5.3在【证书解锁】页面插入需要解锁的 ukey，系统会识别出需要解锁的证书，点击</w:t>
      </w:r>
      <w:r>
        <w:rPr>
          <w:rFonts w:hint="default"/>
          <w:lang w:val="en-US" w:eastAsia="zh-CN"/>
        </w:rPr>
        <w:t>“登录”</w:t>
      </w:r>
      <w:r>
        <w:rPr>
          <w:rFonts w:hint="eastAsia"/>
          <w:lang w:val="en-US" w:eastAsia="zh-CN"/>
        </w:rPr>
        <w:t>进入解锁流程。</w:t>
      </w:r>
    </w:p>
    <w:p>
      <w:pPr>
        <w:keepNext w:val="0"/>
        <w:keepLines w:val="0"/>
        <w:widowControl/>
        <w:suppressLineNumbers w:val="0"/>
        <w:ind w:left="420" w:leftChars="0" w:firstLine="420" w:firstLineChars="0"/>
        <w:jc w:val="left"/>
        <w:rPr>
          <w:rFonts w:hint="eastAsia" w:ascii="Arial" w:hAnsi="Arial" w:eastAsia="黑体" w:cstheme="minorBidi"/>
          <w:b/>
          <w:kern w:val="2"/>
          <w:sz w:val="32"/>
          <w:szCs w:val="24"/>
          <w:lang w:val="en-US" w:eastAsia="zh-CN" w:bidi="ar-SA"/>
        </w:rPr>
      </w:pPr>
      <w:r>
        <w:rPr>
          <w:rFonts w:hint="eastAsia" w:ascii="Arial" w:hAnsi="Arial" w:eastAsia="黑体" w:cstheme="minorBidi"/>
          <w:b/>
          <w:kern w:val="2"/>
          <w:sz w:val="32"/>
          <w:szCs w:val="24"/>
          <w:lang w:val="en-US" w:eastAsia="zh-CN" w:bidi="ar-SA"/>
        </w:rPr>
        <w:t>实际插入操作电脑的key与在证书列表页面选中的key不一致的，以实际插入电脑的key为准。首次解锁和二次解锁的流程不同。</w:t>
      </w:r>
    </w:p>
    <w:p>
      <w:pPr>
        <w:numPr>
          <w:ilvl w:val="0"/>
          <w:numId w:val="0"/>
        </w:numPr>
      </w:pPr>
      <w:r>
        <w:drawing>
          <wp:inline distT="0" distB="0" distL="114300" distR="114300">
            <wp:extent cx="5273675" cy="2132330"/>
            <wp:effectExtent l="0" t="0" r="14605" b="12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9"/>
                    <a:stretch>
                      <a:fillRect/>
                    </a:stretch>
                  </pic:blipFill>
                  <pic:spPr>
                    <a:xfrm>
                      <a:off x="0" y="0"/>
                      <a:ext cx="5273675" cy="2132330"/>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5.4</w:t>
      </w:r>
      <w:r>
        <w:rPr>
          <w:lang w:val="en-US" w:eastAsia="zh-CN"/>
        </w:rPr>
        <w:t xml:space="preserve">该证书首次解锁 </w:t>
      </w:r>
    </w:p>
    <w:p>
      <w:pPr>
        <w:rPr>
          <w:rFonts w:hint="default"/>
          <w:lang w:val="en-US" w:eastAsia="zh-CN"/>
        </w:rPr>
      </w:pPr>
    </w:p>
    <w:p>
      <w:pPr>
        <w:ind w:firstLine="420" w:firstLineChars="0"/>
        <w:rPr>
          <w:rFonts w:hint="default"/>
          <w:lang w:val="en-US" w:eastAsia="zh-CN"/>
        </w:rPr>
      </w:pPr>
      <w:r>
        <w:rPr>
          <w:rFonts w:hint="default"/>
          <w:lang w:val="en-US" w:eastAsia="zh-CN"/>
        </w:rPr>
        <w:t xml:space="preserve">证书首次办理解锁业务的，解锁流程包括【企业验证】、【经办人认证】、【设置新密 </w:t>
      </w:r>
    </w:p>
    <w:p>
      <w:pPr>
        <w:rPr>
          <w:rFonts w:hint="default"/>
          <w:lang w:val="en-US" w:eastAsia="zh-CN"/>
        </w:rPr>
      </w:pPr>
      <w:r>
        <w:rPr>
          <w:rFonts w:hint="default"/>
          <w:lang w:val="en-US" w:eastAsia="zh-CN"/>
        </w:rPr>
        <w:t xml:space="preserve">码】、【完成解锁】四步。 </w:t>
      </w:r>
    </w:p>
    <w:p>
      <w:pPr>
        <w:ind w:firstLine="420" w:firstLineChars="0"/>
        <w:rPr>
          <w:rFonts w:hint="default"/>
          <w:lang w:val="en-US" w:eastAsia="zh-CN"/>
        </w:rPr>
      </w:pPr>
      <w:r>
        <w:rPr>
          <w:rFonts w:hint="default"/>
          <w:lang w:val="en-US" w:eastAsia="zh-CN"/>
        </w:rPr>
        <w:t xml:space="preserve">➢ 【企业验证】根据所选的核验方式，展示并采集证书中的企业信息； </w:t>
      </w:r>
    </w:p>
    <w:p>
      <w:pPr>
        <w:ind w:firstLine="420" w:firstLineChars="0"/>
        <w:rPr>
          <w:rFonts w:hint="default"/>
          <w:lang w:val="en-US" w:eastAsia="zh-CN"/>
        </w:rPr>
      </w:pPr>
      <w:r>
        <w:rPr>
          <w:rFonts w:hint="default"/>
          <w:lang w:val="en-US" w:eastAsia="zh-CN"/>
        </w:rPr>
        <w:t xml:space="preserve">➢ 【经办人认证】页面，用户在法定代表人自办、手机号认证、银行卡认证、刷脸认 </w:t>
      </w:r>
    </w:p>
    <w:p>
      <w:pPr>
        <w:rPr>
          <w:rFonts w:hint="default"/>
          <w:lang w:val="en-US" w:eastAsia="zh-CN"/>
        </w:rPr>
      </w:pPr>
      <w:r>
        <w:rPr>
          <w:rFonts w:hint="default"/>
          <w:lang w:val="en-US" w:eastAsia="zh-CN"/>
        </w:rPr>
        <w:t xml:space="preserve">证中选择一种方式，进行本次更新业务的经办人信息认证； </w:t>
      </w:r>
    </w:p>
    <w:p>
      <w:pPr>
        <w:ind w:firstLine="420" w:firstLineChars="0"/>
        <w:rPr>
          <w:rFonts w:hint="default"/>
          <w:lang w:val="en-US" w:eastAsia="zh-CN"/>
        </w:rPr>
      </w:pPr>
      <w:r>
        <w:rPr>
          <w:rFonts w:hint="default"/>
          <w:lang w:val="en-US" w:eastAsia="zh-CN"/>
        </w:rPr>
        <w:t xml:space="preserve">➢ 【设置新密码】根据前边所选择的核验方式，发送解锁授权码，选银行卡验证的将 </w:t>
      </w:r>
    </w:p>
    <w:p>
      <w:pPr>
        <w:rPr>
          <w:rFonts w:hint="default"/>
          <w:lang w:val="en-US" w:eastAsia="zh-CN"/>
        </w:rPr>
      </w:pPr>
      <w:r>
        <w:rPr>
          <w:rFonts w:hint="default"/>
          <w:lang w:val="en-US" w:eastAsia="zh-CN"/>
        </w:rPr>
        <w:t xml:space="preserve">授权码以附言形式发送至对公账户一分钱转账记录中，选其他方式的发送至法定代表人手机 </w:t>
      </w:r>
    </w:p>
    <w:p>
      <w:pPr>
        <w:rPr>
          <w:rFonts w:hint="eastAsia"/>
          <w:lang w:val="en-US" w:eastAsia="zh-CN"/>
        </w:rPr>
      </w:pPr>
      <w:r>
        <w:rPr>
          <w:rFonts w:hint="default"/>
          <w:lang w:val="en-US" w:eastAsia="zh-CN"/>
        </w:rPr>
        <w:t>号中，然后输入并确认新密码</w:t>
      </w:r>
      <w:r>
        <w:rPr>
          <w:rFonts w:hint="eastAsia"/>
          <w:lang w:val="en-US" w:eastAsia="zh-CN"/>
        </w:rPr>
        <w:t>。</w:t>
      </w:r>
    </w:p>
    <w:p>
      <w:r>
        <w:drawing>
          <wp:inline distT="0" distB="0" distL="114300" distR="114300">
            <wp:extent cx="5270500" cy="1312545"/>
            <wp:effectExtent l="0" t="0" r="2540" b="1333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0"/>
                    <a:stretch>
                      <a:fillRect/>
                    </a:stretch>
                  </pic:blipFill>
                  <pic:spPr>
                    <a:xfrm>
                      <a:off x="0" y="0"/>
                      <a:ext cx="5270500" cy="1312545"/>
                    </a:xfrm>
                    <a:prstGeom prst="rect">
                      <a:avLst/>
                    </a:prstGeom>
                    <a:noFill/>
                    <a:ln>
                      <a:noFill/>
                    </a:ln>
                  </pic:spPr>
                </pic:pic>
              </a:graphicData>
            </a:graphic>
          </wp:inline>
        </w:drawing>
      </w:r>
    </w:p>
    <w:p>
      <w:r>
        <w:drawing>
          <wp:inline distT="0" distB="0" distL="114300" distR="114300">
            <wp:extent cx="5271135" cy="2362200"/>
            <wp:effectExtent l="0" t="0" r="1905"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41"/>
                    <a:stretch>
                      <a:fillRect/>
                    </a:stretch>
                  </pic:blipFill>
                  <pic:spPr>
                    <a:xfrm>
                      <a:off x="0" y="0"/>
                      <a:ext cx="5271135" cy="2362200"/>
                    </a:xfrm>
                    <a:prstGeom prst="rect">
                      <a:avLst/>
                    </a:prstGeom>
                    <a:noFill/>
                    <a:ln>
                      <a:noFill/>
                    </a:ln>
                  </pic:spPr>
                </pic:pic>
              </a:graphicData>
            </a:graphic>
          </wp:inline>
        </w:drawing>
      </w:r>
    </w:p>
    <w:p>
      <w:r>
        <w:drawing>
          <wp:inline distT="0" distB="0" distL="114300" distR="114300">
            <wp:extent cx="5270500" cy="1718945"/>
            <wp:effectExtent l="0" t="0" r="2540" b="317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2"/>
                    <a:stretch>
                      <a:fillRect/>
                    </a:stretch>
                  </pic:blipFill>
                  <pic:spPr>
                    <a:xfrm>
                      <a:off x="0" y="0"/>
                      <a:ext cx="5270500" cy="1718945"/>
                    </a:xfrm>
                    <a:prstGeom prst="rect">
                      <a:avLst/>
                    </a:prstGeom>
                    <a:noFill/>
                    <a:ln>
                      <a:noFill/>
                    </a:ln>
                  </pic:spPr>
                </pic:pic>
              </a:graphicData>
            </a:graphic>
          </wp:inline>
        </w:drawing>
      </w:r>
    </w:p>
    <w:p>
      <w:r>
        <w:drawing>
          <wp:inline distT="0" distB="0" distL="114300" distR="114300">
            <wp:extent cx="5272405" cy="1061720"/>
            <wp:effectExtent l="0" t="0" r="635" b="508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43"/>
                    <a:stretch>
                      <a:fillRect/>
                    </a:stretch>
                  </pic:blipFill>
                  <pic:spPr>
                    <a:xfrm>
                      <a:off x="0" y="0"/>
                      <a:ext cx="5272405" cy="1061720"/>
                    </a:xfrm>
                    <a:prstGeom prst="rect">
                      <a:avLst/>
                    </a:prstGeom>
                    <a:noFill/>
                    <a:ln>
                      <a:noFill/>
                    </a:ln>
                  </pic:spPr>
                </pic:pic>
              </a:graphicData>
            </a:graphic>
          </wp:inline>
        </w:drawing>
      </w:r>
    </w:p>
    <w:p>
      <w:pPr>
        <w:pStyle w:val="4"/>
        <w:numPr>
          <w:ilvl w:val="2"/>
          <w:numId w:val="0"/>
        </w:numPr>
        <w:bidi w:val="0"/>
        <w:ind w:leftChars="0"/>
      </w:pPr>
      <w:r>
        <w:rPr>
          <w:rFonts w:hint="eastAsia"/>
          <w:lang w:val="en-US" w:eastAsia="zh-CN"/>
        </w:rPr>
        <w:t>5.5</w:t>
      </w:r>
      <w:r>
        <w:rPr>
          <w:lang w:val="en-US" w:eastAsia="zh-CN"/>
        </w:rPr>
        <w:t>该证书非首次解锁</w:t>
      </w:r>
    </w:p>
    <w:p>
      <w:pPr>
        <w:ind w:firstLine="420" w:firstLineChars="0"/>
      </w:pPr>
      <w:r>
        <w:rPr>
          <w:lang w:val="en-US" w:eastAsia="zh-CN"/>
        </w:rPr>
        <w:t xml:space="preserve">证书以前办理过解锁业务，再次申请解锁的，解锁流程包括【业务校验】、【设置新密 </w:t>
      </w:r>
    </w:p>
    <w:p>
      <w:r>
        <w:rPr>
          <w:rFonts w:hint="eastAsia"/>
          <w:lang w:val="en-US" w:eastAsia="zh-CN"/>
        </w:rPr>
        <w:t xml:space="preserve">码】、【完成解锁】三步。 </w:t>
      </w:r>
    </w:p>
    <w:p>
      <w:pPr>
        <w:ind w:firstLine="420" w:firstLineChars="0"/>
      </w:pPr>
      <w:r>
        <w:rPr>
          <w:lang w:val="en-US" w:eastAsia="zh-CN"/>
        </w:rPr>
        <w:t xml:space="preserve">➢ </w:t>
      </w:r>
      <w:r>
        <w:rPr>
          <w:rFonts w:hint="eastAsia"/>
          <w:lang w:val="en-US" w:eastAsia="zh-CN"/>
        </w:rPr>
        <w:t xml:space="preserve">【业务校验】验证上一次办理解锁业务的经办人，输入经办人手机号的验证码，如 </w:t>
      </w:r>
    </w:p>
    <w:p>
      <w:r>
        <w:rPr>
          <w:rFonts w:hint="eastAsia"/>
          <w:lang w:val="en-US" w:eastAsia="zh-CN"/>
        </w:rPr>
        <w:t>果无法获取授权码，可点击</w:t>
      </w:r>
      <w:r>
        <w:rPr>
          <w:lang w:val="en-US" w:eastAsia="zh-CN"/>
        </w:rPr>
        <w:t>温馨提示</w:t>
      </w:r>
      <w:r>
        <w:rPr>
          <w:rFonts w:hint="eastAsia"/>
          <w:lang w:val="en-US" w:eastAsia="zh-CN"/>
        </w:rPr>
        <w:t>处的</w:t>
      </w:r>
      <w:r>
        <w:rPr>
          <w:rFonts w:hint="default"/>
          <w:lang w:val="en-US" w:eastAsia="zh-CN"/>
        </w:rPr>
        <w:t>“校验方式”</w:t>
      </w:r>
      <w:r>
        <w:rPr>
          <w:rFonts w:hint="eastAsia"/>
          <w:lang w:val="en-US" w:eastAsia="zh-CN"/>
        </w:rPr>
        <w:t>，进入首次解锁的校验流程；</w:t>
      </w:r>
    </w:p>
    <w:p>
      <w:pPr>
        <w:ind w:firstLine="420" w:firstLineChars="0"/>
      </w:pPr>
      <w:r>
        <w:rPr>
          <w:lang w:val="en-US" w:eastAsia="zh-CN"/>
        </w:rPr>
        <w:t>➢ 【设置新密码】输入并确认新密码。</w:t>
      </w:r>
    </w:p>
    <w:p>
      <w:r>
        <w:drawing>
          <wp:inline distT="0" distB="0" distL="114300" distR="114300">
            <wp:extent cx="5273675" cy="1630045"/>
            <wp:effectExtent l="0" t="0" r="14605" b="635"/>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44"/>
                    <a:stretch>
                      <a:fillRect/>
                    </a:stretch>
                  </pic:blipFill>
                  <pic:spPr>
                    <a:xfrm>
                      <a:off x="0" y="0"/>
                      <a:ext cx="5273675" cy="1630045"/>
                    </a:xfrm>
                    <a:prstGeom prst="rect">
                      <a:avLst/>
                    </a:prstGeom>
                    <a:noFill/>
                    <a:ln>
                      <a:noFill/>
                    </a:ln>
                  </pic:spPr>
                </pic:pic>
              </a:graphicData>
            </a:graphic>
          </wp:inline>
        </w:drawing>
      </w:r>
      <w:r>
        <w:drawing>
          <wp:inline distT="0" distB="0" distL="114300" distR="114300">
            <wp:extent cx="5269230" cy="1720850"/>
            <wp:effectExtent l="0" t="0" r="3810" b="127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45"/>
                    <a:stretch>
                      <a:fillRect/>
                    </a:stretch>
                  </pic:blipFill>
                  <pic:spPr>
                    <a:xfrm>
                      <a:off x="0" y="0"/>
                      <a:ext cx="5269230" cy="1720850"/>
                    </a:xfrm>
                    <a:prstGeom prst="rect">
                      <a:avLst/>
                    </a:prstGeom>
                    <a:noFill/>
                    <a:ln>
                      <a:noFill/>
                    </a:ln>
                  </pic:spPr>
                </pic:pic>
              </a:graphicData>
            </a:graphic>
          </wp:inline>
        </w:drawing>
      </w:r>
    </w:p>
    <w:p/>
    <w:p/>
    <w:p/>
    <w:p/>
    <w:p/>
    <w:p>
      <w:pPr>
        <w:rPr>
          <w:rFonts w:hint="default" w:eastAsiaTheme="minorEastAsia"/>
          <w:b/>
          <w:bCs/>
          <w:color w:val="FF0000"/>
          <w:sz w:val="28"/>
          <w:szCs w:val="36"/>
          <w:highlight w:val="yellow"/>
          <w:lang w:val="en-US" w:eastAsia="zh-CN"/>
        </w:rPr>
      </w:pPr>
      <w:r>
        <w:rPr>
          <w:rFonts w:hint="eastAsia"/>
          <w:b/>
          <w:bCs/>
          <w:color w:val="FF0000"/>
          <w:sz w:val="28"/>
          <w:szCs w:val="36"/>
          <w:highlight w:val="yellow"/>
          <w:lang w:val="en-US" w:eastAsia="zh-CN"/>
        </w:rPr>
        <w:t>注：以下操作是在E采平台进行的 供应商遇到任何问题请先及时在E采门户（网址：http://ecai.cofco.com）找E采平台的客服解决！！！</w:t>
      </w:r>
    </w:p>
    <w:p>
      <w:r>
        <w:drawing>
          <wp:inline distT="0" distB="0" distL="114300" distR="114300">
            <wp:extent cx="5266690" cy="2496185"/>
            <wp:effectExtent l="0" t="0" r="10160" b="18415"/>
            <wp:docPr id="1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
                    <pic:cNvPicPr>
                      <a:picLocks noChangeAspect="1"/>
                    </pic:cNvPicPr>
                  </pic:nvPicPr>
                  <pic:blipFill>
                    <a:blip r:embed="rId46"/>
                    <a:stretch>
                      <a:fillRect/>
                    </a:stretch>
                  </pic:blipFill>
                  <pic:spPr>
                    <a:xfrm>
                      <a:off x="0" y="0"/>
                      <a:ext cx="5266690" cy="2496185"/>
                    </a:xfrm>
                    <a:prstGeom prst="rect">
                      <a:avLst/>
                    </a:prstGeom>
                    <a:noFill/>
                    <a:ln>
                      <a:noFill/>
                    </a:ln>
                  </pic:spPr>
                </pic:pic>
              </a:graphicData>
            </a:graphic>
          </wp:inline>
        </w:drawing>
      </w:r>
    </w:p>
    <w:p>
      <w:pPr>
        <w:numPr>
          <w:ilvl w:val="0"/>
          <w:numId w:val="3"/>
        </w:numPr>
        <w:bidi w:val="0"/>
        <w:ind w:left="432" w:leftChars="0" w:hanging="432" w:firstLineChars="0"/>
        <w:outlineLvl w:val="0"/>
        <w:rPr>
          <w:rFonts w:hint="eastAsia" w:asciiTheme="minorAscii" w:hAnsiTheme="minorAscii" w:eastAsiaTheme="minorEastAsia" w:cstheme="minorBidi"/>
          <w:b/>
          <w:kern w:val="44"/>
          <w:sz w:val="44"/>
          <w:szCs w:val="24"/>
          <w:lang w:val="en-US" w:eastAsia="zh-CN" w:bidi="ar-SA"/>
        </w:rPr>
      </w:pPr>
      <w:r>
        <w:rPr>
          <w:rFonts w:hint="eastAsia" w:asciiTheme="minorAscii" w:hAnsiTheme="minorAscii" w:eastAsiaTheme="minorEastAsia" w:cstheme="minorBidi"/>
          <w:b/>
          <w:kern w:val="44"/>
          <w:sz w:val="44"/>
          <w:szCs w:val="24"/>
          <w:lang w:val="en-US" w:eastAsia="zh-CN" w:bidi="ar-SA"/>
        </w:rPr>
        <w:t>中粮E采平台账号注册</w:t>
      </w:r>
    </w:p>
    <w:p>
      <w:pPr>
        <w:rPr>
          <w:rFonts w:hint="eastAsia" w:ascii="宋体" w:hAnsi="宋体" w:eastAsia="宋体" w:cs="宋体"/>
          <w:b/>
          <w:color w:val="FF0000"/>
          <w:kern w:val="2"/>
          <w:sz w:val="32"/>
          <w:szCs w:val="32"/>
          <w:lang w:val="en-US" w:eastAsia="zh-CN" w:bidi="ar-SA"/>
        </w:rPr>
      </w:pPr>
      <w:r>
        <w:rPr>
          <w:rFonts w:hint="eastAsia" w:ascii="宋体" w:hAnsi="宋体" w:eastAsia="宋体" w:cs="宋体"/>
          <w:b/>
          <w:color w:val="FF0000"/>
          <w:kern w:val="2"/>
          <w:sz w:val="32"/>
          <w:szCs w:val="32"/>
          <w:lang w:val="en-US" w:eastAsia="zh-CN" w:bidi="ar-SA"/>
        </w:rPr>
        <w:t>注：</w:t>
      </w:r>
    </w:p>
    <w:p>
      <w:pPr>
        <w:rPr>
          <w:rFonts w:hint="eastAsia" w:ascii="宋体" w:hAnsi="宋体" w:eastAsia="宋体" w:cs="宋体"/>
          <w:b/>
          <w:kern w:val="2"/>
          <w:sz w:val="28"/>
          <w:szCs w:val="28"/>
          <w:lang w:val="en-US" w:eastAsia="zh-CN" w:bidi="ar-SA"/>
        </w:rPr>
      </w:pPr>
      <w:r>
        <w:rPr>
          <w:rFonts w:hint="eastAsia" w:ascii="宋体" w:hAnsi="宋体" w:eastAsia="宋体" w:cs="宋体"/>
          <w:b/>
          <w:kern w:val="2"/>
          <w:sz w:val="28"/>
          <w:szCs w:val="28"/>
          <w:lang w:val="en-US" w:eastAsia="zh-CN" w:bidi="ar-SA"/>
        </w:rPr>
        <w:t>①</w:t>
      </w:r>
      <w:r>
        <w:rPr>
          <w:rFonts w:hint="eastAsia" w:ascii="宋体" w:hAnsi="宋体" w:eastAsia="宋体" w:cs="宋体"/>
          <w:b/>
          <w:color w:val="FF0000"/>
          <w:kern w:val="2"/>
          <w:sz w:val="28"/>
          <w:szCs w:val="28"/>
          <w:lang w:val="en-US" w:eastAsia="zh-CN" w:bidi="ar-SA"/>
        </w:rPr>
        <w:t>大悦城</w:t>
      </w:r>
      <w:r>
        <w:rPr>
          <w:rFonts w:hint="eastAsia" w:ascii="宋体" w:hAnsi="宋体" w:eastAsia="宋体" w:cs="宋体"/>
          <w:b/>
          <w:kern w:val="2"/>
          <w:sz w:val="28"/>
          <w:szCs w:val="28"/>
          <w:lang w:val="en-US" w:eastAsia="zh-CN" w:bidi="ar-SA"/>
        </w:rPr>
        <w:t>E采平台的供应商数据是从</w:t>
      </w:r>
      <w:r>
        <w:rPr>
          <w:rFonts w:hint="eastAsia" w:ascii="宋体" w:hAnsi="宋体" w:eastAsia="宋体" w:cs="宋体"/>
          <w:b/>
          <w:color w:val="FF0000"/>
          <w:kern w:val="2"/>
          <w:sz w:val="28"/>
          <w:szCs w:val="28"/>
          <w:lang w:val="en-US" w:eastAsia="zh-CN" w:bidi="ar-SA"/>
        </w:rPr>
        <w:t>srm系统</w:t>
      </w:r>
      <w:r>
        <w:rPr>
          <w:rFonts w:hint="eastAsia" w:ascii="宋体" w:hAnsi="宋体" w:eastAsia="宋体" w:cs="宋体"/>
          <w:b/>
          <w:kern w:val="2"/>
          <w:sz w:val="28"/>
          <w:szCs w:val="28"/>
          <w:lang w:val="en-US" w:eastAsia="zh-CN" w:bidi="ar-SA"/>
        </w:rPr>
        <w:t>传来的，供应商不需要在E采平台单独注册账号和申请加入企业库了。在srm系统的供应商可以通过</w:t>
      </w:r>
      <w:r>
        <w:rPr>
          <w:rFonts w:hint="eastAsia" w:ascii="宋体" w:hAnsi="宋体" w:eastAsia="宋体" w:cs="宋体"/>
          <w:b/>
          <w:color w:val="FF0000"/>
          <w:kern w:val="2"/>
          <w:sz w:val="28"/>
          <w:szCs w:val="28"/>
          <w:lang w:val="en-US" w:eastAsia="zh-CN" w:bidi="ar-SA"/>
        </w:rPr>
        <w:t>手机号+验证码</w:t>
      </w:r>
      <w:r>
        <w:rPr>
          <w:rFonts w:hint="eastAsia" w:ascii="宋体" w:hAnsi="宋体" w:eastAsia="宋体" w:cs="宋体"/>
          <w:b/>
          <w:kern w:val="2"/>
          <w:sz w:val="28"/>
          <w:szCs w:val="28"/>
          <w:lang w:val="en-US" w:eastAsia="zh-CN" w:bidi="ar-SA"/>
        </w:rPr>
        <w:t>登录E采平台</w:t>
      </w:r>
    </w:p>
    <w:p>
      <w:pPr>
        <w:rPr>
          <w:rFonts w:hint="eastAsia" w:ascii="宋体" w:hAnsi="宋体" w:eastAsia="宋体" w:cs="宋体"/>
          <w:b/>
          <w:kern w:val="2"/>
          <w:sz w:val="28"/>
          <w:szCs w:val="28"/>
          <w:lang w:val="en-US" w:eastAsia="zh-CN" w:bidi="ar-SA"/>
        </w:rPr>
      </w:pPr>
      <w:r>
        <w:rPr>
          <w:rFonts w:hint="eastAsia" w:ascii="宋体" w:hAnsi="宋体" w:eastAsia="宋体" w:cs="宋体"/>
          <w:b/>
          <w:kern w:val="2"/>
          <w:sz w:val="28"/>
          <w:szCs w:val="28"/>
          <w:lang w:val="en-US" w:eastAsia="zh-CN" w:bidi="ar-SA"/>
        </w:rPr>
        <w:t>②CA办理与中粮E采平台账户注册可以同时进行，没有先后之分</w:t>
      </w:r>
    </w:p>
    <w:p>
      <w:pPr>
        <w:pStyle w:val="3"/>
        <w:numPr>
          <w:ilvl w:val="0"/>
          <w:numId w:val="4"/>
        </w:numPr>
        <w:bidi w:val="0"/>
        <w:ind w:left="575" w:leftChars="0" w:hanging="575" w:firstLineChars="0"/>
        <w:rPr>
          <w:rFonts w:hint="eastAsia"/>
          <w:lang w:val="en-US" w:eastAsia="zh-CN"/>
        </w:rPr>
      </w:pPr>
      <w:r>
        <w:rPr>
          <w:rFonts w:hint="eastAsia"/>
          <w:lang w:val="en-US" w:eastAsia="zh-CN"/>
        </w:rPr>
        <w:t>登录E采平台门户：ecai.cofco.com选择供应商登录。</w:t>
      </w:r>
    </w:p>
    <w:p>
      <w:pPr>
        <w:numPr>
          <w:ilvl w:val="0"/>
          <w:numId w:val="0"/>
        </w:numPr>
      </w:pPr>
      <w:r>
        <w:drawing>
          <wp:inline distT="0" distB="0" distL="114300" distR="114300">
            <wp:extent cx="3531235" cy="1922780"/>
            <wp:effectExtent l="0" t="0" r="12065" b="127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47"/>
                    <a:stretch>
                      <a:fillRect/>
                    </a:stretch>
                  </pic:blipFill>
                  <pic:spPr>
                    <a:xfrm>
                      <a:off x="0" y="0"/>
                      <a:ext cx="3531235" cy="1922780"/>
                    </a:xfrm>
                    <a:prstGeom prst="rect">
                      <a:avLst/>
                    </a:prstGeom>
                    <a:noFill/>
                    <a:ln>
                      <a:noFill/>
                    </a:ln>
                  </pic:spPr>
                </pic:pic>
              </a:graphicData>
            </a:graphic>
          </wp:inline>
        </w:drawing>
      </w:r>
    </w:p>
    <w:p>
      <w:pPr>
        <w:pStyle w:val="3"/>
        <w:numPr>
          <w:ilvl w:val="0"/>
          <w:numId w:val="4"/>
        </w:numPr>
        <w:bidi w:val="0"/>
        <w:ind w:left="575" w:leftChars="0" w:hanging="575" w:firstLineChars="0"/>
        <w:rPr>
          <w:rFonts w:hint="eastAsia"/>
          <w:lang w:val="en-US" w:eastAsia="zh-CN"/>
        </w:rPr>
      </w:pPr>
      <w:r>
        <w:rPr>
          <w:rFonts w:hint="eastAsia"/>
          <w:lang w:val="en-US" w:eastAsia="zh-CN"/>
        </w:rPr>
        <w:t>点击：立即注册</w:t>
      </w:r>
    </w:p>
    <w:p>
      <w:pPr>
        <w:numPr>
          <w:ilvl w:val="0"/>
          <w:numId w:val="0"/>
        </w:numPr>
        <w:ind w:leftChars="0"/>
      </w:pPr>
      <w:r>
        <w:drawing>
          <wp:inline distT="0" distB="0" distL="114300" distR="114300">
            <wp:extent cx="4676775" cy="2325370"/>
            <wp:effectExtent l="0" t="0" r="9525" b="1778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48"/>
                    <a:stretch>
                      <a:fillRect/>
                    </a:stretch>
                  </pic:blipFill>
                  <pic:spPr>
                    <a:xfrm>
                      <a:off x="0" y="0"/>
                      <a:ext cx="4676775" cy="2325370"/>
                    </a:xfrm>
                    <a:prstGeom prst="rect">
                      <a:avLst/>
                    </a:prstGeom>
                    <a:noFill/>
                    <a:ln>
                      <a:noFill/>
                    </a:ln>
                  </pic:spPr>
                </pic:pic>
              </a:graphicData>
            </a:graphic>
          </wp:inline>
        </w:drawing>
      </w:r>
    </w:p>
    <w:p>
      <w:pPr>
        <w:pStyle w:val="4"/>
        <w:numPr>
          <w:ilvl w:val="2"/>
          <w:numId w:val="0"/>
        </w:numPr>
        <w:bidi w:val="0"/>
        <w:ind w:leftChars="0"/>
        <w:rPr>
          <w:rFonts w:hint="eastAsia" w:ascii="Arial" w:hAnsi="Arial" w:eastAsia="黑体" w:cstheme="minorBidi"/>
          <w:b/>
          <w:kern w:val="2"/>
          <w:sz w:val="32"/>
          <w:szCs w:val="24"/>
          <w:lang w:val="en-US" w:eastAsia="zh-CN" w:bidi="ar-SA"/>
        </w:rPr>
      </w:pPr>
      <w:r>
        <w:rPr>
          <w:rFonts w:hint="eastAsia" w:ascii="Arial" w:hAnsi="Arial" w:eastAsia="黑体" w:cstheme="minorBidi"/>
          <w:b/>
          <w:kern w:val="2"/>
          <w:sz w:val="32"/>
          <w:szCs w:val="24"/>
          <w:lang w:val="en-US" w:eastAsia="zh-CN" w:bidi="ar-SA"/>
        </w:rPr>
        <w:t>2.1填写相关信息，点击下一步后，完善企业信息，并提交进行审核</w:t>
      </w:r>
    </w:p>
    <w:p>
      <w:pPr>
        <w:bidi w:val="0"/>
        <w:rPr>
          <w:rFonts w:hint="default"/>
          <w:lang w:val="en-US" w:eastAsia="zh-CN"/>
        </w:rPr>
      </w:pPr>
      <w:r>
        <w:rPr>
          <w:rFonts w:hint="eastAsia"/>
          <w:lang w:val="en-US" w:eastAsia="zh-CN"/>
        </w:rPr>
        <w:t>(注：供应商注册E采平台库账号是由系统自动审核，审核通过会给发送短信)</w:t>
      </w:r>
    </w:p>
    <w:p>
      <w:pPr>
        <w:numPr>
          <w:ilvl w:val="0"/>
          <w:numId w:val="0"/>
        </w:numPr>
        <w:ind w:leftChars="0"/>
      </w:pPr>
      <w:r>
        <w:drawing>
          <wp:inline distT="0" distB="0" distL="114300" distR="114300">
            <wp:extent cx="4751070" cy="2577465"/>
            <wp:effectExtent l="0" t="0" r="11430" b="1333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49"/>
                    <a:stretch>
                      <a:fillRect/>
                    </a:stretch>
                  </pic:blipFill>
                  <pic:spPr>
                    <a:xfrm>
                      <a:off x="0" y="0"/>
                      <a:ext cx="4751070" cy="2577465"/>
                    </a:xfrm>
                    <a:prstGeom prst="rect">
                      <a:avLst/>
                    </a:prstGeom>
                    <a:noFill/>
                    <a:ln>
                      <a:noFill/>
                    </a:ln>
                  </pic:spPr>
                </pic:pic>
              </a:graphicData>
            </a:graphic>
          </wp:inline>
        </w:drawing>
      </w:r>
    </w:p>
    <w:p>
      <w:pPr>
        <w:pStyle w:val="3"/>
        <w:numPr>
          <w:ilvl w:val="1"/>
          <w:numId w:val="0"/>
        </w:numPr>
        <w:bidi w:val="0"/>
        <w:ind w:leftChars="0"/>
        <w:rPr>
          <w:rFonts w:hint="eastAsia"/>
          <w:highlight w:val="yellow"/>
          <w:lang w:val="en-US" w:eastAsia="zh-CN"/>
        </w:rPr>
      </w:pPr>
      <w:r>
        <w:rPr>
          <w:rFonts w:hint="eastAsia"/>
          <w:highlight w:val="none"/>
          <w:lang w:val="en-US" w:eastAsia="zh-CN"/>
        </w:rPr>
        <w:t>3、入企业库</w:t>
      </w:r>
    </w:p>
    <w:p>
      <w:pPr>
        <w:pStyle w:val="4"/>
        <w:numPr>
          <w:ilvl w:val="2"/>
          <w:numId w:val="0"/>
        </w:numPr>
        <w:bidi w:val="0"/>
        <w:ind w:leftChars="0"/>
        <w:rPr>
          <w:rFonts w:hint="default"/>
          <w:lang w:val="en-US" w:eastAsia="zh-CN"/>
        </w:rPr>
      </w:pPr>
      <w:r>
        <w:rPr>
          <w:rFonts w:hint="eastAsia"/>
          <w:lang w:val="en-US" w:eastAsia="zh-CN"/>
        </w:rPr>
        <w:t>3.1企业管理员登录账号，点击右上角：业务申请-我要投标</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5193665" cy="2406650"/>
            <wp:effectExtent l="0" t="0" r="6985" b="12700"/>
            <wp:docPr id="133"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7" descr="IMG_256"/>
                    <pic:cNvPicPr>
                      <a:picLocks noChangeAspect="1"/>
                    </pic:cNvPicPr>
                  </pic:nvPicPr>
                  <pic:blipFill>
                    <a:blip r:embed="rId50"/>
                    <a:stretch>
                      <a:fillRect/>
                    </a:stretch>
                  </pic:blipFill>
                  <pic:spPr>
                    <a:xfrm>
                      <a:off x="0" y="0"/>
                      <a:ext cx="5193665" cy="2406650"/>
                    </a:xfrm>
                    <a:prstGeom prst="rect">
                      <a:avLst/>
                    </a:prstGeom>
                    <a:noFill/>
                    <a:ln w="9525">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3.2填写相关信息</w:t>
      </w:r>
    </w:p>
    <w:p>
      <w:r>
        <w:drawing>
          <wp:inline distT="0" distB="0" distL="114300" distR="114300">
            <wp:extent cx="5271135" cy="2427605"/>
            <wp:effectExtent l="0" t="0" r="5715" b="10795"/>
            <wp:docPr id="1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
                    <pic:cNvPicPr>
                      <a:picLocks noChangeAspect="1"/>
                    </pic:cNvPicPr>
                  </pic:nvPicPr>
                  <pic:blipFill>
                    <a:blip r:embed="rId51"/>
                    <a:stretch>
                      <a:fillRect/>
                    </a:stretch>
                  </pic:blipFill>
                  <pic:spPr>
                    <a:xfrm>
                      <a:off x="0" y="0"/>
                      <a:ext cx="5271135" cy="242760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3.3完善相关信息</w:t>
      </w:r>
    </w:p>
    <w:p>
      <w:pPr>
        <w:rPr>
          <w:rFonts w:hint="eastAsia" w:ascii="宋体" w:hAnsi="宋体" w:eastAsia="宋体" w:cs="宋体"/>
          <w:b/>
          <w:kern w:val="2"/>
          <w:sz w:val="28"/>
          <w:szCs w:val="28"/>
          <w:lang w:val="en-US" w:eastAsia="zh-CN" w:bidi="ar-SA"/>
        </w:rPr>
      </w:pPr>
      <w:r>
        <w:drawing>
          <wp:inline distT="0" distB="0" distL="114300" distR="114300">
            <wp:extent cx="5268595" cy="2440940"/>
            <wp:effectExtent l="0" t="0" r="8255" b="16510"/>
            <wp:docPr id="1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9"/>
                    <pic:cNvPicPr>
                      <a:picLocks noChangeAspect="1"/>
                    </pic:cNvPicPr>
                  </pic:nvPicPr>
                  <pic:blipFill>
                    <a:blip r:embed="rId52"/>
                    <a:stretch>
                      <a:fillRect/>
                    </a:stretch>
                  </pic:blipFill>
                  <pic:spPr>
                    <a:xfrm>
                      <a:off x="0" y="0"/>
                      <a:ext cx="5268595" cy="2440940"/>
                    </a:xfrm>
                    <a:prstGeom prst="rect">
                      <a:avLst/>
                    </a:prstGeom>
                    <a:noFill/>
                    <a:ln>
                      <a:noFill/>
                    </a:ln>
                  </pic:spPr>
                </pic:pic>
              </a:graphicData>
            </a:graphic>
          </wp:inline>
        </w:drawing>
      </w:r>
    </w:p>
    <w:p>
      <w:pPr>
        <w:rPr>
          <w:rFonts w:hint="eastAsia" w:ascii="宋体" w:hAnsi="宋体" w:eastAsia="宋体" w:cs="宋体"/>
          <w:b/>
          <w:kern w:val="2"/>
          <w:sz w:val="28"/>
          <w:szCs w:val="28"/>
          <w:lang w:val="en-US" w:eastAsia="zh-CN" w:bidi="ar-SA"/>
        </w:rPr>
      </w:pPr>
    </w:p>
    <w:p>
      <w:pPr>
        <w:rPr>
          <w:rFonts w:hint="default" w:ascii="宋体" w:hAnsi="宋体" w:eastAsia="宋体" w:cs="宋体"/>
          <w:b/>
          <w:kern w:val="2"/>
          <w:sz w:val="28"/>
          <w:szCs w:val="28"/>
          <w:lang w:val="en-US" w:eastAsia="zh-CN" w:bidi="ar-SA"/>
        </w:rPr>
      </w:pPr>
    </w:p>
    <w:p>
      <w:pPr>
        <w:pStyle w:val="2"/>
        <w:numPr>
          <w:ilvl w:val="0"/>
          <w:numId w:val="0"/>
        </w:numPr>
        <w:bidi w:val="0"/>
        <w:ind w:leftChars="0"/>
        <w:rPr>
          <w:rFonts w:hint="eastAsia"/>
          <w:lang w:val="en-US" w:eastAsia="zh-CN"/>
        </w:rPr>
      </w:pPr>
      <w:r>
        <w:rPr>
          <w:rFonts w:hint="eastAsia"/>
          <w:lang w:val="en-US" w:eastAsia="zh-CN"/>
        </w:rPr>
        <w:t>三、投标前准备</w:t>
      </w:r>
    </w:p>
    <w:p>
      <w:pPr>
        <w:pStyle w:val="3"/>
        <w:numPr>
          <w:ilvl w:val="1"/>
          <w:numId w:val="0"/>
        </w:numPr>
        <w:bidi w:val="0"/>
        <w:ind w:leftChars="0"/>
        <w:rPr>
          <w:rFonts w:hint="eastAsia"/>
          <w:lang w:val="en-US" w:eastAsia="zh-CN"/>
        </w:rPr>
      </w:pPr>
      <w:r>
        <w:rPr>
          <w:rFonts w:hint="eastAsia"/>
          <w:lang w:val="en-US" w:eastAsia="zh-CN"/>
        </w:rPr>
        <w:t>1、登录ecai.cofco.com,帮助中心-工具软件下载：筑龙数字签名服务和投标文件编制工具。</w:t>
      </w:r>
    </w:p>
    <w:p>
      <w:pPr>
        <w:rPr>
          <w:rFonts w:hint="default" w:ascii="Arial" w:hAnsi="Arial" w:eastAsia="黑体" w:cstheme="minorBidi"/>
          <w:b/>
          <w:color w:val="FF0000"/>
          <w:kern w:val="2"/>
          <w:sz w:val="32"/>
          <w:szCs w:val="24"/>
          <w:highlight w:val="yellow"/>
          <w:lang w:val="en-US" w:eastAsia="zh-CN" w:bidi="ar-SA"/>
        </w:rPr>
      </w:pPr>
      <w:r>
        <w:rPr>
          <w:rFonts w:hint="eastAsia" w:ascii="Arial" w:hAnsi="Arial" w:eastAsia="黑体" w:cstheme="minorBidi"/>
          <w:b/>
          <w:kern w:val="2"/>
          <w:sz w:val="32"/>
          <w:szCs w:val="24"/>
          <w:highlight w:val="yellow"/>
          <w:lang w:val="en-US" w:eastAsia="zh-CN" w:bidi="ar-SA"/>
        </w:rPr>
        <w:t>请务必确认自己下载的是和门户版本对应的</w:t>
      </w:r>
      <w:r>
        <w:rPr>
          <w:rFonts w:hint="eastAsia" w:ascii="Arial" w:hAnsi="Arial" w:eastAsia="黑体" w:cstheme="minorBidi"/>
          <w:b/>
          <w:color w:val="FF0000"/>
          <w:kern w:val="2"/>
          <w:sz w:val="32"/>
          <w:szCs w:val="24"/>
          <w:highlight w:val="yellow"/>
          <w:lang w:val="en-US" w:eastAsia="zh-CN" w:bidi="ar-SA"/>
        </w:rPr>
        <w:t>最新版的投标文件编制工具</w:t>
      </w:r>
    </w:p>
    <w:p>
      <w:r>
        <w:drawing>
          <wp:inline distT="0" distB="0" distL="114300" distR="114300">
            <wp:extent cx="5870575" cy="2282190"/>
            <wp:effectExtent l="0" t="0" r="12065" b="381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53"/>
                    <a:srcRect b="16083"/>
                    <a:stretch>
                      <a:fillRect/>
                    </a:stretch>
                  </pic:blipFill>
                  <pic:spPr>
                    <a:xfrm>
                      <a:off x="0" y="0"/>
                      <a:ext cx="5870575" cy="2282190"/>
                    </a:xfrm>
                    <a:prstGeom prst="rect">
                      <a:avLst/>
                    </a:prstGeom>
                    <a:noFill/>
                    <a:ln>
                      <a:noFill/>
                    </a:ln>
                  </pic:spPr>
                </pic:pic>
              </a:graphicData>
            </a:graphic>
          </wp:inline>
        </w:drawing>
      </w:r>
    </w:p>
    <w:p>
      <w:pPr>
        <w:pStyle w:val="3"/>
        <w:numPr>
          <w:ilvl w:val="1"/>
          <w:numId w:val="0"/>
        </w:numPr>
        <w:bidi w:val="0"/>
        <w:ind w:leftChars="0"/>
      </w:pPr>
      <w:r>
        <w:rPr>
          <w:rFonts w:hint="eastAsia"/>
          <w:lang w:val="en-US" w:eastAsia="zh-CN"/>
        </w:rPr>
        <w:t>2、筑龙数字签名服务安装好后，选择：中粮采购平台</w:t>
      </w:r>
      <w:r>
        <w:drawing>
          <wp:inline distT="0" distB="0" distL="114300" distR="114300">
            <wp:extent cx="5480050" cy="2476500"/>
            <wp:effectExtent l="0" t="0" r="6350" b="7620"/>
            <wp:docPr id="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2"/>
                    <pic:cNvPicPr>
                      <a:picLocks noChangeAspect="1"/>
                    </pic:cNvPicPr>
                  </pic:nvPicPr>
                  <pic:blipFill>
                    <a:blip r:embed="rId54"/>
                    <a:stretch>
                      <a:fillRect/>
                    </a:stretch>
                  </pic:blipFill>
                  <pic:spPr>
                    <a:xfrm>
                      <a:off x="0" y="0"/>
                      <a:ext cx="5480050" cy="2476500"/>
                    </a:xfrm>
                    <a:prstGeom prst="rect">
                      <a:avLst/>
                    </a:prstGeom>
                    <a:noFill/>
                    <a:ln>
                      <a:noFill/>
                    </a:ln>
                  </pic:spPr>
                </pic:pic>
              </a:graphicData>
            </a:graphic>
          </wp:inline>
        </w:drawing>
      </w:r>
    </w:p>
    <w:p>
      <w:pPr>
        <w:pStyle w:val="3"/>
        <w:numPr>
          <w:ilvl w:val="1"/>
          <w:numId w:val="0"/>
        </w:numPr>
        <w:bidi w:val="0"/>
        <w:ind w:leftChars="0"/>
        <w:rPr>
          <w:rFonts w:hint="eastAsia"/>
          <w:lang w:val="en-US" w:eastAsia="zh-CN"/>
        </w:rPr>
      </w:pPr>
      <w:r>
        <w:rPr>
          <w:rFonts w:hint="eastAsia"/>
          <w:lang w:val="en-US" w:eastAsia="zh-CN"/>
        </w:rPr>
        <w:t>3、检测并修复驱动</w:t>
      </w:r>
    </w:p>
    <w:p>
      <w:pPr>
        <w:numPr>
          <w:ilvl w:val="0"/>
          <w:numId w:val="0"/>
        </w:numPr>
        <w:ind w:leftChars="0"/>
        <w:rPr>
          <w:rFonts w:hint="eastAsia"/>
          <w:lang w:val="en-US" w:eastAsia="zh-CN"/>
        </w:rPr>
      </w:pPr>
      <w:r>
        <w:drawing>
          <wp:inline distT="0" distB="0" distL="114300" distR="114300">
            <wp:extent cx="5888355" cy="2240915"/>
            <wp:effectExtent l="0" t="0" r="9525" b="14605"/>
            <wp:docPr id="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3"/>
                    <pic:cNvPicPr>
                      <a:picLocks noChangeAspect="1"/>
                    </pic:cNvPicPr>
                  </pic:nvPicPr>
                  <pic:blipFill>
                    <a:blip r:embed="rId55"/>
                    <a:stretch>
                      <a:fillRect/>
                    </a:stretch>
                  </pic:blipFill>
                  <pic:spPr>
                    <a:xfrm>
                      <a:off x="0" y="0"/>
                      <a:ext cx="5888355" cy="2240915"/>
                    </a:xfrm>
                    <a:prstGeom prst="rect">
                      <a:avLst/>
                    </a:prstGeom>
                    <a:noFill/>
                    <a:ln>
                      <a:noFill/>
                    </a:ln>
                  </pic:spPr>
                </pic:pic>
              </a:graphicData>
            </a:graphic>
          </wp:inline>
        </w:drawing>
      </w:r>
    </w:p>
    <w:p>
      <w:pPr>
        <w:pStyle w:val="2"/>
        <w:numPr>
          <w:ilvl w:val="0"/>
          <w:numId w:val="0"/>
        </w:numPr>
        <w:bidi w:val="0"/>
        <w:ind w:leftChars="0"/>
        <w:rPr>
          <w:rFonts w:hint="eastAsia"/>
          <w:lang w:val="en-US" w:eastAsia="zh-CN"/>
        </w:rPr>
      </w:pPr>
      <w:r>
        <w:rPr>
          <w:rFonts w:hint="eastAsia"/>
          <w:lang w:val="en-US" w:eastAsia="zh-CN"/>
        </w:rPr>
        <w:t>四、登录账户，参与项目</w:t>
      </w:r>
    </w:p>
    <w:p>
      <w:pPr>
        <w:rPr>
          <w:rFonts w:hint="eastAsia" w:ascii="宋体" w:hAnsi="宋体" w:eastAsia="宋体" w:cs="宋体"/>
          <w:b/>
          <w:kern w:val="2"/>
          <w:sz w:val="28"/>
          <w:szCs w:val="28"/>
          <w:lang w:val="en-US" w:eastAsia="zh-CN" w:bidi="ar-SA"/>
        </w:rPr>
      </w:pPr>
    </w:p>
    <w:p>
      <w:pPr>
        <w:rPr>
          <w:rFonts w:hint="eastAsia" w:ascii="宋体" w:hAnsi="宋体" w:eastAsia="宋体" w:cs="宋体"/>
          <w:b/>
          <w:kern w:val="2"/>
          <w:sz w:val="28"/>
          <w:szCs w:val="28"/>
          <w:lang w:val="en-US" w:eastAsia="zh-CN" w:bidi="ar-SA"/>
        </w:rPr>
      </w:pPr>
    </w:p>
    <w:p>
      <w:pPr>
        <w:pStyle w:val="3"/>
        <w:numPr>
          <w:ilvl w:val="0"/>
          <w:numId w:val="5"/>
        </w:numPr>
        <w:bidi w:val="0"/>
        <w:ind w:leftChars="0"/>
        <w:rPr>
          <w:rFonts w:hint="default"/>
          <w:lang w:val="en-US" w:eastAsia="zh-CN"/>
        </w:rPr>
      </w:pPr>
      <w:r>
        <w:rPr>
          <w:rFonts w:hint="eastAsia"/>
          <w:lang w:val="en-US" w:eastAsia="zh-CN"/>
        </w:rPr>
        <w:t>打开网址：</w:t>
      </w:r>
      <w:r>
        <w:rPr>
          <w:rFonts w:hint="eastAsia"/>
          <w:lang w:val="en-US" w:eastAsia="zh-CN"/>
        </w:rPr>
        <w:fldChar w:fldCharType="begin"/>
      </w:r>
      <w:r>
        <w:rPr>
          <w:rFonts w:hint="eastAsia"/>
          <w:lang w:val="en-US" w:eastAsia="zh-CN"/>
        </w:rPr>
        <w:instrText xml:space="preserve"> HYPERLINK "https://ecai.cofco.com" </w:instrText>
      </w:r>
      <w:r>
        <w:rPr>
          <w:rFonts w:hint="eastAsia"/>
          <w:lang w:val="en-US" w:eastAsia="zh-CN"/>
        </w:rPr>
        <w:fldChar w:fldCharType="separate"/>
      </w:r>
      <w:r>
        <w:rPr>
          <w:rStyle w:val="17"/>
          <w:rFonts w:hint="eastAsia"/>
          <w:lang w:val="en-US" w:eastAsia="zh-CN"/>
        </w:rPr>
        <w:t>https://ecai.cofco.com</w:t>
      </w:r>
      <w:r>
        <w:rPr>
          <w:rFonts w:hint="eastAsia"/>
          <w:lang w:val="en-US" w:eastAsia="zh-CN"/>
        </w:rPr>
        <w:fldChar w:fldCharType="end"/>
      </w:r>
      <w:r>
        <w:rPr>
          <w:rFonts w:hint="eastAsia"/>
          <w:lang w:val="en-US" w:eastAsia="zh-CN"/>
        </w:rPr>
        <w:t>页面下划，找到供应商登录入口，点击进入。</w:t>
      </w:r>
    </w:p>
    <w:p>
      <w:pPr>
        <w:numPr>
          <w:ilvl w:val="0"/>
          <w:numId w:val="0"/>
        </w:numPr>
        <w:ind w:leftChars="0"/>
      </w:pPr>
      <w:r>
        <w:drawing>
          <wp:inline distT="0" distB="0" distL="114300" distR="114300">
            <wp:extent cx="5266690" cy="2374265"/>
            <wp:effectExtent l="0" t="0" r="0" b="0"/>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56"/>
                    <a:srcRect t="-765" b="16648"/>
                    <a:stretch>
                      <a:fillRect/>
                    </a:stretch>
                  </pic:blipFill>
                  <pic:spPr>
                    <a:xfrm>
                      <a:off x="0" y="0"/>
                      <a:ext cx="5266690" cy="2374265"/>
                    </a:xfrm>
                    <a:prstGeom prst="rect">
                      <a:avLst/>
                    </a:prstGeom>
                    <a:noFill/>
                    <a:ln>
                      <a:noFill/>
                    </a:ln>
                  </pic:spPr>
                </pic:pic>
              </a:graphicData>
            </a:graphic>
          </wp:inline>
        </w:drawing>
      </w:r>
    </w:p>
    <w:p>
      <w:pPr>
        <w:pStyle w:val="3"/>
        <w:numPr>
          <w:ilvl w:val="1"/>
          <w:numId w:val="0"/>
        </w:numPr>
        <w:bidi w:val="0"/>
        <w:ind w:leftChars="0"/>
        <w:rPr>
          <w:rFonts w:hint="default"/>
          <w:lang w:val="en-US" w:eastAsia="zh-CN"/>
        </w:rPr>
      </w:pPr>
      <w:r>
        <w:rPr>
          <w:rFonts w:hint="eastAsia"/>
          <w:lang w:val="en-US" w:eastAsia="zh-CN"/>
        </w:rPr>
        <w:t>2、免密登录，即输入手机号 收验证码登录。</w:t>
      </w:r>
    </w:p>
    <w:p>
      <w:pPr>
        <w:numPr>
          <w:ilvl w:val="0"/>
          <w:numId w:val="0"/>
        </w:numPr>
        <w:ind w:leftChars="0"/>
      </w:pPr>
      <w:r>
        <w:drawing>
          <wp:inline distT="0" distB="0" distL="114300" distR="114300">
            <wp:extent cx="5268595" cy="2440940"/>
            <wp:effectExtent l="0" t="0" r="4445" b="12700"/>
            <wp:docPr id="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
                    <pic:cNvPicPr>
                      <a:picLocks noChangeAspect="1"/>
                    </pic:cNvPicPr>
                  </pic:nvPicPr>
                  <pic:blipFill>
                    <a:blip r:embed="rId57"/>
                    <a:stretch>
                      <a:fillRect/>
                    </a:stretch>
                  </pic:blipFill>
                  <pic:spPr>
                    <a:xfrm>
                      <a:off x="0" y="0"/>
                      <a:ext cx="5268595" cy="2440940"/>
                    </a:xfrm>
                    <a:prstGeom prst="rect">
                      <a:avLst/>
                    </a:prstGeom>
                    <a:noFill/>
                    <a:ln>
                      <a:noFill/>
                    </a:ln>
                  </pic:spPr>
                </pic:pic>
              </a:graphicData>
            </a:graphic>
          </wp:inline>
        </w:drawing>
      </w:r>
    </w:p>
    <w:p>
      <w:pPr>
        <w:pStyle w:val="3"/>
        <w:numPr>
          <w:ilvl w:val="0"/>
          <w:numId w:val="6"/>
        </w:numPr>
        <w:bidi w:val="0"/>
        <w:ind w:leftChars="0"/>
        <w:rPr>
          <w:rFonts w:hint="eastAsia"/>
          <w:lang w:val="en-US" w:eastAsia="zh-CN"/>
        </w:rPr>
      </w:pPr>
      <w:r>
        <w:rPr>
          <w:rFonts w:hint="eastAsia"/>
          <w:lang w:val="en-US" w:eastAsia="zh-CN"/>
        </w:rPr>
        <w:t>CA登录。需要提前将CA查到电脑上，办理云证书的会弹出二维码，使用信手书扫码登录。</w:t>
      </w:r>
    </w:p>
    <w:p>
      <w:pPr>
        <w:bidi w:val="0"/>
        <w:rPr>
          <w:rFonts w:hint="eastAsia"/>
          <w:color w:val="FF0000"/>
          <w:sz w:val="24"/>
          <w:szCs w:val="32"/>
          <w:highlight w:val="yellow"/>
          <w:lang w:val="en-US" w:eastAsia="zh-CN"/>
        </w:rPr>
      </w:pPr>
      <w:r>
        <w:rPr>
          <w:rFonts w:hint="eastAsia"/>
          <w:color w:val="FF0000"/>
          <w:sz w:val="24"/>
          <w:szCs w:val="32"/>
          <w:highlight w:val="yellow"/>
          <w:lang w:val="en-US" w:eastAsia="zh-CN"/>
        </w:rPr>
        <w:t>（注：在使用CA时，电脑上只能插一个CA，不可以同时插多个CA进行使用）</w:t>
      </w:r>
    </w:p>
    <w:p>
      <w:pPr>
        <w:bidi w:val="0"/>
        <w:rPr>
          <w:rFonts w:hint="eastAsia"/>
          <w:lang w:val="en-US" w:eastAsia="zh-CN"/>
        </w:rPr>
      </w:pPr>
      <w:r>
        <w:drawing>
          <wp:inline distT="0" distB="0" distL="114300" distR="114300">
            <wp:extent cx="5267960" cy="2807335"/>
            <wp:effectExtent l="0" t="0" r="5080" b="12065"/>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58"/>
                    <a:stretch>
                      <a:fillRect/>
                    </a:stretch>
                  </pic:blipFill>
                  <pic:spPr>
                    <a:xfrm>
                      <a:off x="0" y="0"/>
                      <a:ext cx="5267960" cy="2807335"/>
                    </a:xfrm>
                    <a:prstGeom prst="rect">
                      <a:avLst/>
                    </a:prstGeom>
                    <a:noFill/>
                    <a:ln>
                      <a:noFill/>
                    </a:ln>
                  </pic:spPr>
                </pic:pic>
              </a:graphicData>
            </a:graphic>
          </wp:inline>
        </w:drawing>
      </w:r>
    </w:p>
    <w:p>
      <w:pPr>
        <w:pStyle w:val="3"/>
        <w:numPr>
          <w:ilvl w:val="1"/>
          <w:numId w:val="0"/>
        </w:numPr>
        <w:bidi w:val="0"/>
        <w:ind w:leftChars="0"/>
        <w:rPr>
          <w:rFonts w:hint="default"/>
          <w:lang w:val="en-US" w:eastAsia="zh-CN"/>
        </w:rPr>
      </w:pPr>
      <w:r>
        <w:rPr>
          <w:rFonts w:hint="eastAsia"/>
          <w:lang w:val="en-US" w:eastAsia="zh-CN"/>
        </w:rPr>
        <w:t>4、参与项目</w:t>
      </w:r>
    </w:p>
    <w:p>
      <w:pPr>
        <w:pStyle w:val="4"/>
        <w:numPr>
          <w:ilvl w:val="2"/>
          <w:numId w:val="0"/>
        </w:numPr>
        <w:bidi w:val="0"/>
        <w:ind w:leftChars="0"/>
        <w:rPr>
          <w:rFonts w:hint="default"/>
          <w:lang w:val="en-US" w:eastAsia="zh-CN"/>
        </w:rPr>
      </w:pPr>
      <w:r>
        <w:rPr>
          <w:rFonts w:hint="eastAsia"/>
          <w:lang w:val="en-US" w:eastAsia="zh-CN"/>
        </w:rPr>
        <w:t>4.1 登陆后，点供应商系统。</w:t>
      </w:r>
    </w:p>
    <w:p>
      <w:r>
        <w:drawing>
          <wp:inline distT="0" distB="0" distL="114300" distR="114300">
            <wp:extent cx="5268595" cy="2468880"/>
            <wp:effectExtent l="0" t="0" r="4445" b="0"/>
            <wp:docPr id="1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
                    <pic:cNvPicPr>
                      <a:picLocks noChangeAspect="1"/>
                    </pic:cNvPicPr>
                  </pic:nvPicPr>
                  <pic:blipFill>
                    <a:blip r:embed="rId59"/>
                    <a:stretch>
                      <a:fillRect/>
                    </a:stretch>
                  </pic:blipFill>
                  <pic:spPr>
                    <a:xfrm>
                      <a:off x="0" y="0"/>
                      <a:ext cx="5268595" cy="2468880"/>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4.2公告&amp;邀请函</w:t>
      </w:r>
    </w:p>
    <w:p>
      <w:pPr>
        <w:pStyle w:val="5"/>
        <w:numPr>
          <w:ilvl w:val="3"/>
          <w:numId w:val="0"/>
        </w:numPr>
        <w:bidi w:val="0"/>
        <w:ind w:leftChars="0"/>
        <w:rPr>
          <w:rFonts w:hint="default"/>
          <w:lang w:val="en-US" w:eastAsia="zh-CN"/>
        </w:rPr>
      </w:pPr>
      <w:r>
        <w:rPr>
          <w:rFonts w:hint="eastAsia"/>
          <w:lang w:val="en-US" w:eastAsia="zh-CN"/>
        </w:rPr>
        <w:t>①选择：公告信息-采购公告</w:t>
      </w:r>
    </w:p>
    <w:p>
      <w:r>
        <w:drawing>
          <wp:inline distT="0" distB="0" distL="114300" distR="114300">
            <wp:extent cx="5271770" cy="1309370"/>
            <wp:effectExtent l="0" t="0" r="1270" b="1270"/>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60"/>
                    <a:srcRect b="40883"/>
                    <a:stretch>
                      <a:fillRect/>
                    </a:stretch>
                  </pic:blipFill>
                  <pic:spPr>
                    <a:xfrm>
                      <a:off x="0" y="0"/>
                      <a:ext cx="5271770" cy="1309370"/>
                    </a:xfrm>
                    <a:prstGeom prst="rect">
                      <a:avLst/>
                    </a:prstGeom>
                    <a:noFill/>
                    <a:ln>
                      <a:noFill/>
                    </a:ln>
                  </pic:spPr>
                </pic:pic>
              </a:graphicData>
            </a:graphic>
          </wp:inline>
        </w:drawing>
      </w:r>
    </w:p>
    <w:p>
      <w:pPr>
        <w:pStyle w:val="5"/>
        <w:numPr>
          <w:ilvl w:val="3"/>
          <w:numId w:val="0"/>
        </w:numPr>
        <w:bidi w:val="0"/>
        <w:ind w:leftChars="0"/>
        <w:rPr>
          <w:rFonts w:hint="eastAsia"/>
          <w:lang w:val="en-US" w:eastAsia="zh-CN"/>
        </w:rPr>
      </w:pPr>
      <w:r>
        <w:rPr>
          <w:rFonts w:hint="eastAsia"/>
          <w:lang w:val="en-US" w:eastAsia="zh-CN"/>
        </w:rPr>
        <w:t>②选择：我的邀请函</w:t>
      </w:r>
    </w:p>
    <w:p>
      <w:r>
        <w:drawing>
          <wp:inline distT="0" distB="0" distL="114300" distR="114300">
            <wp:extent cx="5260975" cy="1109345"/>
            <wp:effectExtent l="0" t="0" r="12065" b="3175"/>
            <wp:docPr id="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
                    <pic:cNvPicPr>
                      <a:picLocks noChangeAspect="1"/>
                    </pic:cNvPicPr>
                  </pic:nvPicPr>
                  <pic:blipFill>
                    <a:blip r:embed="rId61"/>
                    <a:stretch>
                      <a:fillRect/>
                    </a:stretch>
                  </pic:blipFill>
                  <pic:spPr>
                    <a:xfrm>
                      <a:off x="0" y="0"/>
                      <a:ext cx="5260975" cy="1109345"/>
                    </a:xfrm>
                    <a:prstGeom prst="rect">
                      <a:avLst/>
                    </a:prstGeom>
                    <a:noFill/>
                    <a:ln>
                      <a:noFill/>
                    </a:ln>
                  </pic:spPr>
                </pic:pic>
              </a:graphicData>
            </a:graphic>
          </wp:inline>
        </w:drawing>
      </w:r>
    </w:p>
    <w:p>
      <w:pPr>
        <w:rPr>
          <w:rFonts w:hint="default" w:eastAsiaTheme="minorEastAsia"/>
          <w:b/>
          <w:bCs/>
          <w:sz w:val="32"/>
          <w:szCs w:val="40"/>
          <w:lang w:val="en-US" w:eastAsia="zh-CN"/>
        </w:rPr>
      </w:pPr>
      <w:r>
        <w:rPr>
          <w:rFonts w:hint="eastAsia"/>
          <w:b/>
          <w:bCs/>
          <w:sz w:val="32"/>
          <w:szCs w:val="40"/>
          <w:lang w:val="en-US" w:eastAsia="zh-CN"/>
        </w:rPr>
        <w:t>邀请函的回复：</w:t>
      </w:r>
    </w:p>
    <w:p>
      <w:pPr>
        <w:rPr>
          <w:rFonts w:hint="eastAsia"/>
          <w:lang w:val="en-US" w:eastAsia="zh-CN"/>
        </w:rPr>
      </w:pPr>
      <w:r>
        <w:drawing>
          <wp:inline distT="0" distB="0" distL="114300" distR="114300">
            <wp:extent cx="5270500" cy="3116580"/>
            <wp:effectExtent l="0" t="0" r="2540" b="762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62"/>
                    <a:stretch>
                      <a:fillRect/>
                    </a:stretch>
                  </pic:blipFill>
                  <pic:spPr>
                    <a:xfrm>
                      <a:off x="0" y="0"/>
                      <a:ext cx="5270500" cy="3116580"/>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4.3邀请函补传文件</w:t>
      </w:r>
    </w:p>
    <w:p>
      <w:pPr>
        <w:rPr>
          <w:rFonts w:hint="eastAsia"/>
          <w:lang w:val="en-US" w:eastAsia="zh-CN"/>
        </w:rPr>
      </w:pPr>
      <w:r>
        <w:rPr>
          <w:rFonts w:hint="eastAsia"/>
          <w:lang w:val="en-US" w:eastAsia="zh-CN"/>
        </w:rPr>
        <w:t>邀请函点击回复确认后，遇到还需要往邀请函附件中上传文件时：</w:t>
      </w:r>
    </w:p>
    <w:p>
      <w:pPr>
        <w:rPr>
          <w:rFonts w:hint="eastAsia"/>
          <w:sz w:val="21"/>
          <w:szCs w:val="21"/>
          <w:lang w:val="en-US" w:eastAsia="zh-CN"/>
        </w:rPr>
      </w:pPr>
      <w:r>
        <w:rPr>
          <w:rFonts w:hint="eastAsia"/>
          <w:sz w:val="21"/>
          <w:szCs w:val="21"/>
          <w:lang w:val="en-US" w:eastAsia="zh-CN"/>
        </w:rPr>
        <w:t>登录账号，在供应商系统——我的邀请函，找到对应的标段信息，点击：回复记录-上传文件（最多上传 10 个文件; 文件大小不超过200MB）</w:t>
      </w:r>
    </w:p>
    <w:p>
      <w:r>
        <w:drawing>
          <wp:inline distT="0" distB="0" distL="114300" distR="114300">
            <wp:extent cx="5266690" cy="1396365"/>
            <wp:effectExtent l="0" t="0" r="6350" b="5715"/>
            <wp:docPr id="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
                    <pic:cNvPicPr>
                      <a:picLocks noChangeAspect="1"/>
                    </pic:cNvPicPr>
                  </pic:nvPicPr>
                  <pic:blipFill>
                    <a:blip r:embed="rId63"/>
                    <a:stretch>
                      <a:fillRect/>
                    </a:stretch>
                  </pic:blipFill>
                  <pic:spPr>
                    <a:xfrm>
                      <a:off x="0" y="0"/>
                      <a:ext cx="5266690" cy="1396365"/>
                    </a:xfrm>
                    <a:prstGeom prst="rect">
                      <a:avLst/>
                    </a:prstGeom>
                    <a:noFill/>
                    <a:ln>
                      <a:noFill/>
                    </a:ln>
                  </pic:spPr>
                </pic:pic>
              </a:graphicData>
            </a:graphic>
          </wp:inline>
        </w:drawing>
      </w:r>
    </w:p>
    <w:p>
      <w:pPr>
        <w:rPr>
          <w:rFonts w:hint="default"/>
          <w:b/>
          <w:bCs/>
          <w:color w:val="FF0000"/>
          <w:sz w:val="21"/>
          <w:szCs w:val="21"/>
          <w:lang w:val="en-US" w:eastAsia="zh-CN"/>
        </w:rPr>
      </w:pPr>
      <w:r>
        <w:rPr>
          <w:rFonts w:hint="eastAsia"/>
          <w:b/>
          <w:bCs/>
          <w:color w:val="FF0000"/>
          <w:sz w:val="21"/>
          <w:szCs w:val="21"/>
          <w:lang w:val="en-US" w:eastAsia="zh-CN"/>
        </w:rPr>
        <w:t>注：只有在答复截止时间内可以补传文件</w:t>
      </w:r>
    </w:p>
    <w:p>
      <w:pPr>
        <w:rPr>
          <w:rFonts w:hint="default"/>
          <w:sz w:val="18"/>
          <w:szCs w:val="18"/>
          <w:lang w:val="en-US" w:eastAsia="zh-CN"/>
        </w:rPr>
      </w:pPr>
      <w:r>
        <w:rPr>
          <w:rFonts w:hint="eastAsia"/>
          <w:lang w:val="en-US" w:eastAsia="zh-CN"/>
        </w:rPr>
        <w:t>（备注：查看答复截止时间：在</w:t>
      </w:r>
      <w:r>
        <w:rPr>
          <w:rFonts w:hint="eastAsia"/>
          <w:sz w:val="21"/>
          <w:szCs w:val="21"/>
          <w:lang w:val="en-US" w:eastAsia="zh-CN"/>
        </w:rPr>
        <w:t>我的邀请函页面，找到对应的标段信息，点击：查看)</w:t>
      </w:r>
    </w:p>
    <w:p>
      <w:pPr>
        <w:rPr>
          <w:rFonts w:hint="default"/>
          <w:sz w:val="21"/>
          <w:szCs w:val="21"/>
          <w:lang w:val="en-US" w:eastAsia="zh-CN"/>
        </w:rPr>
      </w:pPr>
      <w:r>
        <w:drawing>
          <wp:inline distT="0" distB="0" distL="114300" distR="114300">
            <wp:extent cx="5266690" cy="2491105"/>
            <wp:effectExtent l="0" t="0" r="6350" b="8255"/>
            <wp:docPr id="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
                    <pic:cNvPicPr>
                      <a:picLocks noChangeAspect="1"/>
                    </pic:cNvPicPr>
                  </pic:nvPicPr>
                  <pic:blipFill>
                    <a:blip r:embed="rId64"/>
                    <a:stretch>
                      <a:fillRect/>
                    </a:stretch>
                  </pic:blipFill>
                  <pic:spPr>
                    <a:xfrm>
                      <a:off x="0" y="0"/>
                      <a:ext cx="5266690" cy="2491105"/>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4.4点查看，参与项目（公告类）</w:t>
      </w:r>
    </w:p>
    <w:p>
      <w:r>
        <w:drawing>
          <wp:inline distT="0" distB="0" distL="114300" distR="114300">
            <wp:extent cx="5266690" cy="989965"/>
            <wp:effectExtent l="0" t="0" r="6350" b="635"/>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
                    <pic:cNvPicPr>
                      <a:picLocks noChangeAspect="1"/>
                    </pic:cNvPicPr>
                  </pic:nvPicPr>
                  <pic:blipFill>
                    <a:blip r:embed="rId65"/>
                    <a:stretch>
                      <a:fillRect/>
                    </a:stretch>
                  </pic:blipFill>
                  <pic:spPr>
                    <a:xfrm>
                      <a:off x="0" y="0"/>
                      <a:ext cx="5266690" cy="98996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4.5递交报名资料</w:t>
      </w:r>
    </w:p>
    <w:p>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pPr>
        <w:numPr>
          <w:ilvl w:val="0"/>
          <w:numId w:val="0"/>
        </w:numPr>
        <w:rPr>
          <w:rFonts w:hint="default"/>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pPr>
        <w:bidi w:val="0"/>
      </w:pPr>
      <w:r>
        <w:drawing>
          <wp:inline distT="0" distB="0" distL="114300" distR="114300">
            <wp:extent cx="5083175" cy="1792605"/>
            <wp:effectExtent l="0" t="0" r="0" b="0"/>
            <wp:docPr id="7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
                    <pic:cNvPicPr>
                      <a:picLocks noChangeAspect="1"/>
                    </pic:cNvPicPr>
                  </pic:nvPicPr>
                  <pic:blipFill>
                    <a:blip r:embed="rId66"/>
                    <a:srcRect b="12951"/>
                    <a:stretch>
                      <a:fillRect/>
                    </a:stretch>
                  </pic:blipFill>
                  <pic:spPr>
                    <a:xfrm>
                      <a:off x="0" y="0"/>
                      <a:ext cx="5083175" cy="179260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4.6递交保证金</w:t>
      </w:r>
    </w:p>
    <w:p>
      <w:pPr>
        <w:bidi w:val="0"/>
        <w:rPr>
          <w:rFonts w:hint="default"/>
          <w:b/>
          <w:bCs/>
          <w:color w:val="FF0000"/>
          <w:sz w:val="28"/>
          <w:szCs w:val="36"/>
          <w:lang w:val="en-US" w:eastAsia="zh-CN"/>
        </w:rPr>
      </w:pPr>
      <w:r>
        <w:rPr>
          <w:rFonts w:hint="eastAsia"/>
          <w:b/>
          <w:bCs/>
          <w:color w:val="FF0000"/>
          <w:sz w:val="28"/>
          <w:szCs w:val="36"/>
          <w:lang w:val="en-US" w:eastAsia="zh-CN"/>
        </w:rPr>
        <w:t>（在网上投标环节，点击递交保证金，选择缴纳方式后点确定。）</w:t>
      </w:r>
    </w:p>
    <w:p>
      <w:pPr>
        <w:bidi w:val="0"/>
        <w:rPr>
          <w:rFonts w:hint="default"/>
          <w:lang w:val="en-US" w:eastAsia="zh-CN"/>
        </w:rPr>
      </w:pPr>
      <w:r>
        <w:drawing>
          <wp:inline distT="0" distB="0" distL="114300" distR="114300">
            <wp:extent cx="5271135" cy="1851660"/>
            <wp:effectExtent l="0" t="0" r="1905" b="7620"/>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1"/>
                    <pic:cNvPicPr>
                      <a:picLocks noChangeAspect="1"/>
                    </pic:cNvPicPr>
                  </pic:nvPicPr>
                  <pic:blipFill>
                    <a:blip r:embed="rId67"/>
                    <a:stretch>
                      <a:fillRect/>
                    </a:stretch>
                  </pic:blipFill>
                  <pic:spPr>
                    <a:xfrm>
                      <a:off x="0" y="0"/>
                      <a:ext cx="5271135" cy="1851660"/>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4.7下载招标文件（下载成功后是</w:t>
      </w:r>
      <w:r>
        <w:rPr>
          <w:rFonts w:hint="eastAsia"/>
          <w:color w:val="FF0000"/>
          <w:lang w:val="en-US" w:eastAsia="zh-CN"/>
        </w:rPr>
        <w:t>压缩包形式</w:t>
      </w:r>
      <w:r>
        <w:rPr>
          <w:rFonts w:hint="eastAsia"/>
          <w:lang w:val="en-US" w:eastAsia="zh-CN"/>
        </w:rPr>
        <w:t>的招标文件）</w:t>
      </w:r>
    </w:p>
    <w:p>
      <w:pPr>
        <w:numPr>
          <w:ilvl w:val="0"/>
          <w:numId w:val="0"/>
        </w:numPr>
        <w:ind w:leftChars="0"/>
      </w:pPr>
      <w:r>
        <w:drawing>
          <wp:inline distT="0" distB="0" distL="114300" distR="114300">
            <wp:extent cx="5266055" cy="1346200"/>
            <wp:effectExtent l="0" t="0" r="6985" b="10160"/>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
                    <pic:cNvPicPr>
                      <a:picLocks noChangeAspect="1"/>
                    </pic:cNvPicPr>
                  </pic:nvPicPr>
                  <pic:blipFill>
                    <a:blip r:embed="rId68"/>
                    <a:stretch>
                      <a:fillRect/>
                    </a:stretch>
                  </pic:blipFill>
                  <pic:spPr>
                    <a:xfrm>
                      <a:off x="0" y="0"/>
                      <a:ext cx="5266055" cy="1346200"/>
                    </a:xfrm>
                    <a:prstGeom prst="rect">
                      <a:avLst/>
                    </a:prstGeom>
                    <a:noFill/>
                    <a:ln>
                      <a:noFill/>
                    </a:ln>
                  </pic:spPr>
                </pic:pic>
              </a:graphicData>
            </a:graphic>
          </wp:inline>
        </w:drawing>
      </w:r>
    </w:p>
    <w:p>
      <w:pPr>
        <w:numPr>
          <w:ilvl w:val="0"/>
          <w:numId w:val="0"/>
        </w:numPr>
        <w:ind w:leftChars="0"/>
      </w:pPr>
      <w:r>
        <w:rPr>
          <w:rFonts w:ascii="宋体" w:hAnsi="宋体" w:eastAsia="宋体" w:cs="宋体"/>
          <w:sz w:val="24"/>
          <w:szCs w:val="24"/>
        </w:rPr>
        <w:drawing>
          <wp:inline distT="0" distB="0" distL="114300" distR="114300">
            <wp:extent cx="5325110" cy="2602230"/>
            <wp:effectExtent l="0" t="0" r="8890" b="7620"/>
            <wp:docPr id="14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 descr="IMG_256"/>
                    <pic:cNvPicPr>
                      <a:picLocks noChangeAspect="1"/>
                    </pic:cNvPicPr>
                  </pic:nvPicPr>
                  <pic:blipFill>
                    <a:blip r:embed="rId69"/>
                    <a:stretch>
                      <a:fillRect/>
                    </a:stretch>
                  </pic:blipFill>
                  <pic:spPr>
                    <a:xfrm>
                      <a:off x="0" y="0"/>
                      <a:ext cx="5325110" cy="2602230"/>
                    </a:xfrm>
                    <a:prstGeom prst="rect">
                      <a:avLst/>
                    </a:prstGeom>
                    <a:noFill/>
                    <a:ln w="9525">
                      <a:noFill/>
                    </a:ln>
                  </pic:spPr>
                </pic:pic>
              </a:graphicData>
            </a:graphic>
          </wp:inline>
        </w:drawing>
      </w:r>
    </w:p>
    <w:p>
      <w:pPr>
        <w:numPr>
          <w:ilvl w:val="0"/>
          <w:numId w:val="0"/>
        </w:numPr>
        <w:ind w:leftChars="0"/>
      </w:pPr>
      <w:r>
        <w:drawing>
          <wp:inline distT="0" distB="0" distL="114300" distR="114300">
            <wp:extent cx="5272405" cy="1617345"/>
            <wp:effectExtent l="0" t="0" r="635" b="13335"/>
            <wp:docPr id="5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
                    <pic:cNvPicPr>
                      <a:picLocks noChangeAspect="1"/>
                    </pic:cNvPicPr>
                  </pic:nvPicPr>
                  <pic:blipFill>
                    <a:blip r:embed="rId70"/>
                    <a:srcRect b="50069"/>
                    <a:stretch>
                      <a:fillRect/>
                    </a:stretch>
                  </pic:blipFill>
                  <pic:spPr>
                    <a:xfrm>
                      <a:off x="0" y="0"/>
                      <a:ext cx="5272405" cy="161734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4.8采购/招标文件下载失败，提示“非项目组成员不能下载”</w:t>
      </w:r>
    </w:p>
    <w:p>
      <w:pPr>
        <w:rPr>
          <w:color w:val="FF0000"/>
        </w:rPr>
      </w:pPr>
      <w:r>
        <w:rPr>
          <w:rFonts w:hint="eastAsia"/>
          <w:b w:val="0"/>
          <w:bCs w:val="0"/>
          <w:sz w:val="21"/>
          <w:szCs w:val="21"/>
          <w:lang w:val="en-US" w:eastAsia="zh-CN"/>
        </w:rPr>
        <w:t>需要供应商在招标/采购文件环节，查看现有的项目组成员，由他进行添加后，其他成员才可以下载招标/采购文件。</w:t>
      </w:r>
      <w:r>
        <w:rPr>
          <w:rFonts w:hint="eastAsia"/>
          <w:b w:val="0"/>
          <w:bCs w:val="0"/>
          <w:color w:val="FF0000"/>
          <w:sz w:val="21"/>
          <w:szCs w:val="21"/>
          <w:lang w:val="en-US" w:eastAsia="zh-CN"/>
        </w:rPr>
        <w:t>（即页面显示A，需要由A登录账号在招标/采购文件环节点击添加B为项目组成员，B才可以进行采购文件的下载操作）</w:t>
      </w:r>
    </w:p>
    <w:p>
      <w:r>
        <w:drawing>
          <wp:inline distT="0" distB="0" distL="114300" distR="114300">
            <wp:extent cx="4829810" cy="1428115"/>
            <wp:effectExtent l="0" t="0" r="0" b="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71"/>
                    <a:srcRect b="25133"/>
                    <a:stretch>
                      <a:fillRect/>
                    </a:stretch>
                  </pic:blipFill>
                  <pic:spPr>
                    <a:xfrm>
                      <a:off x="0" y="0"/>
                      <a:ext cx="4829810" cy="1428115"/>
                    </a:xfrm>
                    <a:prstGeom prst="rect">
                      <a:avLst/>
                    </a:prstGeom>
                    <a:noFill/>
                    <a:ln>
                      <a:noFill/>
                    </a:ln>
                  </pic:spPr>
                </pic:pic>
              </a:graphicData>
            </a:graphic>
          </wp:inline>
        </w:drawing>
      </w:r>
    </w:p>
    <w:p>
      <w:pPr>
        <w:rPr>
          <w:rFonts w:hint="default"/>
          <w:lang w:val="en-US" w:eastAsia="zh-CN"/>
        </w:rPr>
      </w:pPr>
      <w:r>
        <w:rPr>
          <w:rFonts w:hint="default"/>
          <w:lang w:val="en-US" w:eastAsia="zh-CN"/>
        </w:rPr>
        <w:drawing>
          <wp:inline distT="0" distB="0" distL="114300" distR="114300">
            <wp:extent cx="4717415" cy="1170305"/>
            <wp:effectExtent l="0" t="0" r="0" b="0"/>
            <wp:docPr id="54"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企业微信截图_17006324542852"/>
                    <pic:cNvPicPr>
                      <a:picLocks noChangeAspect="1"/>
                    </pic:cNvPicPr>
                  </pic:nvPicPr>
                  <pic:blipFill>
                    <a:blip r:embed="rId72"/>
                    <a:srcRect l="10429" t="18802" b="33203"/>
                    <a:stretch>
                      <a:fillRect/>
                    </a:stretch>
                  </pic:blipFill>
                  <pic:spPr>
                    <a:xfrm>
                      <a:off x="0" y="0"/>
                      <a:ext cx="4717415" cy="1170305"/>
                    </a:xfrm>
                    <a:prstGeom prst="rect">
                      <a:avLst/>
                    </a:prstGeom>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4.9采购文件变更，如何下载</w:t>
      </w:r>
    </w:p>
    <w:p>
      <w:pPr>
        <w:rPr>
          <w:rFonts w:hint="eastAsia"/>
          <w:lang w:val="en-US" w:eastAsia="zh-CN"/>
        </w:rPr>
      </w:pPr>
      <w:r>
        <w:rPr>
          <w:rFonts w:ascii="宋体" w:hAnsi="宋体" w:eastAsia="宋体" w:cs="宋体"/>
          <w:sz w:val="24"/>
          <w:szCs w:val="24"/>
        </w:rPr>
        <w:drawing>
          <wp:anchor distT="0" distB="0" distL="114300" distR="114300" simplePos="0" relativeHeight="251660288" behindDoc="1" locked="0" layoutInCell="1" allowOverlap="1">
            <wp:simplePos x="0" y="0"/>
            <wp:positionH relativeFrom="column">
              <wp:posOffset>0</wp:posOffset>
            </wp:positionH>
            <wp:positionV relativeFrom="paragraph">
              <wp:posOffset>91440</wp:posOffset>
            </wp:positionV>
            <wp:extent cx="3388995" cy="1200150"/>
            <wp:effectExtent l="0" t="0" r="0" b="3810"/>
            <wp:wrapTight wrapText="bothSides">
              <wp:wrapPolygon>
                <wp:start x="0" y="0"/>
                <wp:lineTo x="0" y="21394"/>
                <wp:lineTo x="21466" y="21394"/>
                <wp:lineTo x="21466" y="0"/>
                <wp:lineTo x="0" y="0"/>
              </wp:wrapPolygon>
            </wp:wrapTight>
            <wp:docPr id="8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 descr="IMG_256"/>
                    <pic:cNvPicPr>
                      <a:picLocks noChangeAspect="1"/>
                    </pic:cNvPicPr>
                  </pic:nvPicPr>
                  <pic:blipFill>
                    <a:blip r:embed="rId73"/>
                    <a:stretch>
                      <a:fillRect/>
                    </a:stretch>
                  </pic:blipFill>
                  <pic:spPr>
                    <a:xfrm>
                      <a:off x="0" y="0"/>
                      <a:ext cx="3388995" cy="1200150"/>
                    </a:xfrm>
                    <a:prstGeom prst="rect">
                      <a:avLst/>
                    </a:prstGeom>
                    <a:noFill/>
                    <a:ln w="9525">
                      <a:noFill/>
                    </a:ln>
                  </pic:spPr>
                </pic:pic>
              </a:graphicData>
            </a:graphic>
          </wp:anchor>
        </w:drawing>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default"/>
          <w:lang w:val="en-US" w:eastAsia="zh-CN"/>
        </w:rPr>
      </w:pPr>
      <w:r>
        <w:rPr>
          <w:rFonts w:hint="eastAsia"/>
          <w:lang w:val="en-US" w:eastAsia="zh-CN"/>
        </w:rPr>
        <w:t>收到短信后，登录账号，在供应商系统——项目管理-投标，找到对应的标段信息，点击：进入项目——点到采购文件环节—下载招标文件</w:t>
      </w:r>
    </w:p>
    <w:p>
      <w:r>
        <w:drawing>
          <wp:inline distT="0" distB="0" distL="114300" distR="114300">
            <wp:extent cx="5271135" cy="1332230"/>
            <wp:effectExtent l="0" t="0" r="0" b="0"/>
            <wp:docPr id="9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8"/>
                    <pic:cNvPicPr>
                      <a:picLocks noChangeAspect="1"/>
                    </pic:cNvPicPr>
                  </pic:nvPicPr>
                  <pic:blipFill>
                    <a:blip r:embed="rId74"/>
                    <a:srcRect b="13449"/>
                    <a:stretch>
                      <a:fillRect/>
                    </a:stretch>
                  </pic:blipFill>
                  <pic:spPr>
                    <a:xfrm>
                      <a:off x="0" y="0"/>
                      <a:ext cx="5271135" cy="1332230"/>
                    </a:xfrm>
                    <a:prstGeom prst="rect">
                      <a:avLst/>
                    </a:prstGeom>
                    <a:noFill/>
                    <a:ln>
                      <a:noFill/>
                    </a:ln>
                  </pic:spPr>
                </pic:pic>
              </a:graphicData>
            </a:graphic>
          </wp:inline>
        </w:drawing>
      </w:r>
    </w:p>
    <w:p>
      <w:r>
        <w:drawing>
          <wp:inline distT="0" distB="0" distL="114300" distR="114300">
            <wp:extent cx="5267325" cy="1507490"/>
            <wp:effectExtent l="0" t="0" r="0" b="0"/>
            <wp:docPr id="8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4"/>
                    <pic:cNvPicPr>
                      <a:picLocks noChangeAspect="1"/>
                    </pic:cNvPicPr>
                  </pic:nvPicPr>
                  <pic:blipFill>
                    <a:blip r:embed="rId75"/>
                    <a:srcRect b="18976"/>
                    <a:stretch>
                      <a:fillRect/>
                    </a:stretch>
                  </pic:blipFill>
                  <pic:spPr>
                    <a:xfrm>
                      <a:off x="0" y="0"/>
                      <a:ext cx="5267325" cy="1507490"/>
                    </a:xfrm>
                    <a:prstGeom prst="rect">
                      <a:avLst/>
                    </a:prstGeom>
                    <a:noFill/>
                    <a:ln>
                      <a:noFill/>
                    </a:ln>
                  </pic:spPr>
                </pic:pic>
              </a:graphicData>
            </a:graphic>
          </wp:inline>
        </w:drawing>
      </w:r>
    </w:p>
    <w:p>
      <w:r>
        <w:drawing>
          <wp:inline distT="0" distB="0" distL="114300" distR="114300">
            <wp:extent cx="5268595" cy="1654810"/>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pic:cNvPicPr>
                      <a:picLocks noChangeAspect="1"/>
                    </pic:cNvPicPr>
                  </pic:nvPicPr>
                  <pic:blipFill>
                    <a:blip r:embed="rId76"/>
                    <a:srcRect b="32206"/>
                    <a:stretch>
                      <a:fillRect/>
                    </a:stretch>
                  </pic:blipFill>
                  <pic:spPr>
                    <a:xfrm>
                      <a:off x="0" y="0"/>
                      <a:ext cx="5268595" cy="1654810"/>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4.10采购文件补遗/澄清，如何查看</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4447540" cy="1670685"/>
            <wp:effectExtent l="0" t="0" r="2540" b="5715"/>
            <wp:docPr id="93"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IMG_256"/>
                    <pic:cNvPicPr>
                      <a:picLocks noChangeAspect="1"/>
                    </pic:cNvPicPr>
                  </pic:nvPicPr>
                  <pic:blipFill>
                    <a:blip r:embed="rId77"/>
                    <a:stretch>
                      <a:fillRect/>
                    </a:stretch>
                  </pic:blipFill>
                  <pic:spPr>
                    <a:xfrm>
                      <a:off x="0" y="0"/>
                      <a:ext cx="4447540" cy="1670685"/>
                    </a:xfrm>
                    <a:prstGeom prst="rect">
                      <a:avLst/>
                    </a:prstGeom>
                    <a:noFill/>
                    <a:ln w="9525">
                      <a:noFill/>
                    </a:ln>
                  </pic:spPr>
                </pic:pic>
              </a:graphicData>
            </a:graphic>
          </wp:inline>
        </w:drawing>
      </w:r>
    </w:p>
    <w:p>
      <w:pPr>
        <w:rPr>
          <w:rFonts w:hint="eastAsia"/>
          <w:sz w:val="24"/>
          <w:szCs w:val="32"/>
          <w:lang w:val="en-US" w:eastAsia="zh-CN"/>
        </w:rPr>
      </w:pPr>
      <w:r>
        <w:rPr>
          <w:rFonts w:hint="eastAsia"/>
          <w:sz w:val="21"/>
          <w:szCs w:val="21"/>
          <w:lang w:val="en-US" w:eastAsia="zh-CN"/>
        </w:rPr>
        <w:t>收到短信后，登录账号，在供应商系统——项目管理-投标，找到对应的标段信息，点击：进入项目——点到采购文件环节</w:t>
      </w:r>
    </w:p>
    <w:p>
      <w:r>
        <w:drawing>
          <wp:inline distT="0" distB="0" distL="114300" distR="114300">
            <wp:extent cx="5271135" cy="1539240"/>
            <wp:effectExtent l="0" t="0" r="1905" b="0"/>
            <wp:docPr id="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8"/>
                    <pic:cNvPicPr>
                      <a:picLocks noChangeAspect="1"/>
                    </pic:cNvPicPr>
                  </pic:nvPicPr>
                  <pic:blipFill>
                    <a:blip r:embed="rId74"/>
                    <a:stretch>
                      <a:fillRect/>
                    </a:stretch>
                  </pic:blipFill>
                  <pic:spPr>
                    <a:xfrm>
                      <a:off x="0" y="0"/>
                      <a:ext cx="5271135" cy="1539240"/>
                    </a:xfrm>
                    <a:prstGeom prst="rect">
                      <a:avLst/>
                    </a:prstGeom>
                    <a:noFill/>
                    <a:ln>
                      <a:noFill/>
                    </a:ln>
                  </pic:spPr>
                </pic:pic>
              </a:graphicData>
            </a:graphic>
          </wp:inline>
        </w:drawing>
      </w:r>
    </w:p>
    <w:p>
      <w:r>
        <w:drawing>
          <wp:inline distT="0" distB="0" distL="114300" distR="114300">
            <wp:extent cx="5267325" cy="1701800"/>
            <wp:effectExtent l="0" t="0" r="5715" b="5080"/>
            <wp:docPr id="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
                    <pic:cNvPicPr>
                      <a:picLocks noChangeAspect="1"/>
                    </pic:cNvPicPr>
                  </pic:nvPicPr>
                  <pic:blipFill>
                    <a:blip r:embed="rId78"/>
                    <a:stretch>
                      <a:fillRect/>
                    </a:stretch>
                  </pic:blipFill>
                  <pic:spPr>
                    <a:xfrm>
                      <a:off x="0" y="0"/>
                      <a:ext cx="5267325" cy="1701800"/>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drawing>
          <wp:inline distT="0" distB="0" distL="114300" distR="114300">
            <wp:extent cx="5268595" cy="2440940"/>
            <wp:effectExtent l="0" t="0" r="4445" b="12700"/>
            <wp:docPr id="9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0"/>
                    <pic:cNvPicPr>
                      <a:picLocks noChangeAspect="1"/>
                    </pic:cNvPicPr>
                  </pic:nvPicPr>
                  <pic:blipFill>
                    <a:blip r:embed="rId79"/>
                    <a:stretch>
                      <a:fillRect/>
                    </a:stretch>
                  </pic:blipFill>
                  <pic:spPr>
                    <a:xfrm>
                      <a:off x="0" y="0"/>
                      <a:ext cx="5268595" cy="2440940"/>
                    </a:xfrm>
                    <a:prstGeom prst="rect">
                      <a:avLst/>
                    </a:prstGeom>
                    <a:noFill/>
                    <a:ln>
                      <a:noFill/>
                    </a:ln>
                  </pic:spPr>
                </pic:pic>
              </a:graphicData>
            </a:graphic>
          </wp:inline>
        </w:drawing>
      </w:r>
      <w:r>
        <w:rPr>
          <w:rFonts w:hint="eastAsia"/>
          <w:lang w:val="en-US" w:eastAsia="zh-CN"/>
        </w:rPr>
        <w:t>4.11采购文件环节提出澄清问题</w:t>
      </w:r>
    </w:p>
    <w:p>
      <w:pPr>
        <w:rPr>
          <w:rFonts w:hint="eastAsia"/>
          <w:sz w:val="21"/>
          <w:szCs w:val="21"/>
          <w:lang w:val="en-US" w:eastAsia="zh-CN"/>
        </w:rPr>
      </w:pPr>
      <w:r>
        <w:rPr>
          <w:rFonts w:hint="eastAsia"/>
          <w:sz w:val="21"/>
          <w:szCs w:val="21"/>
          <w:lang w:val="en-US" w:eastAsia="zh-CN"/>
        </w:rPr>
        <w:t>登录账号，在供应商系统——项目管理-投标，找到对应的标段信息，点击：进入项目——点到采购文件环节，</w:t>
      </w:r>
    </w:p>
    <w:p>
      <w:pPr>
        <w:rPr>
          <w:rFonts w:hint="eastAsia"/>
          <w:sz w:val="21"/>
          <w:szCs w:val="21"/>
          <w:lang w:val="en-US" w:eastAsia="zh-CN"/>
        </w:rPr>
      </w:pPr>
      <w:r>
        <w:rPr>
          <w:rFonts w:hint="eastAsia"/>
          <w:sz w:val="21"/>
          <w:szCs w:val="21"/>
          <w:lang w:val="en-US" w:eastAsia="zh-CN"/>
        </w:rPr>
        <w:t>①点击：提出澄清问题，编辑完成内容 点击提交即可。</w:t>
      </w:r>
    </w:p>
    <w:p>
      <w:pPr>
        <w:rPr>
          <w:rFonts w:hint="default"/>
          <w:sz w:val="21"/>
          <w:szCs w:val="21"/>
          <w:lang w:val="en-US" w:eastAsia="zh-CN"/>
        </w:rPr>
      </w:pPr>
      <w:r>
        <w:rPr>
          <w:rFonts w:hint="eastAsia"/>
          <w:sz w:val="21"/>
          <w:szCs w:val="21"/>
          <w:lang w:val="en-US" w:eastAsia="zh-CN"/>
        </w:rPr>
        <w:t>②采购人回复后，点击查看澄清问题及答复</w:t>
      </w:r>
    </w:p>
    <w:p>
      <w:r>
        <w:drawing>
          <wp:inline distT="0" distB="0" distL="114300" distR="114300">
            <wp:extent cx="5266690" cy="984885"/>
            <wp:effectExtent l="0" t="0" r="6350" b="571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80"/>
                    <a:stretch>
                      <a:fillRect/>
                    </a:stretch>
                  </pic:blipFill>
                  <pic:spPr>
                    <a:xfrm>
                      <a:off x="0" y="0"/>
                      <a:ext cx="5266690" cy="984885"/>
                    </a:xfrm>
                    <a:prstGeom prst="rect">
                      <a:avLst/>
                    </a:prstGeom>
                    <a:noFill/>
                    <a:ln>
                      <a:noFill/>
                    </a:ln>
                  </pic:spPr>
                </pic:pic>
              </a:graphicData>
            </a:graphic>
          </wp:inline>
        </w:drawing>
      </w:r>
    </w:p>
    <w:p>
      <w:r>
        <w:drawing>
          <wp:inline distT="0" distB="0" distL="114300" distR="114300">
            <wp:extent cx="5266690" cy="1457960"/>
            <wp:effectExtent l="0" t="0" r="0" b="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81"/>
                    <a:srcRect b="41473"/>
                    <a:stretch>
                      <a:fillRect/>
                    </a:stretch>
                  </pic:blipFill>
                  <pic:spPr>
                    <a:xfrm>
                      <a:off x="0" y="0"/>
                      <a:ext cx="5266690" cy="1457960"/>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4.12邀请函环节提出澄清问题</w:t>
      </w:r>
    </w:p>
    <w:p>
      <w:pPr>
        <w:rPr>
          <w:rFonts w:hint="eastAsia"/>
          <w:sz w:val="21"/>
          <w:szCs w:val="21"/>
          <w:lang w:val="en-US" w:eastAsia="zh-CN"/>
        </w:rPr>
      </w:pPr>
      <w:r>
        <w:rPr>
          <w:rFonts w:hint="eastAsia"/>
          <w:sz w:val="21"/>
          <w:szCs w:val="21"/>
          <w:lang w:val="en-US" w:eastAsia="zh-CN"/>
        </w:rPr>
        <w:t>登录账号，在供应商系统——我的邀请函，找到对应的标段信息，点击：进入——点到邀请函环节</w:t>
      </w:r>
    </w:p>
    <w:p>
      <w:pPr>
        <w:rPr>
          <w:rFonts w:hint="eastAsia"/>
          <w:sz w:val="21"/>
          <w:szCs w:val="21"/>
          <w:lang w:val="en-US" w:eastAsia="zh-CN"/>
        </w:rPr>
      </w:pPr>
      <w:r>
        <w:rPr>
          <w:rFonts w:hint="eastAsia"/>
          <w:sz w:val="21"/>
          <w:szCs w:val="21"/>
          <w:lang w:val="en-US" w:eastAsia="zh-CN"/>
        </w:rPr>
        <w:t>①点击：提出澄清问题，编辑完成内容 点击提交即可。</w:t>
      </w:r>
    </w:p>
    <w:p>
      <w:pPr>
        <w:rPr>
          <w:rFonts w:hint="eastAsia"/>
          <w:sz w:val="21"/>
          <w:szCs w:val="21"/>
          <w:lang w:val="en-US" w:eastAsia="zh-CN"/>
        </w:rPr>
      </w:pPr>
      <w:r>
        <w:rPr>
          <w:rFonts w:hint="eastAsia"/>
          <w:sz w:val="21"/>
          <w:szCs w:val="21"/>
          <w:lang w:val="en-US" w:eastAsia="zh-CN"/>
        </w:rPr>
        <w:t>②采购人回复后，点击查看澄清问题及答复</w:t>
      </w:r>
    </w:p>
    <w:p>
      <w:pPr>
        <w:rPr>
          <w:rFonts w:hint="default"/>
          <w:sz w:val="21"/>
          <w:szCs w:val="21"/>
          <w:lang w:val="en-US" w:eastAsia="zh-CN"/>
        </w:rPr>
      </w:pPr>
      <w:r>
        <w:rPr>
          <w:rFonts w:hint="eastAsia"/>
          <w:sz w:val="21"/>
          <w:szCs w:val="21"/>
          <w:lang w:val="en-US" w:eastAsia="zh-CN"/>
        </w:rPr>
        <w:t>③邀请函环节也可以由采购人主动发出澄清，点击查看澄清问题及答复即可查看</w:t>
      </w:r>
    </w:p>
    <w:p>
      <w:r>
        <w:drawing>
          <wp:inline distT="0" distB="0" distL="114300" distR="114300">
            <wp:extent cx="5266690" cy="1097280"/>
            <wp:effectExtent l="0" t="0" r="6350" b="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pic:cNvPicPr>
                  </pic:nvPicPr>
                  <pic:blipFill>
                    <a:blip r:embed="rId82"/>
                    <a:stretch>
                      <a:fillRect/>
                    </a:stretch>
                  </pic:blipFill>
                  <pic:spPr>
                    <a:xfrm>
                      <a:off x="0" y="0"/>
                      <a:ext cx="5266690" cy="1097280"/>
                    </a:xfrm>
                    <a:prstGeom prst="rect">
                      <a:avLst/>
                    </a:prstGeom>
                    <a:noFill/>
                    <a:ln>
                      <a:noFill/>
                    </a:ln>
                  </pic:spPr>
                </pic:pic>
              </a:graphicData>
            </a:graphic>
          </wp:inline>
        </w:drawing>
      </w:r>
    </w:p>
    <w:p>
      <w:r>
        <w:drawing>
          <wp:inline distT="0" distB="0" distL="114300" distR="114300">
            <wp:extent cx="5266690" cy="1499235"/>
            <wp:effectExtent l="0" t="0" r="0" b="0"/>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
                    <pic:cNvPicPr>
                      <a:picLocks noChangeAspect="1"/>
                    </pic:cNvPicPr>
                  </pic:nvPicPr>
                  <pic:blipFill>
                    <a:blip r:embed="rId83"/>
                    <a:srcRect b="21483"/>
                    <a:stretch>
                      <a:fillRect/>
                    </a:stretch>
                  </pic:blipFill>
                  <pic:spPr>
                    <a:xfrm>
                      <a:off x="0" y="0"/>
                      <a:ext cx="5266690" cy="149923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4.13公告环节提出澄清问题</w:t>
      </w:r>
    </w:p>
    <w:p>
      <w:pPr>
        <w:rPr>
          <w:rFonts w:hint="default"/>
          <w:sz w:val="21"/>
          <w:szCs w:val="21"/>
          <w:lang w:val="en-US" w:eastAsia="zh-CN"/>
        </w:rPr>
      </w:pPr>
      <w:r>
        <w:rPr>
          <w:rFonts w:hint="eastAsia"/>
          <w:sz w:val="21"/>
          <w:szCs w:val="21"/>
          <w:lang w:val="en-US" w:eastAsia="zh-CN"/>
        </w:rPr>
        <w:t>登录账号，在供应商系统——公告信息-系统公告，找到对应的标段信息，点击：进入标段——点到公告环节</w:t>
      </w:r>
    </w:p>
    <w:p>
      <w:pPr>
        <w:rPr>
          <w:rFonts w:hint="eastAsia"/>
          <w:sz w:val="21"/>
          <w:szCs w:val="21"/>
          <w:lang w:val="en-US" w:eastAsia="zh-CN"/>
        </w:rPr>
      </w:pPr>
      <w:r>
        <w:rPr>
          <w:rFonts w:hint="eastAsia"/>
          <w:sz w:val="21"/>
          <w:szCs w:val="21"/>
          <w:lang w:val="en-US" w:eastAsia="zh-CN"/>
        </w:rPr>
        <w:t>①点击：提出澄清问题，编辑完成内容 点击提交即可。</w:t>
      </w:r>
    </w:p>
    <w:p>
      <w:pPr>
        <w:rPr>
          <w:rFonts w:hint="eastAsia"/>
          <w:sz w:val="21"/>
          <w:szCs w:val="21"/>
          <w:lang w:val="en-US" w:eastAsia="zh-CN"/>
        </w:rPr>
      </w:pPr>
      <w:r>
        <w:rPr>
          <w:rFonts w:hint="eastAsia"/>
          <w:sz w:val="21"/>
          <w:szCs w:val="21"/>
          <w:lang w:val="en-US" w:eastAsia="zh-CN"/>
        </w:rPr>
        <w:t>②采购人回复后，点击查看澄清问题及答复</w:t>
      </w:r>
    </w:p>
    <w:p>
      <w:r>
        <w:rPr>
          <w:rFonts w:hint="eastAsia" w:asciiTheme="minorAscii" w:hAnsiTheme="minorAscii" w:eastAsiaTheme="minorEastAsia" w:cstheme="minorBidi"/>
          <w:b w:val="0"/>
          <w:kern w:val="2"/>
          <w:sz w:val="21"/>
          <w:szCs w:val="21"/>
          <w:lang w:val="en-US" w:eastAsia="zh-CN" w:bidi="ar-SA"/>
        </w:rPr>
        <w:t>③</w:t>
      </w:r>
      <w:r>
        <w:rPr>
          <w:rFonts w:hint="eastAsia" w:cstheme="minorBidi"/>
          <w:b w:val="0"/>
          <w:kern w:val="2"/>
          <w:sz w:val="21"/>
          <w:szCs w:val="21"/>
          <w:lang w:val="en-US" w:eastAsia="zh-CN" w:bidi="ar-SA"/>
        </w:rPr>
        <w:t>公告</w:t>
      </w:r>
      <w:r>
        <w:rPr>
          <w:rFonts w:hint="eastAsia" w:asciiTheme="minorAscii" w:hAnsiTheme="minorAscii" w:eastAsiaTheme="minorEastAsia" w:cstheme="minorBidi"/>
          <w:b w:val="0"/>
          <w:kern w:val="2"/>
          <w:sz w:val="21"/>
          <w:szCs w:val="21"/>
          <w:lang w:val="en-US" w:eastAsia="zh-CN" w:bidi="ar-SA"/>
        </w:rPr>
        <w:t>环节也可以由采购人主动发出澄清，点击查看澄清问题及答复即可查看</w:t>
      </w:r>
      <w:r>
        <w:drawing>
          <wp:inline distT="0" distB="0" distL="114300" distR="114300">
            <wp:extent cx="5266690" cy="1249680"/>
            <wp:effectExtent l="0" t="0" r="0" b="0"/>
            <wp:docPr id="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7"/>
                    <pic:cNvPicPr>
                      <a:picLocks noChangeAspect="1"/>
                    </pic:cNvPicPr>
                  </pic:nvPicPr>
                  <pic:blipFill>
                    <a:blip r:embed="rId84"/>
                    <a:srcRect b="-2128"/>
                    <a:stretch>
                      <a:fillRect/>
                    </a:stretch>
                  </pic:blipFill>
                  <pic:spPr>
                    <a:xfrm>
                      <a:off x="0" y="0"/>
                      <a:ext cx="5266690" cy="1249680"/>
                    </a:xfrm>
                    <a:prstGeom prst="rect">
                      <a:avLst/>
                    </a:prstGeom>
                    <a:noFill/>
                    <a:ln>
                      <a:noFill/>
                    </a:ln>
                  </pic:spPr>
                </pic:pic>
              </a:graphicData>
            </a:graphic>
          </wp:inline>
        </w:drawing>
      </w:r>
      <w:r>
        <w:drawing>
          <wp:inline distT="0" distB="0" distL="114300" distR="114300">
            <wp:extent cx="5266690" cy="1571625"/>
            <wp:effectExtent l="0" t="0" r="0" b="0"/>
            <wp:docPr id="8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
                    <pic:cNvPicPr>
                      <a:picLocks noChangeAspect="1"/>
                    </pic:cNvPicPr>
                  </pic:nvPicPr>
                  <pic:blipFill>
                    <a:blip r:embed="rId85"/>
                    <a:srcRect b="17910"/>
                    <a:stretch>
                      <a:fillRect/>
                    </a:stretch>
                  </pic:blipFill>
                  <pic:spPr>
                    <a:xfrm>
                      <a:off x="0" y="0"/>
                      <a:ext cx="5266690" cy="1571625"/>
                    </a:xfrm>
                    <a:prstGeom prst="rect">
                      <a:avLst/>
                    </a:prstGeom>
                    <a:noFill/>
                    <a:ln>
                      <a:noFill/>
                    </a:ln>
                  </pic:spPr>
                </pic:pic>
              </a:graphicData>
            </a:graphic>
          </wp:inline>
        </w:drawing>
      </w:r>
    </w:p>
    <w:p>
      <w:pPr>
        <w:bidi w:val="0"/>
      </w:pPr>
    </w:p>
    <w:p>
      <w:pPr>
        <w:pStyle w:val="2"/>
        <w:numPr>
          <w:ilvl w:val="0"/>
          <w:numId w:val="7"/>
        </w:numPr>
        <w:bidi w:val="0"/>
        <w:ind w:leftChars="0"/>
        <w:rPr>
          <w:rFonts w:hint="eastAsia"/>
          <w:lang w:val="en-US" w:eastAsia="zh-CN"/>
        </w:rPr>
      </w:pPr>
      <w:r>
        <w:rPr>
          <w:rFonts w:hint="eastAsia"/>
          <w:lang w:val="en-US" w:eastAsia="zh-CN"/>
        </w:rPr>
        <w:t>投标文件制作</w:t>
      </w:r>
    </w:p>
    <w:p>
      <w:pPr>
        <w:pStyle w:val="3"/>
        <w:numPr>
          <w:ilvl w:val="0"/>
          <w:numId w:val="8"/>
        </w:numPr>
        <w:bidi w:val="0"/>
        <w:ind w:leftChars="0"/>
        <w:rPr>
          <w:rFonts w:hint="eastAsia"/>
          <w:lang w:val="en-US" w:eastAsia="zh-CN"/>
        </w:rPr>
      </w:pPr>
      <w:r>
        <w:rPr>
          <w:rFonts w:hint="eastAsia"/>
          <w:lang w:val="en-US" w:eastAsia="zh-CN"/>
        </w:rPr>
        <w:t>投标文件制作，需要使用“投标文件编制工具&amp;筑龙数字签名服务”</w:t>
      </w:r>
    </w:p>
    <w:p>
      <w:pPr>
        <w:bidi w:val="0"/>
        <w:rPr>
          <w:rFonts w:hint="eastAsia"/>
          <w:b/>
          <w:bCs/>
          <w:color w:val="FF0000"/>
          <w:highlight w:val="yellow"/>
          <w:lang w:val="en-US" w:eastAsia="zh-CN"/>
        </w:rPr>
      </w:pPr>
      <w:r>
        <w:rPr>
          <w:rFonts w:hint="eastAsia"/>
          <w:b/>
          <w:bCs/>
          <w:color w:val="FF0000"/>
          <w:highlight w:val="yellow"/>
          <w:lang w:val="en-US" w:eastAsia="zh-CN"/>
        </w:rPr>
        <w:t>（登录ecai.cofco.com,帮助中心-工具软件下载：筑龙数字签名服务和投标编制工具）</w:t>
      </w:r>
    </w:p>
    <w:p>
      <w:pPr>
        <w:numPr>
          <w:ilvl w:val="0"/>
          <w:numId w:val="0"/>
        </w:numPr>
      </w:pPr>
      <w:r>
        <w:drawing>
          <wp:inline distT="0" distB="0" distL="114300" distR="114300">
            <wp:extent cx="1268730" cy="1560195"/>
            <wp:effectExtent l="0" t="0" r="11430" b="952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86"/>
                    <a:srcRect l="13635" t="122" r="12338"/>
                    <a:stretch>
                      <a:fillRect/>
                    </a:stretch>
                  </pic:blipFill>
                  <pic:spPr>
                    <a:xfrm>
                      <a:off x="0" y="0"/>
                      <a:ext cx="1268730" cy="1560195"/>
                    </a:xfrm>
                    <a:prstGeom prst="rect">
                      <a:avLst/>
                    </a:prstGeom>
                    <a:noFill/>
                    <a:ln>
                      <a:noFill/>
                    </a:ln>
                  </pic:spPr>
                </pic:pic>
              </a:graphicData>
            </a:graphic>
          </wp:inline>
        </w:drawing>
      </w:r>
      <w:r>
        <w:drawing>
          <wp:inline distT="0" distB="0" distL="114300" distR="114300">
            <wp:extent cx="3497580" cy="1749425"/>
            <wp:effectExtent l="0" t="0" r="7620" b="3175"/>
            <wp:docPr id="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
                    <pic:cNvPicPr>
                      <a:picLocks noChangeAspect="1"/>
                    </pic:cNvPicPr>
                  </pic:nvPicPr>
                  <pic:blipFill>
                    <a:blip r:embed="rId53"/>
                    <a:srcRect b="16083"/>
                    <a:stretch>
                      <a:fillRect/>
                    </a:stretch>
                  </pic:blipFill>
                  <pic:spPr>
                    <a:xfrm>
                      <a:off x="0" y="0"/>
                      <a:ext cx="3497580" cy="1749425"/>
                    </a:xfrm>
                    <a:prstGeom prst="rect">
                      <a:avLst/>
                    </a:prstGeom>
                    <a:noFill/>
                    <a:ln>
                      <a:noFill/>
                    </a:ln>
                  </pic:spPr>
                </pic:pic>
              </a:graphicData>
            </a:graphic>
          </wp:inline>
        </w:drawing>
      </w:r>
    </w:p>
    <w:p>
      <w:pPr>
        <w:pStyle w:val="3"/>
        <w:numPr>
          <w:ilvl w:val="1"/>
          <w:numId w:val="0"/>
        </w:numPr>
        <w:bidi w:val="0"/>
        <w:ind w:leftChars="0"/>
        <w:rPr>
          <w:rFonts w:hint="default"/>
          <w:lang w:val="en-US" w:eastAsia="zh-CN"/>
        </w:rPr>
      </w:pPr>
      <w:r>
        <w:rPr>
          <w:rFonts w:hint="eastAsia"/>
          <w:lang w:val="en-US" w:eastAsia="zh-CN"/>
        </w:rPr>
        <w:t>2、在投标编制工具中，选择下载的招标/采购文件PDF版上传</w:t>
      </w:r>
    </w:p>
    <w:p>
      <w:pPr>
        <w:numPr>
          <w:ilvl w:val="0"/>
          <w:numId w:val="0"/>
        </w:numPr>
        <w:rPr>
          <w:rFonts w:hint="default"/>
          <w:lang w:val="en-US" w:eastAsia="zh-CN"/>
        </w:rPr>
      </w:pPr>
      <w:r>
        <w:drawing>
          <wp:inline distT="0" distB="0" distL="114300" distR="114300">
            <wp:extent cx="4862830" cy="2606040"/>
            <wp:effectExtent l="0" t="0" r="13970" b="0"/>
            <wp:docPr id="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2"/>
                    <pic:cNvPicPr>
                      <a:picLocks noChangeAspect="1"/>
                    </pic:cNvPicPr>
                  </pic:nvPicPr>
                  <pic:blipFill>
                    <a:blip r:embed="rId87"/>
                    <a:stretch>
                      <a:fillRect/>
                    </a:stretch>
                  </pic:blipFill>
                  <pic:spPr>
                    <a:xfrm>
                      <a:off x="0" y="0"/>
                      <a:ext cx="4862830" cy="2606040"/>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2.1点击下一步，进入投标文件编制环节</w:t>
      </w:r>
    </w:p>
    <w:p>
      <w:pPr>
        <w:rPr>
          <w:rFonts w:hint="default"/>
          <w:lang w:val="en-US" w:eastAsia="zh-CN"/>
        </w:rPr>
      </w:pPr>
      <w:r>
        <w:drawing>
          <wp:inline distT="0" distB="0" distL="114300" distR="114300">
            <wp:extent cx="5308600" cy="2303780"/>
            <wp:effectExtent l="0" t="0" r="10160" b="12700"/>
            <wp:docPr id="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
                    <pic:cNvPicPr>
                      <a:picLocks noChangeAspect="1"/>
                    </pic:cNvPicPr>
                  </pic:nvPicPr>
                  <pic:blipFill>
                    <a:blip r:embed="rId88"/>
                    <a:stretch>
                      <a:fillRect/>
                    </a:stretch>
                  </pic:blipFill>
                  <pic:spPr>
                    <a:xfrm>
                      <a:off x="0" y="0"/>
                      <a:ext cx="5308600" cy="2303780"/>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2.2根据招标/采购文件的设置填写并上传相应的文件后点击下一步。</w:t>
      </w:r>
    </w:p>
    <w:p>
      <w:pPr>
        <w:rPr>
          <w:rFonts w:hint="eastAsia"/>
          <w:lang w:val="en-US" w:eastAsia="zh-CN"/>
        </w:rPr>
      </w:pPr>
      <w:r>
        <w:drawing>
          <wp:inline distT="0" distB="0" distL="114300" distR="114300">
            <wp:extent cx="5082540" cy="2181225"/>
            <wp:effectExtent l="0" t="0" r="7620" b="13335"/>
            <wp:docPr id="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
                    <pic:cNvPicPr>
                      <a:picLocks noChangeAspect="1"/>
                    </pic:cNvPicPr>
                  </pic:nvPicPr>
                  <pic:blipFill>
                    <a:blip r:embed="rId89"/>
                    <a:stretch>
                      <a:fillRect/>
                    </a:stretch>
                  </pic:blipFill>
                  <pic:spPr>
                    <a:xfrm>
                      <a:off x="0" y="0"/>
                      <a:ext cx="5082540" cy="2181225"/>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2.3 可以选择整册导入后，以手动绑定页码的方式上传文件</w:t>
      </w:r>
    </w:p>
    <w:p>
      <w:r>
        <w:drawing>
          <wp:inline distT="0" distB="0" distL="114300" distR="114300">
            <wp:extent cx="5266690" cy="1524000"/>
            <wp:effectExtent l="0" t="0" r="6350" b="0"/>
            <wp:docPr id="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
                    <pic:cNvPicPr>
                      <a:picLocks noChangeAspect="1"/>
                    </pic:cNvPicPr>
                  </pic:nvPicPr>
                  <pic:blipFill>
                    <a:blip r:embed="rId90"/>
                    <a:srcRect b="43991"/>
                    <a:stretch>
                      <a:fillRect/>
                    </a:stretch>
                  </pic:blipFill>
                  <pic:spPr>
                    <a:xfrm>
                      <a:off x="0" y="0"/>
                      <a:ext cx="5266690" cy="1524000"/>
                    </a:xfrm>
                    <a:prstGeom prst="rect">
                      <a:avLst/>
                    </a:prstGeom>
                    <a:noFill/>
                    <a:ln>
                      <a:noFill/>
                    </a:ln>
                  </pic:spPr>
                </pic:pic>
              </a:graphicData>
            </a:graphic>
          </wp:inline>
        </w:drawing>
      </w:r>
    </w:p>
    <w:p>
      <w:pPr>
        <w:rPr>
          <w:rFonts w:hint="default" w:eastAsiaTheme="minorEastAsia"/>
          <w:b/>
          <w:bCs/>
          <w:color w:val="FF0000"/>
          <w:sz w:val="22"/>
          <w:szCs w:val="28"/>
          <w:lang w:val="en-US" w:eastAsia="zh-CN"/>
        </w:rPr>
      </w:pPr>
      <w:r>
        <w:rPr>
          <w:rFonts w:hint="eastAsia"/>
          <w:b/>
          <w:bCs/>
          <w:color w:val="FF0000"/>
          <w:sz w:val="22"/>
          <w:szCs w:val="28"/>
          <w:lang w:val="en-US" w:eastAsia="zh-CN"/>
        </w:rPr>
        <w:t>注：手动绑定页码时，在有多页的情况下，只能输入正整数和英文输入状态下的逗号</w:t>
      </w:r>
    </w:p>
    <w:p>
      <w:pPr>
        <w:rPr>
          <w:rFonts w:hint="eastAsia"/>
          <w:lang w:val="en-US" w:eastAsia="zh-CN"/>
        </w:rPr>
      </w:pPr>
      <w:r>
        <w:drawing>
          <wp:inline distT="0" distB="0" distL="114300" distR="114300">
            <wp:extent cx="5271135" cy="1915795"/>
            <wp:effectExtent l="0" t="0" r="1905" b="4445"/>
            <wp:docPr id="1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
                    <pic:cNvPicPr>
                      <a:picLocks noChangeAspect="1"/>
                    </pic:cNvPicPr>
                  </pic:nvPicPr>
                  <pic:blipFill>
                    <a:blip r:embed="rId91"/>
                    <a:stretch>
                      <a:fillRect/>
                    </a:stretch>
                  </pic:blipFill>
                  <pic:spPr>
                    <a:xfrm>
                      <a:off x="0" y="0"/>
                      <a:ext cx="5271135" cy="191579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2.4使用手动认证/CA认证投标人的企业信息</w:t>
      </w:r>
    </w:p>
    <w:p>
      <w:pPr>
        <w:numPr>
          <w:ilvl w:val="0"/>
          <w:numId w:val="0"/>
        </w:numPr>
        <w:ind w:leftChars="0"/>
        <w:rPr>
          <w:rFonts w:hint="eastAsia"/>
          <w:b w:val="0"/>
          <w:bCs w:val="0"/>
          <w:color w:val="FF0000"/>
          <w:sz w:val="24"/>
          <w:szCs w:val="24"/>
          <w:highlight w:val="yellow"/>
          <w:lang w:val="en-US" w:eastAsia="zh-CN"/>
        </w:rPr>
      </w:pPr>
      <w:r>
        <w:rPr>
          <w:rFonts w:hint="eastAsia"/>
          <w:b/>
          <w:bCs/>
          <w:color w:val="FF0000"/>
          <w:sz w:val="24"/>
          <w:szCs w:val="24"/>
          <w:lang w:val="en-US" w:eastAsia="zh-CN"/>
        </w:rPr>
        <w:t>注：①办理的云证书，在这一步点击CA认证会弹出二维码 需要使用信手书进行扫码认证</w:t>
      </w:r>
      <w:r>
        <w:rPr>
          <w:rFonts w:hint="eastAsia"/>
          <w:b/>
          <w:bCs/>
          <w:color w:val="FF0000"/>
          <w:sz w:val="24"/>
          <w:szCs w:val="24"/>
          <w:highlight w:val="yellow"/>
          <w:lang w:val="en-US" w:eastAsia="zh-CN"/>
        </w:rPr>
        <w:t>登录信手书时需要办理CA的经办人手机号</w:t>
      </w:r>
    </w:p>
    <w:p>
      <w:pPr>
        <w:ind w:firstLine="482" w:firstLineChars="200"/>
        <w:rPr>
          <w:rFonts w:hint="eastAsia"/>
          <w:b/>
          <w:bCs/>
          <w:color w:val="FF0000"/>
          <w:sz w:val="24"/>
          <w:szCs w:val="24"/>
          <w:highlight w:val="none"/>
          <w:lang w:val="en-US" w:eastAsia="zh-CN"/>
        </w:rPr>
      </w:pPr>
      <w:r>
        <w:rPr>
          <w:rFonts w:hint="eastAsia"/>
          <w:b/>
          <w:bCs/>
          <w:color w:val="FF0000"/>
          <w:sz w:val="24"/>
          <w:szCs w:val="24"/>
          <w:highlight w:val="none"/>
          <w:lang w:val="en-US" w:eastAsia="zh-CN"/>
        </w:rPr>
        <w:t xml:space="preserve">②CA证书密码遗忘 请联系北京CA客服解决 </w:t>
      </w:r>
    </w:p>
    <w:p>
      <w:pPr>
        <w:ind w:firstLine="720" w:firstLineChars="300"/>
        <w:rPr>
          <w:rFonts w:hint="default"/>
          <w:b w:val="0"/>
          <w:bCs w:val="0"/>
          <w:color w:val="FF0000"/>
          <w:sz w:val="24"/>
          <w:szCs w:val="24"/>
          <w:highlight w:val="yellow"/>
          <w:lang w:val="en-US" w:eastAsia="zh-CN"/>
        </w:rPr>
      </w:pPr>
      <w:r>
        <w:rPr>
          <w:rFonts w:hint="eastAsia" w:ascii="微软雅黑" w:hAnsi="微软雅黑" w:eastAsia="微软雅黑" w:cs="微软雅黑"/>
          <w:b/>
          <w:bCs/>
          <w:i w:val="0"/>
          <w:iCs w:val="0"/>
          <w:caps w:val="0"/>
          <w:color w:val="FF0000"/>
          <w:spacing w:val="0"/>
          <w:sz w:val="24"/>
          <w:szCs w:val="24"/>
          <w:highlight w:val="yellow"/>
          <w:shd w:val="clear" w:fill="FFFFFF"/>
          <w:lang w:val="en-US" w:eastAsia="zh-CN"/>
        </w:rPr>
        <w:t>北京</w:t>
      </w:r>
      <w:r>
        <w:rPr>
          <w:rFonts w:ascii="微软雅黑" w:hAnsi="微软雅黑" w:eastAsia="微软雅黑" w:cs="微软雅黑"/>
          <w:b/>
          <w:bCs/>
          <w:i w:val="0"/>
          <w:iCs w:val="0"/>
          <w:caps w:val="0"/>
          <w:color w:val="FF0000"/>
          <w:spacing w:val="0"/>
          <w:sz w:val="24"/>
          <w:szCs w:val="24"/>
          <w:highlight w:val="yellow"/>
          <w:shd w:val="clear" w:fill="FFFFFF"/>
        </w:rPr>
        <w:t>CA服务热线：010-58515511、4009197888</w:t>
      </w:r>
    </w:p>
    <w:p>
      <w:pPr>
        <w:numPr>
          <w:ilvl w:val="0"/>
          <w:numId w:val="0"/>
        </w:numPr>
      </w:pPr>
      <w:r>
        <w:drawing>
          <wp:inline distT="0" distB="0" distL="114300" distR="114300">
            <wp:extent cx="4718685" cy="2437765"/>
            <wp:effectExtent l="0" t="0" r="5715" b="635"/>
            <wp:docPr id="5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3"/>
                    <pic:cNvPicPr>
                      <a:picLocks noChangeAspect="1"/>
                    </pic:cNvPicPr>
                  </pic:nvPicPr>
                  <pic:blipFill>
                    <a:blip r:embed="rId92"/>
                    <a:stretch>
                      <a:fillRect/>
                    </a:stretch>
                  </pic:blipFill>
                  <pic:spPr>
                    <a:xfrm>
                      <a:off x="0" y="0"/>
                      <a:ext cx="4718685" cy="2437765"/>
                    </a:xfrm>
                    <a:prstGeom prst="rect">
                      <a:avLst/>
                    </a:prstGeom>
                    <a:noFill/>
                    <a:ln>
                      <a:noFill/>
                    </a:ln>
                  </pic:spPr>
                </pic:pic>
              </a:graphicData>
            </a:graphic>
          </wp:inline>
        </w:drawing>
      </w:r>
    </w:p>
    <w:p>
      <w:pPr>
        <w:numPr>
          <w:ilvl w:val="0"/>
          <w:numId w:val="0"/>
        </w:numPr>
      </w:pPr>
      <w:r>
        <w:drawing>
          <wp:inline distT="0" distB="0" distL="114300" distR="114300">
            <wp:extent cx="5273675" cy="2542540"/>
            <wp:effectExtent l="0" t="0" r="14605" b="2540"/>
            <wp:docPr id="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4"/>
                    <pic:cNvPicPr>
                      <a:picLocks noChangeAspect="1"/>
                    </pic:cNvPicPr>
                  </pic:nvPicPr>
                  <pic:blipFill>
                    <a:blip r:embed="rId93"/>
                    <a:srcRect t="10479" b="15691"/>
                    <a:stretch>
                      <a:fillRect/>
                    </a:stretch>
                  </pic:blipFill>
                  <pic:spPr>
                    <a:xfrm>
                      <a:off x="0" y="0"/>
                      <a:ext cx="5273675" cy="2542540"/>
                    </a:xfrm>
                    <a:prstGeom prst="rect">
                      <a:avLst/>
                    </a:prstGeom>
                    <a:noFill/>
                    <a:ln>
                      <a:noFill/>
                    </a:ln>
                  </pic:spPr>
                </pic:pic>
              </a:graphicData>
            </a:graphic>
          </wp:inline>
        </w:drawing>
      </w:r>
    </w:p>
    <w:p>
      <w:pPr>
        <w:numPr>
          <w:ilvl w:val="0"/>
          <w:numId w:val="0"/>
        </w:numPr>
        <w:rPr>
          <w:rFonts w:hint="eastAsia" w:eastAsiaTheme="minorEastAsia"/>
          <w:lang w:eastAsia="zh-CN"/>
        </w:rPr>
      </w:pPr>
      <w:r>
        <w:drawing>
          <wp:inline distT="0" distB="0" distL="114300" distR="114300">
            <wp:extent cx="5142865" cy="2665095"/>
            <wp:effectExtent l="0" t="0" r="8255" b="1905"/>
            <wp:docPr id="6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0"/>
                    <pic:cNvPicPr>
                      <a:picLocks noChangeAspect="1"/>
                    </pic:cNvPicPr>
                  </pic:nvPicPr>
                  <pic:blipFill>
                    <a:blip r:embed="rId94"/>
                    <a:stretch>
                      <a:fillRect/>
                    </a:stretch>
                  </pic:blipFill>
                  <pic:spPr>
                    <a:xfrm>
                      <a:off x="0" y="0"/>
                      <a:ext cx="5142865" cy="266509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2.5电子签章，点击签章—选择Ukey签章。</w:t>
      </w:r>
    </w:p>
    <w:p>
      <w:pPr>
        <w:numPr>
          <w:ilvl w:val="0"/>
          <w:numId w:val="0"/>
        </w:numPr>
        <w:rPr>
          <w:rFonts w:hint="eastAsia"/>
          <w:lang w:val="en-US" w:eastAsia="zh-CN"/>
        </w:rPr>
      </w:pPr>
      <w:r>
        <w:drawing>
          <wp:inline distT="0" distB="0" distL="114300" distR="114300">
            <wp:extent cx="5266690" cy="1741805"/>
            <wp:effectExtent l="0" t="0" r="6350" b="10795"/>
            <wp:docPr id="1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1"/>
                    <pic:cNvPicPr>
                      <a:picLocks noChangeAspect="1"/>
                    </pic:cNvPicPr>
                  </pic:nvPicPr>
                  <pic:blipFill>
                    <a:blip r:embed="rId95"/>
                    <a:srcRect b="29522"/>
                    <a:stretch>
                      <a:fillRect/>
                    </a:stretch>
                  </pic:blipFill>
                  <pic:spPr>
                    <a:xfrm>
                      <a:off x="0" y="0"/>
                      <a:ext cx="5266690" cy="1741805"/>
                    </a:xfrm>
                    <a:prstGeom prst="rect">
                      <a:avLst/>
                    </a:prstGeom>
                    <a:noFill/>
                    <a:ln>
                      <a:noFill/>
                    </a:ln>
                  </pic:spPr>
                </pic:pic>
              </a:graphicData>
            </a:graphic>
          </wp:inline>
        </w:drawing>
      </w:r>
      <w:r>
        <w:drawing>
          <wp:inline distT="0" distB="0" distL="114300" distR="114300">
            <wp:extent cx="5266690" cy="2034540"/>
            <wp:effectExtent l="0" t="0" r="6350" b="7620"/>
            <wp:docPr id="1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2"/>
                    <pic:cNvPicPr>
                      <a:picLocks noChangeAspect="1"/>
                    </pic:cNvPicPr>
                  </pic:nvPicPr>
                  <pic:blipFill>
                    <a:blip r:embed="rId96"/>
                    <a:srcRect b="21019"/>
                    <a:stretch>
                      <a:fillRect/>
                    </a:stretch>
                  </pic:blipFill>
                  <pic:spPr>
                    <a:xfrm>
                      <a:off x="0" y="0"/>
                      <a:ext cx="5266690" cy="2034540"/>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2.6办理云证书的，点击“扫码签章”弹出二维码后进行信手书扫码签章。</w:t>
      </w:r>
    </w:p>
    <w:p>
      <w:pPr>
        <w:numPr>
          <w:ilvl w:val="0"/>
          <w:numId w:val="0"/>
        </w:numPr>
      </w:pPr>
      <w:r>
        <w:drawing>
          <wp:inline distT="0" distB="0" distL="114300" distR="114300">
            <wp:extent cx="5273040" cy="1684655"/>
            <wp:effectExtent l="0" t="0" r="0" b="6985"/>
            <wp:docPr id="6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4"/>
                    <pic:cNvPicPr>
                      <a:picLocks noChangeAspect="1"/>
                    </pic:cNvPicPr>
                  </pic:nvPicPr>
                  <pic:blipFill>
                    <a:blip r:embed="rId97"/>
                    <a:srcRect b="49360"/>
                    <a:stretch>
                      <a:fillRect/>
                    </a:stretch>
                  </pic:blipFill>
                  <pic:spPr>
                    <a:xfrm>
                      <a:off x="0" y="0"/>
                      <a:ext cx="5273040" cy="1684655"/>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2.7签章完成后，点击“完成签章”。</w:t>
      </w:r>
    </w:p>
    <w:p>
      <w:pPr>
        <w:numPr>
          <w:ilvl w:val="0"/>
          <w:numId w:val="0"/>
        </w:numPr>
      </w:pPr>
      <w:r>
        <w:drawing>
          <wp:inline distT="0" distB="0" distL="114300" distR="114300">
            <wp:extent cx="5273040" cy="2941955"/>
            <wp:effectExtent l="0" t="0" r="0" b="14605"/>
            <wp:docPr id="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3"/>
                    <pic:cNvPicPr>
                      <a:picLocks noChangeAspect="1"/>
                    </pic:cNvPicPr>
                  </pic:nvPicPr>
                  <pic:blipFill>
                    <a:blip r:embed="rId98"/>
                    <a:srcRect b="11567"/>
                    <a:stretch>
                      <a:fillRect/>
                    </a:stretch>
                  </pic:blipFill>
                  <pic:spPr>
                    <a:xfrm>
                      <a:off x="0" y="0"/>
                      <a:ext cx="5273040" cy="294195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2.8其他有需要签章的文件按照上述步骤进行即可。</w:t>
      </w:r>
    </w:p>
    <w:p>
      <w:pPr>
        <w:bidi w:val="0"/>
        <w:rPr>
          <w:rFonts w:hint="eastAsia"/>
          <w:b/>
          <w:bCs/>
          <w:color w:val="FF0000"/>
          <w:sz w:val="28"/>
          <w:szCs w:val="36"/>
          <w:highlight w:val="yellow"/>
          <w:lang w:val="en-US" w:eastAsia="zh-CN"/>
        </w:rPr>
      </w:pPr>
      <w:r>
        <w:rPr>
          <w:rFonts w:hint="eastAsia"/>
          <w:b/>
          <w:bCs/>
          <w:color w:val="FF0000"/>
          <w:sz w:val="28"/>
          <w:szCs w:val="36"/>
          <w:highlight w:val="yellow"/>
          <w:lang w:val="en-US" w:eastAsia="zh-CN"/>
        </w:rPr>
        <w:t>注：在需要签章的文件页数较多时，可以选择“批量签章”</w:t>
      </w:r>
    </w:p>
    <w:p>
      <w:pPr>
        <w:pStyle w:val="4"/>
        <w:numPr>
          <w:ilvl w:val="2"/>
          <w:numId w:val="0"/>
        </w:numPr>
        <w:bidi w:val="0"/>
        <w:ind w:leftChars="0"/>
        <w:rPr>
          <w:rFonts w:hint="eastAsia"/>
          <w:lang w:val="en-US" w:eastAsia="zh-CN"/>
        </w:rPr>
      </w:pPr>
      <w:r>
        <w:rPr>
          <w:rFonts w:hint="eastAsia"/>
          <w:lang w:val="en-US" w:eastAsia="zh-CN"/>
        </w:rPr>
        <w:t>2.9签章完成后点击下一步，进入生成投标文件界面，点击生成文件，点确定-保存过程文件。</w:t>
      </w:r>
    </w:p>
    <w:p>
      <w:pPr>
        <w:numPr>
          <w:ilvl w:val="0"/>
          <w:numId w:val="0"/>
        </w:numPr>
      </w:pPr>
      <w:r>
        <w:drawing>
          <wp:inline distT="0" distB="0" distL="114300" distR="114300">
            <wp:extent cx="5227320" cy="2216150"/>
            <wp:effectExtent l="0" t="0" r="0" b="8890"/>
            <wp:docPr id="4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6"/>
                    <pic:cNvPicPr>
                      <a:picLocks noChangeAspect="1"/>
                    </pic:cNvPicPr>
                  </pic:nvPicPr>
                  <pic:blipFill>
                    <a:blip r:embed="rId99"/>
                    <a:stretch>
                      <a:fillRect/>
                    </a:stretch>
                  </pic:blipFill>
                  <pic:spPr>
                    <a:xfrm>
                      <a:off x="0" y="0"/>
                      <a:ext cx="5227320" cy="2216150"/>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2.10生成技术标投标文件，依次点击签名-加密-签名，并输入CA证书的密码。</w:t>
      </w:r>
    </w:p>
    <w:p>
      <w:pPr>
        <w:numPr>
          <w:ilvl w:val="0"/>
          <w:numId w:val="0"/>
        </w:numPr>
      </w:pPr>
      <w:r>
        <w:drawing>
          <wp:inline distT="0" distB="0" distL="114300" distR="114300">
            <wp:extent cx="5196840" cy="2726055"/>
            <wp:effectExtent l="0" t="0" r="0" b="1905"/>
            <wp:docPr id="6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5"/>
                    <pic:cNvPicPr>
                      <a:picLocks noChangeAspect="1"/>
                    </pic:cNvPicPr>
                  </pic:nvPicPr>
                  <pic:blipFill>
                    <a:blip r:embed="rId100"/>
                    <a:srcRect b="10336"/>
                    <a:stretch>
                      <a:fillRect/>
                    </a:stretch>
                  </pic:blipFill>
                  <pic:spPr>
                    <a:xfrm>
                      <a:off x="0" y="0"/>
                      <a:ext cx="5196840" cy="2726055"/>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2.11制作投标文件遇到特殊情况</w:t>
      </w:r>
    </w:p>
    <w:p>
      <w:pPr>
        <w:bidi w:val="0"/>
        <w:rPr>
          <w:rFonts w:hint="eastAsia"/>
          <w:b/>
          <w:bCs/>
          <w:color w:val="FF0000"/>
          <w:sz w:val="28"/>
          <w:szCs w:val="36"/>
          <w:lang w:val="en-US" w:eastAsia="zh-CN"/>
        </w:rPr>
      </w:pPr>
      <w:r>
        <w:rPr>
          <w:rFonts w:hint="eastAsia"/>
          <w:b/>
          <w:bCs/>
          <w:color w:val="FF0000"/>
          <w:sz w:val="28"/>
          <w:szCs w:val="36"/>
          <w:lang w:val="en-US" w:eastAsia="zh-CN"/>
        </w:rPr>
        <w:t>在投标文件制作工程中，不能正常生成投标文件时，需确认驱动是否能够正常启用。遇到“</w:t>
      </w:r>
      <w:r>
        <w:rPr>
          <w:rFonts w:hint="eastAsia"/>
          <w:b/>
          <w:bCs/>
          <w:color w:val="FF0000"/>
          <w:sz w:val="28"/>
          <w:szCs w:val="36"/>
          <w:highlight w:val="yellow"/>
          <w:lang w:val="en-US" w:eastAsia="zh-CN"/>
        </w:rPr>
        <w:t>合并pdf失败、签名字符串不能为空</w:t>
      </w:r>
      <w:r>
        <w:rPr>
          <w:rFonts w:hint="eastAsia"/>
          <w:b/>
          <w:bCs/>
          <w:color w:val="FF0000"/>
          <w:sz w:val="28"/>
          <w:szCs w:val="36"/>
          <w:lang w:val="en-US" w:eastAsia="zh-CN"/>
        </w:rPr>
        <w:t>”等报错的情况，需要</w:t>
      </w:r>
      <w:r>
        <w:rPr>
          <w:rFonts w:hint="eastAsia"/>
          <w:b/>
          <w:bCs/>
          <w:color w:val="FF0000"/>
          <w:sz w:val="28"/>
          <w:szCs w:val="36"/>
          <w:highlight w:val="yellow"/>
          <w:lang w:val="en-US" w:eastAsia="zh-CN"/>
        </w:rPr>
        <w:t>先把筑龙数字签名服务关闭，再重新启动去生成文件</w:t>
      </w:r>
    </w:p>
    <w:p>
      <w:pPr>
        <w:rPr>
          <w:rFonts w:hint="default"/>
          <w:lang w:val="en-US" w:eastAsia="zh-CN"/>
        </w:rPr>
      </w:pPr>
      <w:r>
        <w:drawing>
          <wp:inline distT="0" distB="0" distL="114300" distR="114300">
            <wp:extent cx="4123055" cy="2800350"/>
            <wp:effectExtent l="0" t="0" r="6985" b="381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
                    <pic:cNvPicPr>
                      <a:picLocks noChangeAspect="1"/>
                    </pic:cNvPicPr>
                  </pic:nvPicPr>
                  <pic:blipFill>
                    <a:blip r:embed="rId101"/>
                    <a:stretch>
                      <a:fillRect/>
                    </a:stretch>
                  </pic:blipFill>
                  <pic:spPr>
                    <a:xfrm>
                      <a:off x="0" y="0"/>
                      <a:ext cx="4123055" cy="2800350"/>
                    </a:xfrm>
                    <a:prstGeom prst="rect">
                      <a:avLst/>
                    </a:prstGeom>
                    <a:noFill/>
                    <a:ln>
                      <a:noFill/>
                    </a:ln>
                  </pic:spPr>
                </pic:pic>
              </a:graphicData>
            </a:graphic>
          </wp:inline>
        </w:drawing>
      </w:r>
    </w:p>
    <w:p>
      <w:pPr>
        <w:pStyle w:val="2"/>
        <w:numPr>
          <w:ilvl w:val="0"/>
          <w:numId w:val="0"/>
        </w:numPr>
        <w:bidi w:val="0"/>
        <w:ind w:leftChars="0"/>
        <w:rPr>
          <w:rFonts w:hint="eastAsia"/>
          <w:lang w:val="en-US" w:eastAsia="zh-CN"/>
        </w:rPr>
      </w:pPr>
      <w:r>
        <w:rPr>
          <w:rFonts w:hint="eastAsia"/>
          <w:lang w:val="en-US" w:eastAsia="zh-CN"/>
        </w:rPr>
        <w:t>六、递交投标文件</w:t>
      </w:r>
    </w:p>
    <w:p>
      <w:pPr>
        <w:pStyle w:val="3"/>
        <w:numPr>
          <w:ilvl w:val="1"/>
          <w:numId w:val="0"/>
        </w:numPr>
        <w:bidi w:val="0"/>
        <w:ind w:leftChars="0"/>
        <w:rPr>
          <w:rFonts w:hint="default"/>
          <w:lang w:val="en-US" w:eastAsia="zh-CN"/>
        </w:rPr>
      </w:pPr>
      <w:r>
        <w:rPr>
          <w:rFonts w:hint="eastAsia"/>
          <w:lang w:val="en-US" w:eastAsia="zh-CN"/>
        </w:rPr>
        <w:t>1、项目管理-投标</w:t>
      </w:r>
    </w:p>
    <w:p>
      <w:r>
        <w:drawing>
          <wp:inline distT="0" distB="0" distL="114300" distR="114300">
            <wp:extent cx="5266690" cy="1669415"/>
            <wp:effectExtent l="0" t="0" r="0" b="0"/>
            <wp:docPr id="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8"/>
                    <pic:cNvPicPr>
                      <a:picLocks noChangeAspect="1"/>
                    </pic:cNvPicPr>
                  </pic:nvPicPr>
                  <pic:blipFill>
                    <a:blip r:embed="rId102"/>
                    <a:srcRect b="31536"/>
                    <a:stretch>
                      <a:fillRect/>
                    </a:stretch>
                  </pic:blipFill>
                  <pic:spPr>
                    <a:xfrm>
                      <a:off x="0" y="0"/>
                      <a:ext cx="5266690" cy="1669415"/>
                    </a:xfrm>
                    <a:prstGeom prst="rect">
                      <a:avLst/>
                    </a:prstGeom>
                    <a:noFill/>
                    <a:ln>
                      <a:noFill/>
                    </a:ln>
                  </pic:spPr>
                </pic:pic>
              </a:graphicData>
            </a:graphic>
          </wp:inline>
        </w:drawing>
      </w:r>
    </w:p>
    <w:p>
      <w:pPr>
        <w:pStyle w:val="3"/>
        <w:numPr>
          <w:ilvl w:val="1"/>
          <w:numId w:val="0"/>
        </w:numPr>
        <w:bidi w:val="0"/>
        <w:ind w:leftChars="0"/>
        <w:rPr>
          <w:rFonts w:hint="default"/>
          <w:lang w:val="en-US" w:eastAsia="zh-CN"/>
        </w:rPr>
      </w:pPr>
      <w:r>
        <w:rPr>
          <w:rFonts w:hint="eastAsia"/>
          <w:lang w:val="en-US" w:eastAsia="zh-CN"/>
        </w:rPr>
        <w:t>2、网上投标环节-点击：递交投标文件</w:t>
      </w:r>
    </w:p>
    <w:p>
      <w:r>
        <w:drawing>
          <wp:inline distT="0" distB="0" distL="114300" distR="114300">
            <wp:extent cx="5266690" cy="1500505"/>
            <wp:effectExtent l="0" t="0" r="0" b="0"/>
            <wp:docPr id="7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9"/>
                    <pic:cNvPicPr>
                      <a:picLocks noChangeAspect="1"/>
                    </pic:cNvPicPr>
                  </pic:nvPicPr>
                  <pic:blipFill>
                    <a:blip r:embed="rId103"/>
                    <a:srcRect b="38464"/>
                    <a:stretch>
                      <a:fillRect/>
                    </a:stretch>
                  </pic:blipFill>
                  <pic:spPr>
                    <a:xfrm>
                      <a:off x="0" y="0"/>
                      <a:ext cx="5266690" cy="1500505"/>
                    </a:xfrm>
                    <a:prstGeom prst="rect">
                      <a:avLst/>
                    </a:prstGeom>
                    <a:noFill/>
                    <a:ln>
                      <a:noFill/>
                    </a:ln>
                  </pic:spPr>
                </pic:pic>
              </a:graphicData>
            </a:graphic>
          </wp:inline>
        </w:drawing>
      </w:r>
    </w:p>
    <w:p>
      <w:pPr>
        <w:pStyle w:val="3"/>
        <w:numPr>
          <w:ilvl w:val="1"/>
          <w:numId w:val="0"/>
        </w:numPr>
        <w:bidi w:val="0"/>
        <w:ind w:leftChars="0"/>
        <w:rPr>
          <w:rFonts w:hint="default"/>
          <w:lang w:val="en-US" w:eastAsia="zh-CN"/>
        </w:rPr>
      </w:pPr>
      <w:r>
        <w:rPr>
          <w:rFonts w:hint="eastAsia"/>
          <w:lang w:val="en-US" w:eastAsia="zh-CN"/>
        </w:rPr>
        <w:t>3、上传编制工具中生成的加密文件</w:t>
      </w:r>
    </w:p>
    <w:p>
      <w:r>
        <w:drawing>
          <wp:inline distT="0" distB="0" distL="114300" distR="114300">
            <wp:extent cx="5266690" cy="2263775"/>
            <wp:effectExtent l="0" t="0" r="6350" b="6985"/>
            <wp:docPr id="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8"/>
                    <pic:cNvPicPr>
                      <a:picLocks noChangeAspect="1"/>
                    </pic:cNvPicPr>
                  </pic:nvPicPr>
                  <pic:blipFill>
                    <a:blip r:embed="rId104"/>
                    <a:srcRect b="18365"/>
                    <a:stretch>
                      <a:fillRect/>
                    </a:stretch>
                  </pic:blipFill>
                  <pic:spPr>
                    <a:xfrm>
                      <a:off x="0" y="0"/>
                      <a:ext cx="5266690" cy="2263775"/>
                    </a:xfrm>
                    <a:prstGeom prst="rect">
                      <a:avLst/>
                    </a:prstGeom>
                    <a:noFill/>
                    <a:ln>
                      <a:noFill/>
                    </a:ln>
                  </pic:spPr>
                </pic:pic>
              </a:graphicData>
            </a:graphic>
          </wp:inline>
        </w:drawing>
      </w:r>
    </w:p>
    <w:p>
      <w:pPr>
        <w:pStyle w:val="3"/>
        <w:numPr>
          <w:ilvl w:val="1"/>
          <w:numId w:val="0"/>
        </w:numPr>
        <w:bidi w:val="0"/>
        <w:ind w:leftChars="0"/>
        <w:rPr>
          <w:rFonts w:hint="default"/>
          <w:color w:val="FF0000"/>
          <w:lang w:val="en-US" w:eastAsia="zh-CN"/>
        </w:rPr>
      </w:pPr>
      <w:r>
        <w:rPr>
          <w:rFonts w:hint="eastAsia"/>
          <w:lang w:val="en-US" w:eastAsia="zh-CN"/>
        </w:rPr>
        <w:t>4、点击确认后弹出签名页面，可用CA或信手书扫码签名。</w:t>
      </w:r>
      <w:r>
        <w:rPr>
          <w:rFonts w:hint="default"/>
          <w:color w:val="FF0000"/>
          <w:lang w:val="en-US" w:eastAsia="zh-CN"/>
        </w:rPr>
        <w:drawing>
          <wp:inline distT="0" distB="0" distL="114300" distR="114300">
            <wp:extent cx="5274310" cy="2561590"/>
            <wp:effectExtent l="0" t="0" r="13970" b="13970"/>
            <wp:docPr id="61" name="图片 61"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tapd_30424221_base64_1701435116_245"/>
                    <pic:cNvPicPr>
                      <a:picLocks noChangeAspect="1"/>
                    </pic:cNvPicPr>
                  </pic:nvPicPr>
                  <pic:blipFill>
                    <a:blip r:embed="rId105"/>
                    <a:stretch>
                      <a:fillRect/>
                    </a:stretch>
                  </pic:blipFill>
                  <pic:spPr>
                    <a:xfrm>
                      <a:off x="0" y="0"/>
                      <a:ext cx="5274310" cy="2561590"/>
                    </a:xfrm>
                    <a:prstGeom prst="rect">
                      <a:avLst/>
                    </a:prstGeom>
                  </pic:spPr>
                </pic:pic>
              </a:graphicData>
            </a:graphic>
          </wp:inline>
        </w:drawing>
      </w:r>
    </w:p>
    <w:p>
      <w:pPr>
        <w:rPr>
          <w:rFonts w:hint="default"/>
          <w:color w:val="FF0000"/>
          <w:lang w:val="en-US" w:eastAsia="zh-CN"/>
        </w:rPr>
      </w:pPr>
      <w:r>
        <w:rPr>
          <w:rFonts w:hint="default"/>
          <w:color w:val="FF0000"/>
          <w:lang w:val="en-US" w:eastAsia="zh-CN"/>
        </w:rPr>
        <w:drawing>
          <wp:inline distT="0" distB="0" distL="114300" distR="114300">
            <wp:extent cx="5274310" cy="2561590"/>
            <wp:effectExtent l="0" t="0" r="13970" b="13970"/>
            <wp:docPr id="62" name="图片 62"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tapd_30424221_base64_1701435222_184"/>
                    <pic:cNvPicPr>
                      <a:picLocks noChangeAspect="1"/>
                    </pic:cNvPicPr>
                  </pic:nvPicPr>
                  <pic:blipFill>
                    <a:blip r:embed="rId106"/>
                    <a:stretch>
                      <a:fillRect/>
                    </a:stretch>
                  </pic:blipFill>
                  <pic:spPr>
                    <a:xfrm>
                      <a:off x="0" y="0"/>
                      <a:ext cx="5274310" cy="2561590"/>
                    </a:xfrm>
                    <a:prstGeom prst="rect">
                      <a:avLst/>
                    </a:prstGeom>
                  </pic:spPr>
                </pic:pic>
              </a:graphicData>
            </a:graphic>
          </wp:inline>
        </w:drawing>
      </w:r>
    </w:p>
    <w:p>
      <w:pPr>
        <w:pStyle w:val="3"/>
        <w:numPr>
          <w:ilvl w:val="2"/>
          <w:numId w:val="0"/>
        </w:numPr>
        <w:bidi w:val="0"/>
        <w:ind w:leftChars="0"/>
        <w:rPr>
          <w:rFonts w:hint="eastAsia"/>
          <w:lang w:val="en-US" w:eastAsia="zh-CN"/>
        </w:rPr>
      </w:pPr>
      <w:r>
        <w:rPr>
          <w:rFonts w:hint="eastAsia"/>
          <w:lang w:val="en-US" w:eastAsia="zh-CN"/>
        </w:rPr>
        <w:t>5、文件递交状态显示：已递交；文件上传确认状态：已确认，即为递交成功。</w:t>
      </w:r>
    </w:p>
    <w:p>
      <w:pPr>
        <w:bidi w:val="0"/>
        <w:rPr>
          <w:rFonts w:hint="default"/>
          <w:b/>
          <w:bCs/>
          <w:color w:val="FF0000"/>
          <w:sz w:val="24"/>
          <w:szCs w:val="32"/>
          <w:lang w:val="en-US" w:eastAsia="zh-CN"/>
        </w:rPr>
      </w:pPr>
      <w:r>
        <w:rPr>
          <w:rFonts w:hint="eastAsia"/>
          <w:b/>
          <w:bCs/>
          <w:color w:val="FF0000"/>
          <w:sz w:val="24"/>
          <w:szCs w:val="32"/>
          <w:lang w:val="en-US" w:eastAsia="zh-CN"/>
        </w:rPr>
        <w:t>注：截标/开标时间截止前,可以点击撤回投标文件，重新递交新的投标文件</w:t>
      </w:r>
    </w:p>
    <w:p>
      <w:r>
        <w:drawing>
          <wp:inline distT="0" distB="0" distL="114300" distR="114300">
            <wp:extent cx="5273675" cy="1562735"/>
            <wp:effectExtent l="0" t="0" r="14605" b="6985"/>
            <wp:docPr id="7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
                    <pic:cNvPicPr>
                      <a:picLocks noChangeAspect="1"/>
                    </pic:cNvPicPr>
                  </pic:nvPicPr>
                  <pic:blipFill>
                    <a:blip r:embed="rId107"/>
                    <a:stretch>
                      <a:fillRect/>
                    </a:stretch>
                  </pic:blipFill>
                  <pic:spPr>
                    <a:xfrm>
                      <a:off x="0" y="0"/>
                      <a:ext cx="5273675" cy="1562735"/>
                    </a:xfrm>
                    <a:prstGeom prst="rect">
                      <a:avLst/>
                    </a:prstGeom>
                    <a:noFill/>
                    <a:ln>
                      <a:noFill/>
                    </a:ln>
                  </pic:spPr>
                </pic:pic>
              </a:graphicData>
            </a:graphic>
          </wp:inline>
        </w:drawing>
      </w:r>
    </w:p>
    <w:p>
      <w:pPr>
        <w:pStyle w:val="3"/>
        <w:numPr>
          <w:ilvl w:val="0"/>
          <w:numId w:val="9"/>
        </w:numPr>
        <w:bidi w:val="0"/>
        <w:ind w:leftChars="0"/>
        <w:rPr>
          <w:rFonts w:hint="eastAsia"/>
          <w:lang w:val="en-US" w:eastAsia="zh-CN"/>
        </w:rPr>
      </w:pPr>
      <w:r>
        <w:rPr>
          <w:rFonts w:hint="eastAsia"/>
          <w:lang w:val="en-US" w:eastAsia="zh-CN"/>
        </w:rPr>
        <w:t>撤回投标文件</w:t>
      </w:r>
    </w:p>
    <w:p>
      <w:pPr>
        <w:numPr>
          <w:ilvl w:val="0"/>
          <w:numId w:val="0"/>
        </w:numPr>
        <w:rPr>
          <w:rFonts w:hint="eastAsia"/>
          <w:lang w:val="en-US" w:eastAsia="zh-CN"/>
        </w:rPr>
      </w:pPr>
      <w:r>
        <w:rPr>
          <w:rFonts w:hint="eastAsia"/>
          <w:lang w:val="en-US" w:eastAsia="zh-CN"/>
        </w:rPr>
        <w:t>在成功递交投标文件后，需要撤回文件重新递交新的投标文件，登陆账号后在网上投标环节点击：撤回投标(报价)文件，成功撤回后在重新上传文件即可。</w:t>
      </w:r>
    </w:p>
    <w:p>
      <w:pPr>
        <w:numPr>
          <w:ilvl w:val="0"/>
          <w:numId w:val="0"/>
        </w:numPr>
        <w:rPr>
          <w:rFonts w:hint="default" w:eastAsiaTheme="minorEastAsia"/>
          <w:color w:val="FF0000"/>
          <w:sz w:val="20"/>
          <w:szCs w:val="22"/>
          <w:lang w:val="en-US" w:eastAsia="zh-CN"/>
        </w:rPr>
      </w:pPr>
      <w:r>
        <w:rPr>
          <w:rFonts w:hint="eastAsia"/>
          <w:color w:val="FF0000"/>
          <w:sz w:val="20"/>
          <w:szCs w:val="22"/>
          <w:lang w:val="en-US" w:eastAsia="zh-CN"/>
        </w:rPr>
        <w:t>注：如果遇到下图的提示信息，需要在采购公告环节查看项目组成员并有已有的成员添加报错的成员，才可以撤回投标文件。</w:t>
      </w:r>
    </w:p>
    <w:p>
      <w:r>
        <w:drawing>
          <wp:inline distT="0" distB="0" distL="114300" distR="114300">
            <wp:extent cx="5266690" cy="1393190"/>
            <wp:effectExtent l="0" t="0" r="6350" b="8890"/>
            <wp:docPr id="1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
                    <pic:cNvPicPr>
                      <a:picLocks noChangeAspect="1"/>
                    </pic:cNvPicPr>
                  </pic:nvPicPr>
                  <pic:blipFill>
                    <a:blip r:embed="rId108"/>
                    <a:srcRect b="44073"/>
                    <a:stretch>
                      <a:fillRect/>
                    </a:stretch>
                  </pic:blipFill>
                  <pic:spPr>
                    <a:xfrm>
                      <a:off x="0" y="0"/>
                      <a:ext cx="5266690" cy="1393190"/>
                    </a:xfrm>
                    <a:prstGeom prst="rect">
                      <a:avLst/>
                    </a:prstGeom>
                    <a:noFill/>
                    <a:ln>
                      <a:noFill/>
                    </a:ln>
                  </pic:spPr>
                </pic:pic>
              </a:graphicData>
            </a:graphic>
          </wp:inline>
        </w:drawing>
      </w:r>
    </w:p>
    <w:p>
      <w:pPr>
        <w:rPr>
          <w:rFonts w:hint="eastAsia"/>
          <w:lang w:val="en-US" w:eastAsia="zh-CN"/>
        </w:rPr>
      </w:pPr>
      <w:r>
        <w:drawing>
          <wp:inline distT="0" distB="0" distL="114300" distR="114300">
            <wp:extent cx="5266690" cy="1855470"/>
            <wp:effectExtent l="0" t="0" r="6350" b="3810"/>
            <wp:docPr id="1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3"/>
                    <pic:cNvPicPr>
                      <a:picLocks noChangeAspect="1"/>
                    </pic:cNvPicPr>
                  </pic:nvPicPr>
                  <pic:blipFill>
                    <a:blip r:embed="rId109"/>
                    <a:srcRect b="25516"/>
                    <a:stretch>
                      <a:fillRect/>
                    </a:stretch>
                  </pic:blipFill>
                  <pic:spPr>
                    <a:xfrm>
                      <a:off x="0" y="0"/>
                      <a:ext cx="5266690" cy="1855470"/>
                    </a:xfrm>
                    <a:prstGeom prst="rect">
                      <a:avLst/>
                    </a:prstGeom>
                    <a:noFill/>
                    <a:ln>
                      <a:noFill/>
                    </a:ln>
                  </pic:spPr>
                </pic:pic>
              </a:graphicData>
            </a:graphic>
          </wp:inline>
        </w:drawing>
      </w:r>
    </w:p>
    <w:p>
      <w:pPr>
        <w:pStyle w:val="3"/>
        <w:numPr>
          <w:ilvl w:val="0"/>
          <w:numId w:val="9"/>
        </w:numPr>
        <w:bidi w:val="0"/>
        <w:ind w:leftChars="0"/>
        <w:rPr>
          <w:rFonts w:hint="eastAsia"/>
          <w:lang w:val="en-US" w:eastAsia="zh-CN"/>
        </w:rPr>
      </w:pPr>
      <w:r>
        <w:rPr>
          <w:rFonts w:hint="eastAsia"/>
          <w:lang w:val="en-US" w:eastAsia="zh-CN"/>
        </w:rPr>
        <w:t>提出异议</w:t>
      </w:r>
    </w:p>
    <w:p>
      <w:pPr>
        <w:numPr>
          <w:ilvl w:val="0"/>
          <w:numId w:val="0"/>
        </w:numPr>
        <w:rPr>
          <w:rFonts w:hint="eastAsia"/>
          <w:lang w:val="en-US" w:eastAsia="zh-CN"/>
        </w:rPr>
      </w:pPr>
      <w:r>
        <w:rPr>
          <w:rFonts w:hint="eastAsia"/>
          <w:lang w:val="en-US" w:eastAsia="zh-CN"/>
        </w:rPr>
        <w:t>进入标段工作台，点击查看异议</w:t>
      </w:r>
    </w:p>
    <w:p>
      <w:pPr>
        <w:rPr>
          <w:rFonts w:hint="default"/>
          <w:lang w:val="en-US" w:eastAsia="zh-CN"/>
        </w:rPr>
      </w:pPr>
      <w:r>
        <w:rPr>
          <w:rFonts w:ascii="宋体" w:hAnsi="宋体" w:eastAsia="宋体" w:cs="宋体"/>
          <w:sz w:val="24"/>
          <w:szCs w:val="24"/>
        </w:rPr>
        <w:drawing>
          <wp:inline distT="0" distB="0" distL="114300" distR="114300">
            <wp:extent cx="5007610" cy="2301240"/>
            <wp:effectExtent l="0" t="0" r="2540" b="3810"/>
            <wp:docPr id="15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2" descr="IMG_256"/>
                    <pic:cNvPicPr>
                      <a:picLocks noChangeAspect="1"/>
                    </pic:cNvPicPr>
                  </pic:nvPicPr>
                  <pic:blipFill>
                    <a:blip r:embed="rId110"/>
                    <a:stretch>
                      <a:fillRect/>
                    </a:stretch>
                  </pic:blipFill>
                  <pic:spPr>
                    <a:xfrm>
                      <a:off x="0" y="0"/>
                      <a:ext cx="5007610" cy="2301240"/>
                    </a:xfrm>
                    <a:prstGeom prst="rect">
                      <a:avLst/>
                    </a:prstGeom>
                    <a:noFill/>
                    <a:ln w="9525">
                      <a:noFill/>
                    </a:ln>
                  </pic:spPr>
                </pic:pic>
              </a:graphicData>
            </a:graphic>
          </wp:inline>
        </w:drawing>
      </w:r>
    </w:p>
    <w:p>
      <w:pPr>
        <w:numPr>
          <w:ilvl w:val="0"/>
          <w:numId w:val="0"/>
        </w:numPr>
        <w:rPr>
          <w:rFonts w:hint="eastAsia"/>
          <w:lang w:val="en-US" w:eastAsia="zh-CN"/>
        </w:rPr>
      </w:pPr>
      <w:r>
        <w:rPr>
          <w:rFonts w:hint="eastAsia"/>
          <w:lang w:val="en-US" w:eastAsia="zh-CN"/>
        </w:rPr>
        <w:t>点击增加按钮，填写异议</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6019165" cy="2764790"/>
            <wp:effectExtent l="0" t="0" r="635" b="16510"/>
            <wp:docPr id="15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3" descr="IMG_256"/>
                    <pic:cNvPicPr>
                      <a:picLocks noChangeAspect="1"/>
                    </pic:cNvPicPr>
                  </pic:nvPicPr>
                  <pic:blipFill>
                    <a:blip r:embed="rId111"/>
                    <a:stretch>
                      <a:fillRect/>
                    </a:stretch>
                  </pic:blipFill>
                  <pic:spPr>
                    <a:xfrm>
                      <a:off x="0" y="0"/>
                      <a:ext cx="6019165" cy="2764790"/>
                    </a:xfrm>
                    <a:prstGeom prst="rect">
                      <a:avLst/>
                    </a:prstGeom>
                    <a:noFill/>
                    <a:ln w="9525">
                      <a:noFill/>
                    </a:ln>
                  </pic:spPr>
                </pic:pic>
              </a:graphicData>
            </a:graphic>
          </wp:inline>
        </w:drawing>
      </w:r>
    </w:p>
    <w:p>
      <w:pPr>
        <w:numPr>
          <w:ilvl w:val="0"/>
          <w:numId w:val="0"/>
        </w:numPr>
        <w:rPr>
          <w:rFonts w:hint="eastAsia"/>
          <w:lang w:val="en-US" w:eastAsia="zh-CN"/>
        </w:rPr>
      </w:pPr>
      <w:r>
        <w:rPr>
          <w:rFonts w:hint="eastAsia"/>
          <w:lang w:val="en-US" w:eastAsia="zh-CN"/>
        </w:rPr>
        <w:t>填写完毕后点击提交</w:t>
      </w:r>
    </w:p>
    <w:p>
      <w:pPr>
        <w:numPr>
          <w:ilvl w:val="0"/>
          <w:numId w:val="0"/>
        </w:numPr>
        <w:rPr>
          <w:rFonts w:hint="default"/>
          <w:lang w:val="en-US" w:eastAsia="zh-CN"/>
        </w:rPr>
      </w:pPr>
      <w:r>
        <w:drawing>
          <wp:inline distT="0" distB="0" distL="114300" distR="114300">
            <wp:extent cx="6082665" cy="3161665"/>
            <wp:effectExtent l="0" t="0" r="13335" b="635"/>
            <wp:docPr id="1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4"/>
                    <pic:cNvPicPr>
                      <a:picLocks noChangeAspect="1"/>
                    </pic:cNvPicPr>
                  </pic:nvPicPr>
                  <pic:blipFill>
                    <a:blip r:embed="rId112"/>
                    <a:stretch>
                      <a:fillRect/>
                    </a:stretch>
                  </pic:blipFill>
                  <pic:spPr>
                    <a:xfrm>
                      <a:off x="0" y="0"/>
                      <a:ext cx="6082665" cy="3161665"/>
                    </a:xfrm>
                    <a:prstGeom prst="rect">
                      <a:avLst/>
                    </a:prstGeom>
                    <a:noFill/>
                    <a:ln>
                      <a:noFill/>
                    </a:ln>
                  </pic:spPr>
                </pic:pic>
              </a:graphicData>
            </a:graphic>
          </wp:inline>
        </w:drawing>
      </w:r>
    </w:p>
    <w:p>
      <w:pPr>
        <w:pStyle w:val="2"/>
        <w:numPr>
          <w:ilvl w:val="0"/>
          <w:numId w:val="0"/>
        </w:numPr>
        <w:bidi w:val="0"/>
        <w:ind w:leftChars="0"/>
        <w:rPr>
          <w:rFonts w:hint="eastAsia"/>
          <w:lang w:val="en-US" w:eastAsia="zh-CN"/>
        </w:rPr>
      </w:pPr>
      <w:r>
        <w:rPr>
          <w:rFonts w:hint="eastAsia"/>
          <w:lang w:val="en-US" w:eastAsia="zh-CN"/>
        </w:rPr>
        <w:t>七、参与开标解密</w:t>
      </w:r>
    </w:p>
    <w:p>
      <w:pPr>
        <w:pStyle w:val="3"/>
        <w:numPr>
          <w:ilvl w:val="1"/>
          <w:numId w:val="0"/>
        </w:numPr>
        <w:bidi w:val="0"/>
        <w:ind w:leftChars="0"/>
        <w:rPr>
          <w:rFonts w:hint="default"/>
          <w:lang w:val="en-US" w:eastAsia="zh-CN"/>
        </w:rPr>
      </w:pPr>
      <w:r>
        <w:rPr>
          <w:rFonts w:hint="eastAsia"/>
          <w:lang w:val="en-US" w:eastAsia="zh-CN"/>
        </w:rPr>
        <w:t>1、项目管理-投标</w:t>
      </w:r>
    </w:p>
    <w:p>
      <w:pPr>
        <w:pStyle w:val="3"/>
        <w:numPr>
          <w:ilvl w:val="1"/>
          <w:numId w:val="0"/>
        </w:numPr>
        <w:bidi w:val="0"/>
        <w:ind w:leftChars="0"/>
        <w:rPr>
          <w:rFonts w:hint="default"/>
          <w:lang w:val="en-US" w:eastAsia="zh-CN"/>
        </w:rPr>
      </w:pPr>
      <w:r>
        <w:drawing>
          <wp:inline distT="0" distB="0" distL="114300" distR="114300">
            <wp:extent cx="5266690" cy="1669415"/>
            <wp:effectExtent l="0" t="0" r="6350" b="6985"/>
            <wp:docPr id="1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8"/>
                    <pic:cNvPicPr>
                      <a:picLocks noChangeAspect="1"/>
                    </pic:cNvPicPr>
                  </pic:nvPicPr>
                  <pic:blipFill>
                    <a:blip r:embed="rId102"/>
                    <a:srcRect b="31536"/>
                    <a:stretch>
                      <a:fillRect/>
                    </a:stretch>
                  </pic:blipFill>
                  <pic:spPr>
                    <a:xfrm>
                      <a:off x="0" y="0"/>
                      <a:ext cx="5266690" cy="1669415"/>
                    </a:xfrm>
                    <a:prstGeom prst="rect">
                      <a:avLst/>
                    </a:prstGeom>
                    <a:noFill/>
                    <a:ln>
                      <a:noFill/>
                    </a:ln>
                  </pic:spPr>
                </pic:pic>
              </a:graphicData>
            </a:graphic>
          </wp:inline>
        </w:drawing>
      </w:r>
      <w:r>
        <w:rPr>
          <w:rFonts w:hint="eastAsia"/>
          <w:lang w:val="en-US" w:eastAsia="zh-CN"/>
        </w:rPr>
        <w:t>2、开标-点击：进入开标会</w:t>
      </w:r>
    </w:p>
    <w:p>
      <w:pPr>
        <w:pStyle w:val="3"/>
        <w:numPr>
          <w:ilvl w:val="1"/>
          <w:numId w:val="0"/>
        </w:numPr>
        <w:bidi w:val="0"/>
        <w:ind w:leftChars="0"/>
        <w:rPr>
          <w:rFonts w:hint="default"/>
          <w:lang w:val="en-US" w:eastAsia="zh-CN"/>
        </w:rPr>
      </w:pPr>
      <w:r>
        <w:drawing>
          <wp:inline distT="0" distB="0" distL="114300" distR="114300">
            <wp:extent cx="5265420" cy="1524000"/>
            <wp:effectExtent l="0" t="0" r="7620" b="0"/>
            <wp:docPr id="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
                    <pic:cNvPicPr>
                      <a:picLocks noChangeAspect="1"/>
                    </pic:cNvPicPr>
                  </pic:nvPicPr>
                  <pic:blipFill>
                    <a:blip r:embed="rId113"/>
                    <a:stretch>
                      <a:fillRect/>
                    </a:stretch>
                  </pic:blipFill>
                  <pic:spPr>
                    <a:xfrm>
                      <a:off x="0" y="0"/>
                      <a:ext cx="5265420" cy="1524000"/>
                    </a:xfrm>
                    <a:prstGeom prst="rect">
                      <a:avLst/>
                    </a:prstGeom>
                    <a:noFill/>
                    <a:ln>
                      <a:noFill/>
                    </a:ln>
                  </pic:spPr>
                </pic:pic>
              </a:graphicData>
            </a:graphic>
          </wp:inline>
        </w:drawing>
      </w:r>
      <w:r>
        <w:rPr>
          <w:rFonts w:hint="eastAsia"/>
          <w:lang w:val="en-US" w:eastAsia="zh-CN"/>
        </w:rPr>
        <w:t>3、标书显示正常导入后，点击：下一步</w:t>
      </w:r>
    </w:p>
    <w:p>
      <w:r>
        <w:drawing>
          <wp:inline distT="0" distB="0" distL="114300" distR="114300">
            <wp:extent cx="5268595" cy="2468880"/>
            <wp:effectExtent l="0" t="0" r="4445" b="0"/>
            <wp:docPr id="1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
                    <pic:cNvPicPr>
                      <a:picLocks noChangeAspect="1"/>
                    </pic:cNvPicPr>
                  </pic:nvPicPr>
                  <pic:blipFill>
                    <a:blip r:embed="rId114"/>
                    <a:stretch>
                      <a:fillRect/>
                    </a:stretch>
                  </pic:blipFill>
                  <pic:spPr>
                    <a:xfrm>
                      <a:off x="0" y="0"/>
                      <a:ext cx="5268595" cy="2468880"/>
                    </a:xfrm>
                    <a:prstGeom prst="rect">
                      <a:avLst/>
                    </a:prstGeom>
                    <a:noFill/>
                    <a:ln>
                      <a:noFill/>
                    </a:ln>
                  </pic:spPr>
                </pic:pic>
              </a:graphicData>
            </a:graphic>
          </wp:inline>
        </w:drawing>
      </w:r>
    </w:p>
    <w:p>
      <w:pPr>
        <w:pStyle w:val="3"/>
        <w:numPr>
          <w:ilvl w:val="0"/>
          <w:numId w:val="6"/>
        </w:numPr>
        <w:bidi w:val="0"/>
        <w:ind w:left="575" w:leftChars="0" w:hanging="575" w:firstLineChars="0"/>
        <w:rPr>
          <w:rFonts w:hint="eastAsia"/>
          <w:lang w:val="en-US" w:eastAsia="zh-CN"/>
        </w:rPr>
      </w:pPr>
      <w:r>
        <w:rPr>
          <w:rFonts w:hint="eastAsia"/>
          <w:lang w:val="en-US" w:eastAsia="zh-CN"/>
        </w:rPr>
        <w:t>解密符解密</w:t>
      </w:r>
    </w:p>
    <w:p>
      <w:pPr>
        <w:numPr>
          <w:ilvl w:val="0"/>
          <w:numId w:val="0"/>
        </w:numPr>
        <w:ind w:leftChars="0"/>
        <w:rPr>
          <w:rFonts w:hint="default"/>
          <w:lang w:val="en-US" w:eastAsia="zh-CN"/>
        </w:rPr>
      </w:pPr>
      <w:r>
        <w:rPr>
          <w:rFonts w:hint="eastAsia"/>
          <w:lang w:val="en-US" w:eastAsia="zh-CN"/>
        </w:rPr>
        <w:t>点击TBJ解密，勾选：使用解密符，再点击：上传解密符文件，选择文件后点击：解密</w:t>
      </w:r>
    </w:p>
    <w:p>
      <w:r>
        <w:drawing>
          <wp:inline distT="0" distB="0" distL="114300" distR="114300">
            <wp:extent cx="5268595" cy="2468880"/>
            <wp:effectExtent l="0" t="0" r="4445" b="0"/>
            <wp:docPr id="1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
                    <pic:cNvPicPr>
                      <a:picLocks noChangeAspect="1"/>
                    </pic:cNvPicPr>
                  </pic:nvPicPr>
                  <pic:blipFill>
                    <a:blip r:embed="rId115"/>
                    <a:stretch>
                      <a:fillRect/>
                    </a:stretch>
                  </pic:blipFill>
                  <pic:spPr>
                    <a:xfrm>
                      <a:off x="0" y="0"/>
                      <a:ext cx="5268595" cy="2468880"/>
                    </a:xfrm>
                    <a:prstGeom prst="rect">
                      <a:avLst/>
                    </a:prstGeom>
                    <a:noFill/>
                    <a:ln>
                      <a:noFill/>
                    </a:ln>
                  </pic:spPr>
                </pic:pic>
              </a:graphicData>
            </a:graphic>
          </wp:inline>
        </w:drawing>
      </w:r>
    </w:p>
    <w:p>
      <w:pPr>
        <w:rPr>
          <w:rFonts w:hint="default"/>
          <w:b/>
          <w:bCs/>
          <w:color w:val="FF0000"/>
          <w:sz w:val="28"/>
          <w:szCs w:val="36"/>
          <w:highlight w:val="yellow"/>
          <w:lang w:val="en-US" w:eastAsia="zh-CN"/>
        </w:rPr>
      </w:pPr>
      <w:r>
        <w:rPr>
          <w:rFonts w:hint="eastAsia"/>
          <w:b/>
          <w:bCs/>
          <w:color w:val="FF0000"/>
          <w:sz w:val="28"/>
          <w:szCs w:val="36"/>
          <w:highlight w:val="yellow"/>
          <w:lang w:val="en-US" w:eastAsia="zh-CN"/>
        </w:rPr>
        <w:t>注：解密符为投标编制工具生成加密版投标文件时同步生成的文件，文件后缀.Bskey 见下图</w:t>
      </w:r>
    </w:p>
    <w:p>
      <w:r>
        <w:drawing>
          <wp:inline distT="0" distB="0" distL="114300" distR="114300">
            <wp:extent cx="1414780" cy="1958340"/>
            <wp:effectExtent l="0" t="0" r="2540" b="7620"/>
            <wp:docPr id="1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
                    <pic:cNvPicPr>
                      <a:picLocks noChangeAspect="1"/>
                    </pic:cNvPicPr>
                  </pic:nvPicPr>
                  <pic:blipFill>
                    <a:blip r:embed="rId116"/>
                    <a:stretch>
                      <a:fillRect/>
                    </a:stretch>
                  </pic:blipFill>
                  <pic:spPr>
                    <a:xfrm>
                      <a:off x="0" y="0"/>
                      <a:ext cx="1414780" cy="1958340"/>
                    </a:xfrm>
                    <a:prstGeom prst="rect">
                      <a:avLst/>
                    </a:prstGeom>
                    <a:noFill/>
                    <a:ln>
                      <a:noFill/>
                    </a:ln>
                  </pic:spPr>
                </pic:pic>
              </a:graphicData>
            </a:graphic>
          </wp:inline>
        </w:drawing>
      </w:r>
    </w:p>
    <w:p>
      <w:pPr>
        <w:rPr>
          <w:rFonts w:hint="default" w:eastAsiaTheme="minorEastAsia"/>
          <w:b/>
          <w:bCs/>
          <w:color w:val="FF0000"/>
          <w:sz w:val="24"/>
          <w:szCs w:val="32"/>
          <w:lang w:val="en-US" w:eastAsia="zh-CN"/>
        </w:rPr>
      </w:pPr>
      <w:r>
        <w:rPr>
          <w:rFonts w:hint="eastAsia"/>
          <w:b/>
          <w:bCs/>
          <w:color w:val="FF0000"/>
          <w:sz w:val="24"/>
          <w:szCs w:val="32"/>
          <w:lang w:val="en-US" w:eastAsia="zh-CN"/>
        </w:rPr>
        <w:t>注：使用解密符解密遇到下图提示，就是解密符不是和上传的投标文件同步生成的解密符，需更换为正确的才可以解密</w:t>
      </w:r>
    </w:p>
    <w:p>
      <w:pPr>
        <w:rPr>
          <w:rFonts w:hint="default"/>
          <w:lang w:val="en-US" w:eastAsia="zh-CN"/>
        </w:rPr>
      </w:pPr>
      <w:r>
        <w:drawing>
          <wp:inline distT="0" distB="0" distL="114300" distR="114300">
            <wp:extent cx="5266690" cy="1847850"/>
            <wp:effectExtent l="0" t="0" r="0" b="0"/>
            <wp:docPr id="1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0"/>
                    <pic:cNvPicPr>
                      <a:picLocks noChangeAspect="1"/>
                    </pic:cNvPicPr>
                  </pic:nvPicPr>
                  <pic:blipFill>
                    <a:blip r:embed="rId117"/>
                    <a:srcRect t="11563" b="23103"/>
                    <a:stretch>
                      <a:fillRect/>
                    </a:stretch>
                  </pic:blipFill>
                  <pic:spPr>
                    <a:xfrm>
                      <a:off x="0" y="0"/>
                      <a:ext cx="5266690" cy="1847850"/>
                    </a:xfrm>
                    <a:prstGeom prst="rect">
                      <a:avLst/>
                    </a:prstGeom>
                    <a:noFill/>
                    <a:ln>
                      <a:noFill/>
                    </a:ln>
                  </pic:spPr>
                </pic:pic>
              </a:graphicData>
            </a:graphic>
          </wp:inline>
        </w:drawing>
      </w:r>
    </w:p>
    <w:p>
      <w:pPr>
        <w:pStyle w:val="3"/>
        <w:numPr>
          <w:ilvl w:val="1"/>
          <w:numId w:val="0"/>
        </w:numPr>
        <w:bidi w:val="0"/>
        <w:ind w:leftChars="0"/>
        <w:rPr>
          <w:rFonts w:hint="default"/>
          <w:lang w:val="en-US"/>
        </w:rPr>
      </w:pPr>
      <w:r>
        <w:rPr>
          <w:rFonts w:hint="eastAsia"/>
          <w:lang w:val="en-US" w:eastAsia="zh-CN"/>
        </w:rPr>
        <w:t>5、CA解密</w:t>
      </w:r>
    </w:p>
    <w:p>
      <w:pPr>
        <w:rPr>
          <w:rFonts w:hint="eastAsia"/>
          <w:lang w:val="en-US" w:eastAsia="zh-CN"/>
        </w:rPr>
      </w:pPr>
      <w:r>
        <w:rPr>
          <w:rFonts w:hint="eastAsia"/>
          <w:lang w:val="en-US" w:eastAsia="zh-CN"/>
        </w:rPr>
        <w:t>点击：TBJ解密-解密，输入CA锁的密码，再点击确定即可</w:t>
      </w:r>
    </w:p>
    <w:p>
      <w:pPr>
        <w:rPr>
          <w:rFonts w:hint="eastAsia"/>
          <w:b/>
          <w:bCs/>
          <w:color w:val="FF0000"/>
          <w:sz w:val="28"/>
          <w:szCs w:val="36"/>
          <w:highlight w:val="none"/>
          <w:lang w:val="en-US" w:eastAsia="zh-CN"/>
        </w:rPr>
      </w:pPr>
      <w:r>
        <w:rPr>
          <w:rFonts w:hint="eastAsia"/>
          <w:b/>
          <w:bCs/>
          <w:color w:val="FF0000"/>
          <w:sz w:val="24"/>
          <w:szCs w:val="32"/>
          <w:highlight w:val="none"/>
          <w:lang w:val="en-US" w:eastAsia="zh-CN"/>
        </w:rPr>
        <w:t>注：CA证书密码遗忘 请联系北京CA客服解决</w:t>
      </w:r>
      <w:r>
        <w:rPr>
          <w:rFonts w:hint="eastAsia"/>
          <w:b/>
          <w:bCs/>
          <w:color w:val="FF0000"/>
          <w:sz w:val="28"/>
          <w:szCs w:val="36"/>
          <w:highlight w:val="none"/>
          <w:lang w:val="en-US" w:eastAsia="zh-CN"/>
        </w:rPr>
        <w:t xml:space="preserve"> </w:t>
      </w:r>
    </w:p>
    <w:p>
      <w:pPr>
        <w:rPr>
          <w:rFonts w:hint="default"/>
          <w:b/>
          <w:bCs/>
          <w:color w:val="FF0000"/>
          <w:sz w:val="32"/>
          <w:szCs w:val="40"/>
          <w:highlight w:val="none"/>
          <w:lang w:val="en-US" w:eastAsia="zh-CN"/>
        </w:rPr>
      </w:pPr>
      <w:r>
        <w:rPr>
          <w:rFonts w:hint="eastAsia" w:ascii="微软雅黑" w:hAnsi="微软雅黑" w:eastAsia="微软雅黑" w:cs="微软雅黑"/>
          <w:b/>
          <w:bCs/>
          <w:i w:val="0"/>
          <w:iCs w:val="0"/>
          <w:caps w:val="0"/>
          <w:color w:val="FF0000"/>
          <w:spacing w:val="0"/>
          <w:sz w:val="24"/>
          <w:szCs w:val="24"/>
          <w:highlight w:val="yellow"/>
          <w:shd w:val="clear" w:fill="FFFFFF"/>
          <w:lang w:val="en-US" w:eastAsia="zh-CN"/>
        </w:rPr>
        <w:t>北京</w:t>
      </w:r>
      <w:r>
        <w:rPr>
          <w:rFonts w:ascii="微软雅黑" w:hAnsi="微软雅黑" w:eastAsia="微软雅黑" w:cs="微软雅黑"/>
          <w:b/>
          <w:bCs/>
          <w:i w:val="0"/>
          <w:iCs w:val="0"/>
          <w:caps w:val="0"/>
          <w:color w:val="FF0000"/>
          <w:spacing w:val="0"/>
          <w:sz w:val="24"/>
          <w:szCs w:val="24"/>
          <w:highlight w:val="yellow"/>
          <w:shd w:val="clear" w:fill="FFFFFF"/>
        </w:rPr>
        <w:t>CA服务热线：010-58515511、4009197888</w:t>
      </w:r>
    </w:p>
    <w:p>
      <w:r>
        <w:drawing>
          <wp:inline distT="0" distB="0" distL="114300" distR="114300">
            <wp:extent cx="5268595" cy="2468880"/>
            <wp:effectExtent l="0" t="0" r="4445" b="0"/>
            <wp:docPr id="1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7"/>
                    <pic:cNvPicPr>
                      <a:picLocks noChangeAspect="1"/>
                    </pic:cNvPicPr>
                  </pic:nvPicPr>
                  <pic:blipFill>
                    <a:blip r:embed="rId118"/>
                    <a:stretch>
                      <a:fillRect/>
                    </a:stretch>
                  </pic:blipFill>
                  <pic:spPr>
                    <a:xfrm>
                      <a:off x="0" y="0"/>
                      <a:ext cx="5268595" cy="2468880"/>
                    </a:xfrm>
                    <a:prstGeom prst="rect">
                      <a:avLst/>
                    </a:prstGeom>
                    <a:noFill/>
                    <a:ln>
                      <a:noFill/>
                    </a:ln>
                  </pic:spPr>
                </pic:pic>
              </a:graphicData>
            </a:graphic>
          </wp:inline>
        </w:drawing>
      </w:r>
    </w:p>
    <w:p>
      <w:pPr>
        <w:pStyle w:val="3"/>
        <w:numPr>
          <w:ilvl w:val="1"/>
          <w:numId w:val="0"/>
        </w:numPr>
        <w:bidi w:val="0"/>
        <w:ind w:leftChars="0"/>
        <w:rPr>
          <w:rFonts w:hint="eastAsia"/>
          <w:lang w:val="en-US" w:eastAsia="zh-CN"/>
        </w:rPr>
      </w:pPr>
      <w:r>
        <w:rPr>
          <w:rFonts w:hint="eastAsia"/>
          <w:lang w:val="en-US" w:eastAsia="zh-CN"/>
        </w:rPr>
        <w:t>6、云证书解密</w:t>
      </w:r>
    </w:p>
    <w:p>
      <w:pPr>
        <w:numPr>
          <w:ilvl w:val="0"/>
          <w:numId w:val="0"/>
        </w:numPr>
        <w:ind w:leftChars="0"/>
        <w:rPr>
          <w:rFonts w:hint="eastAsia"/>
          <w:lang w:val="en-US" w:eastAsia="zh-CN"/>
        </w:rPr>
      </w:pPr>
      <w:r>
        <w:rPr>
          <w:rFonts w:hint="eastAsia"/>
          <w:lang w:val="en-US" w:eastAsia="zh-CN"/>
        </w:rPr>
        <w:t>点击：TBJ解密-解密，使用信手书扫码即可</w:t>
      </w:r>
    </w:p>
    <w:p>
      <w:pPr>
        <w:numPr>
          <w:ilvl w:val="0"/>
          <w:numId w:val="0"/>
        </w:numPr>
        <w:ind w:leftChars="0"/>
        <w:rPr>
          <w:rFonts w:hint="default"/>
          <w:b/>
          <w:bCs/>
          <w:color w:val="FF0000"/>
          <w:sz w:val="28"/>
          <w:szCs w:val="36"/>
          <w:lang w:val="en-US" w:eastAsia="zh-CN"/>
        </w:rPr>
      </w:pPr>
      <w:r>
        <w:rPr>
          <w:rFonts w:hint="eastAsia"/>
          <w:b/>
          <w:bCs/>
          <w:color w:val="FF0000"/>
          <w:sz w:val="28"/>
          <w:szCs w:val="36"/>
          <w:lang w:val="en-US" w:eastAsia="zh-CN"/>
        </w:rPr>
        <w:t>注：登录信手书时需要办理CA的</w:t>
      </w:r>
      <w:r>
        <w:rPr>
          <w:rFonts w:hint="eastAsia"/>
          <w:b/>
          <w:bCs/>
          <w:color w:val="FF0000"/>
          <w:sz w:val="28"/>
          <w:szCs w:val="36"/>
          <w:highlight w:val="yellow"/>
          <w:lang w:val="en-US" w:eastAsia="zh-CN"/>
        </w:rPr>
        <w:t>经办人</w:t>
      </w:r>
      <w:r>
        <w:rPr>
          <w:rFonts w:hint="eastAsia"/>
          <w:b/>
          <w:bCs/>
          <w:color w:val="FF0000"/>
          <w:sz w:val="28"/>
          <w:szCs w:val="36"/>
          <w:lang w:val="en-US" w:eastAsia="zh-CN"/>
        </w:rPr>
        <w:t>手机号</w:t>
      </w:r>
    </w:p>
    <w:p>
      <w:pPr>
        <w:numPr>
          <w:ilvl w:val="0"/>
          <w:numId w:val="0"/>
        </w:numPr>
        <w:ind w:leftChars="0"/>
      </w:pPr>
      <w:r>
        <w:drawing>
          <wp:inline distT="0" distB="0" distL="114300" distR="114300">
            <wp:extent cx="5268595" cy="2424430"/>
            <wp:effectExtent l="0" t="0" r="4445" b="13970"/>
            <wp:docPr id="1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8"/>
                    <pic:cNvPicPr>
                      <a:picLocks noChangeAspect="1"/>
                    </pic:cNvPicPr>
                  </pic:nvPicPr>
                  <pic:blipFill>
                    <a:blip r:embed="rId119"/>
                    <a:stretch>
                      <a:fillRect/>
                    </a:stretch>
                  </pic:blipFill>
                  <pic:spPr>
                    <a:xfrm>
                      <a:off x="0" y="0"/>
                      <a:ext cx="5268595" cy="2424430"/>
                    </a:xfrm>
                    <a:prstGeom prst="rect">
                      <a:avLst/>
                    </a:prstGeom>
                    <a:noFill/>
                    <a:ln>
                      <a:noFill/>
                    </a:ln>
                  </pic:spPr>
                </pic:pic>
              </a:graphicData>
            </a:graphic>
          </wp:inline>
        </w:drawing>
      </w:r>
    </w:p>
    <w:p>
      <w:pPr>
        <w:pStyle w:val="3"/>
        <w:numPr>
          <w:ilvl w:val="0"/>
          <w:numId w:val="9"/>
        </w:numPr>
        <w:bidi w:val="0"/>
        <w:ind w:left="575" w:leftChars="0" w:hanging="575" w:firstLineChars="0"/>
        <w:rPr>
          <w:rFonts w:hint="eastAsia"/>
          <w:lang w:val="en-US" w:eastAsia="zh-CN"/>
        </w:rPr>
      </w:pPr>
      <w:r>
        <w:rPr>
          <w:rFonts w:hint="eastAsia"/>
          <w:lang w:val="en-US" w:eastAsia="zh-CN"/>
        </w:rPr>
        <w:t xml:space="preserve"> 解密完成</w:t>
      </w:r>
    </w:p>
    <w:p>
      <w:pPr>
        <w:rPr>
          <w:rFonts w:hint="eastAsia"/>
          <w:lang w:val="en-US" w:eastAsia="zh-CN"/>
        </w:rPr>
      </w:pPr>
      <w:r>
        <w:rPr>
          <w:rFonts w:hint="eastAsia"/>
          <w:lang w:val="en-US" w:eastAsia="zh-CN"/>
        </w:rPr>
        <w:t>TBJ按钮成为灰色、解密状态显示TBJ已解密、标书导入状态显示已导入为解密成功，到这一步就可以等其他供应商都解密完成在进入下唱标环节</w:t>
      </w:r>
    </w:p>
    <w:p>
      <w:pPr>
        <w:rPr>
          <w:rFonts w:hint="default"/>
          <w:b/>
          <w:bCs/>
          <w:color w:val="FF0000"/>
          <w:sz w:val="24"/>
          <w:szCs w:val="32"/>
          <w:lang w:val="en-US" w:eastAsia="zh-CN"/>
        </w:rPr>
      </w:pPr>
      <w:r>
        <w:rPr>
          <w:rFonts w:hint="eastAsia"/>
          <w:b/>
          <w:bCs/>
          <w:color w:val="FF0000"/>
          <w:sz w:val="24"/>
          <w:szCs w:val="32"/>
          <w:lang w:val="en-US" w:eastAsia="zh-CN"/>
        </w:rPr>
        <w:t>注：解密成功 但标书显示未导入，可以稍等10~15min</w:t>
      </w:r>
    </w:p>
    <w:p>
      <w:pPr>
        <w:numPr>
          <w:ilvl w:val="0"/>
          <w:numId w:val="0"/>
        </w:numPr>
        <w:ind w:leftChars="0"/>
      </w:pPr>
      <w:r>
        <w:drawing>
          <wp:inline distT="0" distB="0" distL="114300" distR="114300">
            <wp:extent cx="5268595" cy="2468880"/>
            <wp:effectExtent l="0" t="0" r="4445" b="0"/>
            <wp:docPr id="1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9"/>
                    <pic:cNvPicPr>
                      <a:picLocks noChangeAspect="1"/>
                    </pic:cNvPicPr>
                  </pic:nvPicPr>
                  <pic:blipFill>
                    <a:blip r:embed="rId120"/>
                    <a:stretch>
                      <a:fillRect/>
                    </a:stretch>
                  </pic:blipFill>
                  <pic:spPr>
                    <a:xfrm>
                      <a:off x="0" y="0"/>
                      <a:ext cx="5268595" cy="2468880"/>
                    </a:xfrm>
                    <a:prstGeom prst="rect">
                      <a:avLst/>
                    </a:prstGeom>
                    <a:noFill/>
                    <a:ln>
                      <a:noFill/>
                    </a:ln>
                  </pic:spPr>
                </pic:pic>
              </a:graphicData>
            </a:graphic>
          </wp:inline>
        </w:drawing>
      </w:r>
    </w:p>
    <w:p>
      <w:pPr>
        <w:pStyle w:val="3"/>
        <w:numPr>
          <w:ilvl w:val="0"/>
          <w:numId w:val="9"/>
        </w:numPr>
        <w:bidi w:val="0"/>
        <w:ind w:left="575" w:leftChars="0" w:hanging="575" w:firstLineChars="0"/>
        <w:rPr>
          <w:rFonts w:hint="eastAsia"/>
          <w:lang w:val="en-US" w:eastAsia="zh-CN"/>
        </w:rPr>
      </w:pPr>
      <w:r>
        <w:rPr>
          <w:rFonts w:hint="eastAsia"/>
          <w:lang w:val="en-US" w:eastAsia="zh-CN"/>
        </w:rPr>
        <w:t>确认开标一览表</w:t>
      </w:r>
    </w:p>
    <w:p>
      <w:pPr>
        <w:numPr>
          <w:ilvl w:val="0"/>
          <w:numId w:val="0"/>
        </w:numPr>
        <w:ind w:leftChars="0"/>
        <w:rPr>
          <w:rFonts w:hint="default" w:eastAsiaTheme="minorEastAsia"/>
          <w:lang w:val="en-US" w:eastAsia="zh-CN"/>
        </w:rPr>
      </w:pPr>
      <w:r>
        <w:rPr>
          <w:rFonts w:hint="eastAsia"/>
          <w:lang w:val="en-US" w:eastAsia="zh-CN"/>
        </w:rPr>
        <w:t>确认无误点击：确定，倒计时一分钟，倒计时结束系统将自动确认</w:t>
      </w:r>
    </w:p>
    <w:p>
      <w:pPr>
        <w:numPr>
          <w:ilvl w:val="0"/>
          <w:numId w:val="0"/>
        </w:numPr>
        <w:ind w:leftChars="0"/>
        <w:rPr>
          <w:rFonts w:hint="default"/>
          <w:lang w:val="en-US"/>
        </w:rPr>
      </w:pPr>
      <w:r>
        <w:drawing>
          <wp:inline distT="0" distB="0" distL="114300" distR="114300">
            <wp:extent cx="5268595" cy="2468880"/>
            <wp:effectExtent l="0" t="0" r="4445" b="0"/>
            <wp:docPr id="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1"/>
                    <pic:cNvPicPr>
                      <a:picLocks noChangeAspect="1"/>
                    </pic:cNvPicPr>
                  </pic:nvPicPr>
                  <pic:blipFill>
                    <a:blip r:embed="rId121"/>
                    <a:stretch>
                      <a:fillRect/>
                    </a:stretch>
                  </pic:blipFill>
                  <pic:spPr>
                    <a:xfrm>
                      <a:off x="0" y="0"/>
                      <a:ext cx="5268595" cy="2468880"/>
                    </a:xfrm>
                    <a:prstGeom prst="rect">
                      <a:avLst/>
                    </a:prstGeom>
                    <a:noFill/>
                    <a:ln>
                      <a:noFill/>
                    </a:ln>
                  </pic:spPr>
                </pic:pic>
              </a:graphicData>
            </a:graphic>
          </wp:inline>
        </w:drawing>
      </w:r>
    </w:p>
    <w:p>
      <w:pPr>
        <w:pStyle w:val="2"/>
        <w:numPr>
          <w:ilvl w:val="0"/>
          <w:numId w:val="0"/>
        </w:numPr>
        <w:bidi w:val="0"/>
        <w:ind w:leftChars="0"/>
        <w:rPr>
          <w:rFonts w:hint="eastAsia"/>
          <w:highlight w:val="none"/>
          <w:lang w:val="en-US" w:eastAsia="zh-CN"/>
        </w:rPr>
      </w:pPr>
      <w:r>
        <w:rPr>
          <w:rFonts w:hint="eastAsia"/>
          <w:highlight w:val="none"/>
          <w:lang w:val="en-US" w:eastAsia="zh-CN"/>
        </w:rPr>
        <w:t>八、评标会相关操作</w:t>
      </w:r>
    </w:p>
    <w:p>
      <w:pPr>
        <w:rPr>
          <w:rFonts w:hint="eastAsia"/>
          <w:b/>
          <w:bCs/>
          <w:color w:val="FF0000"/>
          <w:sz w:val="22"/>
          <w:szCs w:val="28"/>
          <w:lang w:val="en-US" w:eastAsia="zh-CN"/>
        </w:rPr>
      </w:pPr>
      <w:r>
        <w:rPr>
          <w:rFonts w:hint="eastAsia"/>
          <w:b/>
          <w:bCs/>
          <w:color w:val="FF0000"/>
          <w:sz w:val="22"/>
          <w:szCs w:val="28"/>
          <w:highlight w:val="none"/>
          <w:lang w:val="en-US" w:eastAsia="zh-CN"/>
        </w:rPr>
        <w:t>（根据实际业务要求，由评标专家发起，有的项目才会有以下环节）</w:t>
      </w:r>
    </w:p>
    <w:p>
      <w:pPr>
        <w:pStyle w:val="3"/>
        <w:numPr>
          <w:ilvl w:val="0"/>
          <w:numId w:val="10"/>
        </w:numPr>
        <w:bidi w:val="0"/>
        <w:ind w:leftChars="0"/>
        <w:rPr>
          <w:rFonts w:hint="eastAsia"/>
          <w:highlight w:val="none"/>
          <w:lang w:val="en-US" w:eastAsia="zh-CN"/>
        </w:rPr>
      </w:pPr>
      <w:r>
        <w:rPr>
          <w:rFonts w:hint="eastAsia"/>
          <w:highlight w:val="none"/>
          <w:lang w:val="en-US" w:eastAsia="zh-CN"/>
        </w:rPr>
        <w:t>二次报价</w:t>
      </w:r>
    </w:p>
    <w:p>
      <w:pPr>
        <w:pStyle w:val="4"/>
        <w:numPr>
          <w:ilvl w:val="2"/>
          <w:numId w:val="0"/>
        </w:numPr>
        <w:bidi w:val="0"/>
        <w:ind w:leftChars="0"/>
        <w:rPr>
          <w:rFonts w:hint="default"/>
          <w:lang w:val="en-US" w:eastAsia="zh-CN"/>
        </w:rPr>
      </w:pPr>
      <w:r>
        <w:rPr>
          <w:rFonts w:hint="default"/>
          <w:lang w:val="en-US" w:eastAsia="zh-CN"/>
        </w:rPr>
        <w:t>1.1</w:t>
      </w:r>
      <w:r>
        <w:rPr>
          <w:rFonts w:hint="eastAsia"/>
          <w:lang w:val="en-US" w:eastAsia="zh-CN"/>
        </w:rPr>
        <w:t>在项目管理-投标中，找到对应项目，点击：进入项目</w:t>
      </w:r>
    </w:p>
    <w:p>
      <w:r>
        <w:drawing>
          <wp:inline distT="0" distB="0" distL="114300" distR="114300">
            <wp:extent cx="5186045" cy="1995805"/>
            <wp:effectExtent l="0" t="0" r="10795" b="635"/>
            <wp:docPr id="1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
                    <pic:cNvPicPr>
                      <a:picLocks noChangeAspect="1"/>
                    </pic:cNvPicPr>
                  </pic:nvPicPr>
                  <pic:blipFill>
                    <a:blip r:embed="rId122"/>
                    <a:stretch>
                      <a:fillRect/>
                    </a:stretch>
                  </pic:blipFill>
                  <pic:spPr>
                    <a:xfrm>
                      <a:off x="0" y="0"/>
                      <a:ext cx="5186045" cy="1995805"/>
                    </a:xfrm>
                    <a:prstGeom prst="rect">
                      <a:avLst/>
                    </a:prstGeom>
                    <a:noFill/>
                    <a:ln>
                      <a:noFill/>
                    </a:ln>
                  </pic:spPr>
                </pic:pic>
              </a:graphicData>
            </a:graphic>
          </wp:inline>
        </w:drawing>
      </w:r>
    </w:p>
    <w:p>
      <w:pPr>
        <w:pStyle w:val="4"/>
        <w:numPr>
          <w:ilvl w:val="2"/>
          <w:numId w:val="0"/>
        </w:numPr>
        <w:bidi w:val="0"/>
        <w:ind w:leftChars="0"/>
        <w:rPr>
          <w:rFonts w:hint="eastAsia"/>
          <w:lang w:val="en-US" w:eastAsia="zh-CN"/>
        </w:rPr>
      </w:pPr>
      <w:r>
        <w:rPr>
          <w:rFonts w:hint="eastAsia"/>
          <w:lang w:val="en-US" w:eastAsia="zh-CN"/>
        </w:rPr>
        <w:t>1.2在评标(供应商)环节，点击：进入评标会</w:t>
      </w:r>
    </w:p>
    <w:p>
      <w:pPr>
        <w:bidi w:val="0"/>
      </w:pPr>
      <w:r>
        <w:drawing>
          <wp:inline distT="0" distB="0" distL="114300" distR="114300">
            <wp:extent cx="5253990" cy="1986915"/>
            <wp:effectExtent l="0" t="0" r="3810" b="9525"/>
            <wp:docPr id="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
                    <pic:cNvPicPr>
                      <a:picLocks noChangeAspect="1"/>
                    </pic:cNvPicPr>
                  </pic:nvPicPr>
                  <pic:blipFill>
                    <a:blip r:embed="rId123"/>
                    <a:stretch>
                      <a:fillRect/>
                    </a:stretch>
                  </pic:blipFill>
                  <pic:spPr>
                    <a:xfrm>
                      <a:off x="0" y="0"/>
                      <a:ext cx="5253990" cy="1986915"/>
                    </a:xfrm>
                    <a:prstGeom prst="rect">
                      <a:avLst/>
                    </a:prstGeom>
                  </pic:spPr>
                </pic:pic>
              </a:graphicData>
            </a:graphic>
          </wp:inline>
        </w:drawing>
      </w:r>
    </w:p>
    <w:p/>
    <w:p>
      <w:pPr>
        <w:pStyle w:val="4"/>
        <w:numPr>
          <w:ilvl w:val="2"/>
          <w:numId w:val="0"/>
        </w:numPr>
        <w:bidi w:val="0"/>
        <w:ind w:leftChars="0"/>
        <w:rPr>
          <w:rFonts w:hint="default" w:asciiTheme="minorAscii" w:hAnsiTheme="minorAscii" w:eastAsiaTheme="minorEastAsia" w:cstheme="minorBidi"/>
          <w:b/>
          <w:kern w:val="2"/>
          <w:sz w:val="32"/>
          <w:szCs w:val="24"/>
          <w:lang w:val="en-US" w:eastAsia="zh-CN" w:bidi="ar-SA"/>
        </w:rPr>
      </w:pPr>
      <w:r>
        <w:rPr>
          <w:rFonts w:hint="eastAsia" w:asciiTheme="minorAscii" w:hAnsiTheme="minorAscii" w:eastAsiaTheme="minorEastAsia" w:cstheme="minorBidi"/>
          <w:b/>
          <w:kern w:val="2"/>
          <w:sz w:val="32"/>
          <w:szCs w:val="24"/>
          <w:lang w:val="en-US" w:eastAsia="zh-CN" w:bidi="ar-SA"/>
        </w:rPr>
        <w:t>1.</w:t>
      </w:r>
      <w:r>
        <w:rPr>
          <w:rFonts w:hint="eastAsia" w:cstheme="minorBidi"/>
          <w:b/>
          <w:kern w:val="2"/>
          <w:sz w:val="32"/>
          <w:szCs w:val="24"/>
          <w:lang w:val="en-US" w:eastAsia="zh-CN" w:bidi="ar-SA"/>
        </w:rPr>
        <w:t>3点击：</w:t>
      </w:r>
      <w:r>
        <w:rPr>
          <w:rFonts w:hint="eastAsia" w:asciiTheme="minorAscii" w:hAnsiTheme="minorAscii" w:eastAsiaTheme="minorEastAsia" w:cstheme="minorBidi"/>
          <w:b/>
          <w:kern w:val="2"/>
          <w:sz w:val="32"/>
          <w:szCs w:val="24"/>
          <w:lang w:val="en-US" w:eastAsia="zh-CN" w:bidi="ar-SA"/>
        </w:rPr>
        <w:t>参与报价</w:t>
      </w:r>
      <w:r>
        <w:rPr>
          <w:rFonts w:hint="eastAsia" w:cstheme="minorBidi"/>
          <w:b/>
          <w:kern w:val="2"/>
          <w:sz w:val="32"/>
          <w:szCs w:val="24"/>
          <w:lang w:val="en-US" w:eastAsia="zh-CN" w:bidi="ar-SA"/>
        </w:rPr>
        <w:t>/放弃报价</w:t>
      </w:r>
    </w:p>
    <w:p>
      <w:r>
        <w:drawing>
          <wp:inline distT="0" distB="0" distL="114300" distR="114300">
            <wp:extent cx="4885690" cy="1749425"/>
            <wp:effectExtent l="0" t="0" r="0" b="0"/>
            <wp:docPr id="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
                    <pic:cNvPicPr>
                      <a:picLocks noChangeAspect="1"/>
                    </pic:cNvPicPr>
                  </pic:nvPicPr>
                  <pic:blipFill>
                    <a:blip r:embed="rId124"/>
                    <a:srcRect b="22678"/>
                    <a:stretch>
                      <a:fillRect/>
                    </a:stretch>
                  </pic:blipFill>
                  <pic:spPr>
                    <a:xfrm>
                      <a:off x="0" y="0"/>
                      <a:ext cx="4885690" cy="1749425"/>
                    </a:xfrm>
                    <a:prstGeom prst="rect">
                      <a:avLst/>
                    </a:prstGeom>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1.4输入对应内容，点击提交</w:t>
      </w:r>
    </w:p>
    <w:p>
      <w:pPr>
        <w:rPr>
          <w:rFonts w:hint="default" w:eastAsiaTheme="minorEastAsia"/>
          <w:lang w:val="en-US" w:eastAsia="zh-CN"/>
        </w:rPr>
      </w:pPr>
      <w:r>
        <w:drawing>
          <wp:inline distT="0" distB="0" distL="114300" distR="114300">
            <wp:extent cx="5438775" cy="2250440"/>
            <wp:effectExtent l="0" t="0" r="0" b="0"/>
            <wp:docPr id="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
                    <pic:cNvPicPr>
                      <a:picLocks noChangeAspect="1"/>
                    </pic:cNvPicPr>
                  </pic:nvPicPr>
                  <pic:blipFill>
                    <a:blip r:embed="rId125"/>
                    <a:srcRect b="10663"/>
                    <a:stretch>
                      <a:fillRect/>
                    </a:stretch>
                  </pic:blipFill>
                  <pic:spPr>
                    <a:xfrm>
                      <a:off x="0" y="0"/>
                      <a:ext cx="5438775" cy="2250440"/>
                    </a:xfrm>
                    <a:prstGeom prst="rect">
                      <a:avLst/>
                    </a:prstGeom>
                  </pic:spPr>
                </pic:pic>
              </a:graphicData>
            </a:graphic>
          </wp:inline>
        </w:drawing>
      </w:r>
    </w:p>
    <w:p>
      <w:pPr>
        <w:pStyle w:val="3"/>
        <w:numPr>
          <w:ilvl w:val="0"/>
          <w:numId w:val="10"/>
        </w:numPr>
        <w:bidi w:val="0"/>
        <w:ind w:left="575" w:leftChars="0" w:hanging="575" w:firstLineChars="0"/>
        <w:rPr>
          <w:rFonts w:hint="eastAsia"/>
          <w:highlight w:val="none"/>
          <w:lang w:val="en-US" w:eastAsia="zh-CN"/>
        </w:rPr>
      </w:pPr>
      <w:r>
        <w:rPr>
          <w:rFonts w:hint="eastAsia"/>
          <w:highlight w:val="none"/>
          <w:lang w:val="en-US" w:eastAsia="zh-CN"/>
        </w:rPr>
        <w:t>在线述标</w:t>
      </w:r>
    </w:p>
    <w:p>
      <w:pPr>
        <w:rPr>
          <w:rFonts w:hint="default"/>
          <w:color w:val="FF0000"/>
          <w:lang w:val="en-US" w:eastAsia="zh-CN"/>
        </w:rPr>
      </w:pPr>
      <w:r>
        <w:rPr>
          <w:rFonts w:hint="eastAsia"/>
          <w:b/>
          <w:bCs/>
          <w:color w:val="FF0000"/>
          <w:sz w:val="22"/>
          <w:szCs w:val="28"/>
          <w:highlight w:val="none"/>
          <w:lang w:val="en-US" w:eastAsia="zh-CN"/>
        </w:rPr>
        <w:t>注：此环节需要供应商在线互动，需要一直保持在线状态并及时响应</w:t>
      </w:r>
    </w:p>
    <w:p>
      <w:pPr>
        <w:pStyle w:val="4"/>
        <w:numPr>
          <w:ilvl w:val="2"/>
          <w:numId w:val="0"/>
        </w:numPr>
        <w:bidi w:val="0"/>
        <w:ind w:left="720" w:leftChars="0" w:hanging="720" w:firstLineChars="0"/>
        <w:rPr>
          <w:rFonts w:hint="eastAsia" w:asciiTheme="minorAscii" w:hAnsiTheme="minorAscii" w:eastAsiaTheme="minorEastAsia" w:cstheme="minorBidi"/>
          <w:b/>
          <w:kern w:val="2"/>
          <w:sz w:val="32"/>
          <w:szCs w:val="24"/>
          <w:lang w:val="en-US" w:eastAsia="zh-CN" w:bidi="ar-SA"/>
        </w:rPr>
      </w:pPr>
      <w:r>
        <w:rPr>
          <w:rFonts w:hint="eastAsia"/>
          <w:lang w:val="en-US" w:eastAsia="zh-CN"/>
        </w:rPr>
        <w:t>2.1</w:t>
      </w:r>
      <w:r>
        <w:rPr>
          <w:rFonts w:hint="eastAsia" w:asciiTheme="minorAscii" w:hAnsiTheme="minorAscii" w:eastAsiaTheme="minorEastAsia" w:cstheme="minorBidi"/>
          <w:b/>
          <w:kern w:val="2"/>
          <w:sz w:val="32"/>
          <w:szCs w:val="24"/>
          <w:lang w:val="en-US" w:eastAsia="zh-CN" w:bidi="ar-SA"/>
        </w:rPr>
        <w:t>在评标环节，点击：进入评标会</w:t>
      </w:r>
    </w:p>
    <w:p>
      <w:r>
        <w:drawing>
          <wp:inline distT="0" distB="0" distL="114300" distR="114300">
            <wp:extent cx="5386070" cy="2037080"/>
            <wp:effectExtent l="0" t="0" r="11430" b="7620"/>
            <wp:docPr id="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
                    <pic:cNvPicPr>
                      <a:picLocks noChangeAspect="1"/>
                    </pic:cNvPicPr>
                  </pic:nvPicPr>
                  <pic:blipFill>
                    <a:blip r:embed="rId123"/>
                    <a:stretch>
                      <a:fillRect/>
                    </a:stretch>
                  </pic:blipFill>
                  <pic:spPr>
                    <a:xfrm>
                      <a:off x="0" y="0"/>
                      <a:ext cx="5386070" cy="2037080"/>
                    </a:xfrm>
                    <a:prstGeom prst="rect">
                      <a:avLst/>
                    </a:prstGeom>
                  </pic:spPr>
                </pic:pic>
              </a:graphicData>
            </a:graphic>
          </wp:inline>
        </w:drawing>
      </w:r>
    </w:p>
    <w:p>
      <w:pPr>
        <w:pStyle w:val="4"/>
        <w:numPr>
          <w:ilvl w:val="2"/>
          <w:numId w:val="0"/>
        </w:numPr>
        <w:bidi w:val="0"/>
        <w:ind w:left="720" w:leftChars="0" w:hanging="720" w:firstLineChars="0"/>
        <w:rPr>
          <w:rFonts w:hint="default"/>
          <w:lang w:val="en-US" w:eastAsia="zh-CN"/>
        </w:rPr>
      </w:pPr>
      <w:r>
        <w:rPr>
          <w:rFonts w:hint="eastAsia"/>
          <w:lang w:val="en-US" w:eastAsia="zh-CN"/>
        </w:rPr>
        <w:t>2.2参与在线述标</w:t>
      </w:r>
    </w:p>
    <w:p>
      <w:r>
        <w:drawing>
          <wp:inline distT="0" distB="0" distL="114300" distR="114300">
            <wp:extent cx="5266690" cy="2348230"/>
            <wp:effectExtent l="0" t="0" r="3810" b="1270"/>
            <wp:docPr id="9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3"/>
                    <pic:cNvPicPr>
                      <a:picLocks noChangeAspect="1"/>
                    </pic:cNvPicPr>
                  </pic:nvPicPr>
                  <pic:blipFill>
                    <a:blip r:embed="rId126"/>
                    <a:stretch>
                      <a:fillRect/>
                    </a:stretch>
                  </pic:blipFill>
                  <pic:spPr>
                    <a:xfrm>
                      <a:off x="0" y="0"/>
                      <a:ext cx="5266690" cy="2348230"/>
                    </a:xfrm>
                    <a:prstGeom prst="rect">
                      <a:avLst/>
                    </a:prstGeom>
                    <a:noFill/>
                    <a:ln>
                      <a:noFill/>
                    </a:ln>
                  </pic:spPr>
                </pic:pic>
              </a:graphicData>
            </a:graphic>
          </wp:inline>
        </w:drawing>
      </w:r>
    </w:p>
    <w:p>
      <w:pPr>
        <w:rPr>
          <w:rFonts w:hint="default"/>
          <w:lang w:val="en-US" w:eastAsia="zh-CN"/>
        </w:rPr>
      </w:pPr>
      <w:r>
        <w:drawing>
          <wp:inline distT="0" distB="0" distL="114300" distR="114300">
            <wp:extent cx="5266690" cy="2348230"/>
            <wp:effectExtent l="0" t="0" r="3810" b="1270"/>
            <wp:docPr id="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
                    <pic:cNvPicPr>
                      <a:picLocks noChangeAspect="1"/>
                    </pic:cNvPicPr>
                  </pic:nvPicPr>
                  <pic:blipFill>
                    <a:blip r:embed="rId127"/>
                    <a:stretch>
                      <a:fillRect/>
                    </a:stretch>
                  </pic:blipFill>
                  <pic:spPr>
                    <a:xfrm>
                      <a:off x="0" y="0"/>
                      <a:ext cx="5266690" cy="2348230"/>
                    </a:xfrm>
                    <a:prstGeom prst="rect">
                      <a:avLst/>
                    </a:prstGeom>
                    <a:noFill/>
                    <a:ln>
                      <a:noFill/>
                    </a:ln>
                  </pic:spPr>
                </pic:pic>
              </a:graphicData>
            </a:graphic>
          </wp:inline>
        </w:drawing>
      </w:r>
    </w:p>
    <w:p>
      <w:pPr>
        <w:pStyle w:val="3"/>
        <w:numPr>
          <w:ilvl w:val="0"/>
          <w:numId w:val="10"/>
        </w:numPr>
        <w:bidi w:val="0"/>
        <w:ind w:left="575" w:leftChars="0" w:hanging="575" w:firstLineChars="0"/>
        <w:rPr>
          <w:rFonts w:hint="eastAsia"/>
          <w:highlight w:val="none"/>
          <w:lang w:val="en-US" w:eastAsia="zh-CN"/>
        </w:rPr>
      </w:pPr>
      <w:r>
        <w:rPr>
          <w:rFonts w:hint="eastAsia"/>
          <w:highlight w:val="none"/>
          <w:lang w:val="en-US" w:eastAsia="zh-CN"/>
        </w:rPr>
        <w:t>在线谈判</w:t>
      </w:r>
    </w:p>
    <w:p>
      <w:pPr>
        <w:rPr>
          <w:rFonts w:hint="eastAsia"/>
          <w:lang w:val="en-US" w:eastAsia="zh-CN"/>
        </w:rPr>
      </w:pPr>
      <w:r>
        <w:rPr>
          <w:rFonts w:hint="eastAsia"/>
          <w:b/>
          <w:bCs/>
          <w:color w:val="FF0000"/>
          <w:sz w:val="22"/>
          <w:szCs w:val="28"/>
          <w:highlight w:val="none"/>
          <w:lang w:val="en-US" w:eastAsia="zh-CN"/>
        </w:rPr>
        <w:t>注：此环节需要供应商在线互动，需要一直保持在线状态并及时响应</w:t>
      </w:r>
    </w:p>
    <w:p>
      <w:pPr>
        <w:pStyle w:val="4"/>
        <w:numPr>
          <w:ilvl w:val="2"/>
          <w:numId w:val="0"/>
        </w:numPr>
        <w:bidi w:val="0"/>
        <w:ind w:left="720" w:leftChars="0" w:hanging="720" w:firstLineChars="0"/>
        <w:rPr>
          <w:rFonts w:hint="eastAsia" w:asciiTheme="minorAscii" w:hAnsiTheme="minorAscii" w:eastAsiaTheme="minorEastAsia" w:cstheme="minorBidi"/>
          <w:b/>
          <w:kern w:val="2"/>
          <w:sz w:val="32"/>
          <w:szCs w:val="24"/>
          <w:lang w:val="en-US" w:eastAsia="zh-CN" w:bidi="ar-SA"/>
        </w:rPr>
      </w:pPr>
      <w:r>
        <w:rPr>
          <w:rFonts w:hint="eastAsia"/>
          <w:lang w:val="en-US" w:eastAsia="zh-CN"/>
        </w:rPr>
        <w:t>3.1</w:t>
      </w:r>
      <w:r>
        <w:rPr>
          <w:rFonts w:hint="eastAsia" w:asciiTheme="minorAscii" w:hAnsiTheme="minorAscii" w:eastAsiaTheme="minorEastAsia" w:cstheme="minorBidi"/>
          <w:b/>
          <w:kern w:val="2"/>
          <w:sz w:val="32"/>
          <w:szCs w:val="24"/>
          <w:lang w:val="en-US" w:eastAsia="zh-CN" w:bidi="ar-SA"/>
        </w:rPr>
        <w:t>在评标环节，点击：进入评标会</w:t>
      </w:r>
    </w:p>
    <w:p>
      <w:pPr>
        <w:numPr>
          <w:ilvl w:val="0"/>
          <w:numId w:val="0"/>
        </w:numPr>
        <w:ind w:leftChars="0"/>
      </w:pPr>
      <w:r>
        <w:drawing>
          <wp:inline distT="0" distB="0" distL="114300" distR="114300">
            <wp:extent cx="4913630" cy="1510665"/>
            <wp:effectExtent l="0" t="0" r="0" b="0"/>
            <wp:docPr id="1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
                    <pic:cNvPicPr>
                      <a:picLocks noChangeAspect="1"/>
                    </pic:cNvPicPr>
                  </pic:nvPicPr>
                  <pic:blipFill>
                    <a:blip r:embed="rId123"/>
                    <a:srcRect b="18722"/>
                    <a:stretch>
                      <a:fillRect/>
                    </a:stretch>
                  </pic:blipFill>
                  <pic:spPr>
                    <a:xfrm>
                      <a:off x="0" y="0"/>
                      <a:ext cx="4913630" cy="1510665"/>
                    </a:xfrm>
                    <a:prstGeom prst="rect">
                      <a:avLst/>
                    </a:prstGeom>
                  </pic:spPr>
                </pic:pic>
              </a:graphicData>
            </a:graphic>
          </wp:inline>
        </w:drawing>
      </w:r>
    </w:p>
    <w:p>
      <w:pPr>
        <w:pStyle w:val="4"/>
        <w:numPr>
          <w:ilvl w:val="2"/>
          <w:numId w:val="0"/>
        </w:numPr>
        <w:bidi w:val="0"/>
        <w:ind w:left="720" w:leftChars="0" w:hanging="720" w:firstLineChars="0"/>
        <w:rPr>
          <w:rFonts w:hint="default"/>
          <w:lang w:val="en-US" w:eastAsia="zh-CN"/>
        </w:rPr>
      </w:pPr>
      <w:r>
        <w:rPr>
          <w:rFonts w:hint="eastAsia"/>
          <w:lang w:val="en-US" w:eastAsia="zh-CN"/>
        </w:rPr>
        <w:t>3.2参与在线谈判</w:t>
      </w:r>
    </w:p>
    <w:p>
      <w:pPr>
        <w:numPr>
          <w:ilvl w:val="0"/>
          <w:numId w:val="0"/>
        </w:numPr>
        <w:ind w:leftChars="0"/>
      </w:pPr>
      <w:r>
        <w:drawing>
          <wp:inline distT="0" distB="0" distL="114300" distR="114300">
            <wp:extent cx="5015230" cy="2235835"/>
            <wp:effectExtent l="0" t="0" r="13970" b="4445"/>
            <wp:docPr id="1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
                    <pic:cNvPicPr>
                      <a:picLocks noChangeAspect="1"/>
                    </pic:cNvPicPr>
                  </pic:nvPicPr>
                  <pic:blipFill>
                    <a:blip r:embed="rId128"/>
                    <a:stretch>
                      <a:fillRect/>
                    </a:stretch>
                  </pic:blipFill>
                  <pic:spPr>
                    <a:xfrm>
                      <a:off x="0" y="0"/>
                      <a:ext cx="5015230" cy="2235835"/>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3.3谈判结束：供应商需要对谈判结果表进行签名，右上角点击：谈判结果表</w:t>
      </w:r>
    </w:p>
    <w:p>
      <w:pPr>
        <w:numPr>
          <w:ilvl w:val="0"/>
          <w:numId w:val="0"/>
        </w:numPr>
        <w:ind w:leftChars="0"/>
      </w:pPr>
      <w:r>
        <w:drawing>
          <wp:inline distT="0" distB="0" distL="114300" distR="114300">
            <wp:extent cx="4672965" cy="2173605"/>
            <wp:effectExtent l="0" t="0" r="5715" b="5715"/>
            <wp:docPr id="1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
                    <pic:cNvPicPr>
                      <a:picLocks noChangeAspect="1"/>
                    </pic:cNvPicPr>
                  </pic:nvPicPr>
                  <pic:blipFill>
                    <a:blip r:embed="rId129"/>
                    <a:stretch>
                      <a:fillRect/>
                    </a:stretch>
                  </pic:blipFill>
                  <pic:spPr>
                    <a:xfrm>
                      <a:off x="0" y="0"/>
                      <a:ext cx="4672965" cy="2173605"/>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3.4点击：签名</w:t>
      </w:r>
    </w:p>
    <w:p>
      <w:r>
        <w:drawing>
          <wp:inline distT="0" distB="0" distL="114300" distR="114300">
            <wp:extent cx="5266690" cy="2438400"/>
            <wp:effectExtent l="0" t="0" r="6350" b="0"/>
            <wp:docPr id="1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3"/>
                    <pic:cNvPicPr>
                      <a:picLocks noChangeAspect="1"/>
                    </pic:cNvPicPr>
                  </pic:nvPicPr>
                  <pic:blipFill>
                    <a:blip r:embed="rId130"/>
                    <a:stretch>
                      <a:fillRect/>
                    </a:stretch>
                  </pic:blipFill>
                  <pic:spPr>
                    <a:xfrm>
                      <a:off x="0" y="0"/>
                      <a:ext cx="5266690" cy="2438400"/>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3.5签章</w:t>
      </w:r>
    </w:p>
    <w:p>
      <w:r>
        <w:drawing>
          <wp:inline distT="0" distB="0" distL="114300" distR="114300">
            <wp:extent cx="5266690" cy="3308350"/>
            <wp:effectExtent l="0" t="0" r="6350" b="13970"/>
            <wp:docPr id="1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4"/>
                    <pic:cNvPicPr>
                      <a:picLocks noChangeAspect="1"/>
                    </pic:cNvPicPr>
                  </pic:nvPicPr>
                  <pic:blipFill>
                    <a:blip r:embed="rId131"/>
                    <a:stretch>
                      <a:fillRect/>
                    </a:stretch>
                  </pic:blipFill>
                  <pic:spPr>
                    <a:xfrm>
                      <a:off x="0" y="0"/>
                      <a:ext cx="5266690" cy="3308350"/>
                    </a:xfrm>
                    <a:prstGeom prst="rect">
                      <a:avLst/>
                    </a:prstGeom>
                    <a:noFill/>
                    <a:ln>
                      <a:noFill/>
                    </a:ln>
                  </pic:spPr>
                </pic:pic>
              </a:graphicData>
            </a:graphic>
          </wp:inline>
        </w:drawing>
      </w:r>
    </w:p>
    <w:p>
      <w:pPr>
        <w:pStyle w:val="4"/>
        <w:numPr>
          <w:ilvl w:val="2"/>
          <w:numId w:val="0"/>
        </w:numPr>
        <w:bidi w:val="0"/>
        <w:ind w:leftChars="0"/>
        <w:rPr>
          <w:rFonts w:hint="default"/>
          <w:lang w:val="en-US" w:eastAsia="zh-CN"/>
        </w:rPr>
      </w:pPr>
      <w:r>
        <w:rPr>
          <w:rFonts w:hint="eastAsia"/>
          <w:lang w:val="en-US" w:eastAsia="zh-CN"/>
        </w:rPr>
        <w:t>3.6签章完成，点击：完成签章</w:t>
      </w:r>
    </w:p>
    <w:p>
      <w:r>
        <w:drawing>
          <wp:inline distT="0" distB="0" distL="114300" distR="114300">
            <wp:extent cx="5266690" cy="3300730"/>
            <wp:effectExtent l="0" t="0" r="6350" b="6350"/>
            <wp:docPr id="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
                    <pic:cNvPicPr>
                      <a:picLocks noChangeAspect="1"/>
                    </pic:cNvPicPr>
                  </pic:nvPicPr>
                  <pic:blipFill>
                    <a:blip r:embed="rId132"/>
                    <a:stretch>
                      <a:fillRect/>
                    </a:stretch>
                  </pic:blipFill>
                  <pic:spPr>
                    <a:xfrm>
                      <a:off x="0" y="0"/>
                      <a:ext cx="5266690" cy="3300730"/>
                    </a:xfrm>
                    <a:prstGeom prst="rect">
                      <a:avLst/>
                    </a:prstGeom>
                    <a:noFill/>
                    <a:ln>
                      <a:noFill/>
                    </a:ln>
                  </pic:spPr>
                </pic:pic>
              </a:graphicData>
            </a:graphic>
          </wp:inline>
        </w:drawing>
      </w:r>
    </w:p>
    <w:p>
      <w:pPr>
        <w:pStyle w:val="3"/>
        <w:numPr>
          <w:ilvl w:val="0"/>
          <w:numId w:val="10"/>
        </w:numPr>
        <w:bidi w:val="0"/>
        <w:ind w:left="575" w:leftChars="0" w:hanging="575" w:firstLineChars="0"/>
        <w:rPr>
          <w:rFonts w:hint="eastAsia"/>
          <w:lang w:val="en-US" w:eastAsia="zh-CN"/>
        </w:rPr>
      </w:pPr>
      <w:r>
        <w:rPr>
          <w:rFonts w:hint="eastAsia"/>
          <w:lang w:val="en-US" w:eastAsia="zh-CN"/>
        </w:rPr>
        <w:t>如何回复专家的质疑/澄清</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lang w:val="en-US" w:eastAsia="zh-CN"/>
        </w:rPr>
      </w:pPr>
      <w:r>
        <w:rPr>
          <w:rFonts w:hint="eastAsia"/>
          <w:lang w:val="en-US" w:eastAsia="zh-CN"/>
        </w:rPr>
        <w:t>登录账号，在供应商系统——项目管理-投标，找到对应的标段信息，点击：进入项目——在评标/谈判环节，显示“待澄清问题(个)：1”，</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default"/>
          <w:lang w:val="en-US" w:eastAsia="zh-CN"/>
        </w:rPr>
      </w:pPr>
      <w:r>
        <w:rPr>
          <w:rFonts w:hint="eastAsia"/>
          <w:lang w:val="en-US" w:eastAsia="zh-CN"/>
        </w:rPr>
        <w:t>点击：查看评标问题</w:t>
      </w:r>
    </w:p>
    <w:p>
      <w:r>
        <w:drawing>
          <wp:inline distT="0" distB="0" distL="114300" distR="114300">
            <wp:extent cx="5271135" cy="1539240"/>
            <wp:effectExtent l="0" t="0" r="1905" b="0"/>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8"/>
                    <pic:cNvPicPr>
                      <a:picLocks noChangeAspect="1"/>
                    </pic:cNvPicPr>
                  </pic:nvPicPr>
                  <pic:blipFill>
                    <a:blip r:embed="rId74"/>
                    <a:stretch>
                      <a:fillRect/>
                    </a:stretch>
                  </pic:blipFill>
                  <pic:spPr>
                    <a:xfrm>
                      <a:off x="0" y="0"/>
                      <a:ext cx="5271135" cy="1539240"/>
                    </a:xfrm>
                    <a:prstGeom prst="rect">
                      <a:avLst/>
                    </a:prstGeom>
                    <a:noFill/>
                    <a:ln>
                      <a:noFill/>
                    </a:ln>
                  </pic:spPr>
                </pic:pic>
              </a:graphicData>
            </a:graphic>
          </wp:inline>
        </w:drawing>
      </w:r>
    </w:p>
    <w:p>
      <w:pPr>
        <w:numPr>
          <w:ilvl w:val="0"/>
          <w:numId w:val="0"/>
        </w:numPr>
        <w:ind w:leftChars="0"/>
      </w:pPr>
      <w:r>
        <w:drawing>
          <wp:inline distT="0" distB="0" distL="114300" distR="114300">
            <wp:extent cx="5268595" cy="1102995"/>
            <wp:effectExtent l="0" t="0" r="0" b="0"/>
            <wp:docPr id="10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1"/>
                    <pic:cNvPicPr>
                      <a:picLocks noChangeAspect="1"/>
                    </pic:cNvPicPr>
                  </pic:nvPicPr>
                  <pic:blipFill>
                    <a:blip r:embed="rId133"/>
                    <a:srcRect b="54813"/>
                    <a:stretch>
                      <a:fillRect/>
                    </a:stretch>
                  </pic:blipFill>
                  <pic:spPr>
                    <a:xfrm>
                      <a:off x="0" y="0"/>
                      <a:ext cx="5268595" cy="1102995"/>
                    </a:xfrm>
                    <a:prstGeom prst="rect">
                      <a:avLst/>
                    </a:prstGeom>
                    <a:noFill/>
                    <a:ln>
                      <a:noFill/>
                    </a:ln>
                  </pic:spPr>
                </pic:pic>
              </a:graphicData>
            </a:graphic>
          </wp:inline>
        </w:drawing>
      </w:r>
    </w:p>
    <w:p>
      <w:pPr>
        <w:numPr>
          <w:ilvl w:val="0"/>
          <w:numId w:val="0"/>
        </w:numPr>
        <w:ind w:leftChars="0"/>
      </w:pPr>
      <w:r>
        <w:drawing>
          <wp:inline distT="0" distB="0" distL="114300" distR="114300">
            <wp:extent cx="5268595" cy="1270635"/>
            <wp:effectExtent l="0" t="0" r="0" b="0"/>
            <wp:docPr id="10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2"/>
                    <pic:cNvPicPr>
                      <a:picLocks noChangeAspect="1"/>
                    </pic:cNvPicPr>
                  </pic:nvPicPr>
                  <pic:blipFill>
                    <a:blip r:embed="rId134"/>
                    <a:srcRect b="47945"/>
                    <a:stretch>
                      <a:fillRect/>
                    </a:stretch>
                  </pic:blipFill>
                  <pic:spPr>
                    <a:xfrm>
                      <a:off x="0" y="0"/>
                      <a:ext cx="5268595" cy="1270635"/>
                    </a:xfrm>
                    <a:prstGeom prst="rect">
                      <a:avLst/>
                    </a:prstGeom>
                    <a:noFill/>
                    <a:ln>
                      <a:noFill/>
                    </a:ln>
                  </pic:spPr>
                </pic:pic>
              </a:graphicData>
            </a:graphic>
          </wp:inline>
        </w:drawing>
      </w:r>
    </w:p>
    <w:p>
      <w:pPr>
        <w:numPr>
          <w:ilvl w:val="0"/>
          <w:numId w:val="0"/>
        </w:numPr>
        <w:ind w:leftChars="0"/>
      </w:pPr>
      <w:r>
        <w:drawing>
          <wp:inline distT="0" distB="0" distL="114300" distR="114300">
            <wp:extent cx="5268595" cy="2440940"/>
            <wp:effectExtent l="0" t="0" r="4445" b="12700"/>
            <wp:docPr id="10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3"/>
                    <pic:cNvPicPr>
                      <a:picLocks noChangeAspect="1"/>
                    </pic:cNvPicPr>
                  </pic:nvPicPr>
                  <pic:blipFill>
                    <a:blip r:embed="rId135"/>
                    <a:stretch>
                      <a:fillRect/>
                    </a:stretch>
                  </pic:blipFill>
                  <pic:spPr>
                    <a:xfrm>
                      <a:off x="0" y="0"/>
                      <a:ext cx="5268595" cy="2440940"/>
                    </a:xfrm>
                    <a:prstGeom prst="rect">
                      <a:avLst/>
                    </a:prstGeom>
                    <a:noFill/>
                    <a:ln>
                      <a:noFill/>
                    </a:ln>
                  </pic:spPr>
                </pic:pic>
              </a:graphicData>
            </a:graphic>
          </wp:inline>
        </w:drawing>
      </w:r>
    </w:p>
    <w:p>
      <w:pPr>
        <w:pStyle w:val="2"/>
        <w:numPr>
          <w:ilvl w:val="0"/>
          <w:numId w:val="0"/>
        </w:numPr>
        <w:bidi w:val="0"/>
        <w:ind w:leftChars="0"/>
      </w:pPr>
      <w:r>
        <w:rPr>
          <w:rFonts w:hint="eastAsia"/>
          <w:lang w:val="en-US" w:eastAsia="zh-CN"/>
        </w:rPr>
        <w:t>九、</w:t>
      </w:r>
      <w:r>
        <w:t>查看</w:t>
      </w:r>
      <w:r>
        <w:rPr>
          <w:rFonts w:hint="eastAsia"/>
          <w:lang w:val="en-US" w:eastAsia="zh-CN"/>
        </w:rPr>
        <w:t>成交</w:t>
      </w:r>
      <w:r>
        <w:t>结果公示和</w:t>
      </w:r>
      <w:r>
        <w:rPr>
          <w:rFonts w:hint="eastAsia"/>
          <w:lang w:val="en-US" w:eastAsia="zh-CN"/>
        </w:rPr>
        <w:t>成交</w:t>
      </w:r>
      <w:r>
        <w:t>通知书</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default"/>
          <w:lang w:val="en-US" w:eastAsia="zh-CN"/>
        </w:rPr>
      </w:pPr>
      <w:r>
        <w:rPr>
          <w:rFonts w:hint="eastAsia"/>
          <w:lang w:val="en-US" w:eastAsia="zh-CN"/>
        </w:rPr>
        <w:t>登录账号，在供应商系统——项目管理-投标，找到对应的标段信息，点击：进入项目——在评定标环节，点击：查看成交结果公示、查看成交通知书。</w:t>
      </w:r>
    </w:p>
    <w:p>
      <w:pPr>
        <w:numPr>
          <w:ilvl w:val="0"/>
          <w:numId w:val="0"/>
        </w:numPr>
        <w:ind w:leftChars="0"/>
      </w:pPr>
      <w:r>
        <w:drawing>
          <wp:inline distT="0" distB="0" distL="114300" distR="114300">
            <wp:extent cx="5271135" cy="1539240"/>
            <wp:effectExtent l="0" t="0" r="1905" b="0"/>
            <wp:docPr id="10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8"/>
                    <pic:cNvPicPr>
                      <a:picLocks noChangeAspect="1"/>
                    </pic:cNvPicPr>
                  </pic:nvPicPr>
                  <pic:blipFill>
                    <a:blip r:embed="rId74"/>
                    <a:stretch>
                      <a:fillRect/>
                    </a:stretch>
                  </pic:blipFill>
                  <pic:spPr>
                    <a:xfrm>
                      <a:off x="0" y="0"/>
                      <a:ext cx="5271135" cy="1539240"/>
                    </a:xfrm>
                    <a:prstGeom prst="rect">
                      <a:avLst/>
                    </a:prstGeom>
                    <a:noFill/>
                    <a:ln>
                      <a:noFill/>
                    </a:ln>
                  </pic:spPr>
                </pic:pic>
              </a:graphicData>
            </a:graphic>
          </wp:inline>
        </w:drawing>
      </w:r>
    </w:p>
    <w:p>
      <w:pPr>
        <w:numPr>
          <w:ilvl w:val="0"/>
          <w:numId w:val="0"/>
        </w:numPr>
        <w:ind w:leftChars="0"/>
      </w:pPr>
      <w:r>
        <w:drawing>
          <wp:inline distT="0" distB="0" distL="114300" distR="114300">
            <wp:extent cx="5266055" cy="1293495"/>
            <wp:effectExtent l="0" t="0" r="6985" b="1905"/>
            <wp:docPr id="10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4"/>
                    <pic:cNvPicPr>
                      <a:picLocks noChangeAspect="1"/>
                    </pic:cNvPicPr>
                  </pic:nvPicPr>
                  <pic:blipFill>
                    <a:blip r:embed="rId136"/>
                    <a:stretch>
                      <a:fillRect/>
                    </a:stretch>
                  </pic:blipFill>
                  <pic:spPr>
                    <a:xfrm>
                      <a:off x="0" y="0"/>
                      <a:ext cx="5266055" cy="1293495"/>
                    </a:xfrm>
                    <a:prstGeom prst="rect">
                      <a:avLst/>
                    </a:prstGeom>
                    <a:noFill/>
                    <a:ln>
                      <a:noFill/>
                    </a:ln>
                  </pic:spPr>
                </pic:pic>
              </a:graphicData>
            </a:graphic>
          </wp:inline>
        </w:drawing>
      </w:r>
    </w:p>
    <w:p>
      <w:pPr>
        <w:numPr>
          <w:ilvl w:val="0"/>
          <w:numId w:val="11"/>
        </w:numPr>
        <w:ind w:leftChars="0"/>
        <w:outlineLvl w:val="0"/>
        <w:rPr>
          <w:rFonts w:hint="eastAsia" w:asciiTheme="minorAscii" w:hAnsiTheme="minorAscii" w:eastAsiaTheme="minorEastAsia" w:cstheme="minorBidi"/>
          <w:b/>
          <w:kern w:val="44"/>
          <w:sz w:val="44"/>
          <w:szCs w:val="24"/>
          <w:lang w:val="en-US" w:eastAsia="zh-CN" w:bidi="ar-SA"/>
        </w:rPr>
      </w:pPr>
      <w:r>
        <w:rPr>
          <w:rFonts w:hint="eastAsia" w:asciiTheme="minorAscii" w:hAnsiTheme="minorAscii" w:eastAsiaTheme="minorEastAsia" w:cstheme="minorBidi"/>
          <w:b/>
          <w:kern w:val="44"/>
          <w:sz w:val="44"/>
          <w:szCs w:val="24"/>
          <w:lang w:val="en-US" w:eastAsia="zh-CN" w:bidi="ar-SA"/>
        </w:rPr>
        <w:t>联合体投标</w:t>
      </w:r>
    </w:p>
    <w:p>
      <w:pPr>
        <w:numPr>
          <w:ilvl w:val="0"/>
          <w:numId w:val="0"/>
        </w:numPr>
        <w:bidi w:val="0"/>
        <w:ind w:leftChars="0"/>
        <w:outlineLvl w:val="9"/>
        <w:rPr>
          <w:rFonts w:hint="eastAsia" w:cstheme="minorBidi"/>
          <w:b/>
          <w:kern w:val="2"/>
          <w:sz w:val="32"/>
          <w:szCs w:val="24"/>
          <w:lang w:val="en-US" w:eastAsia="zh-CN" w:bidi="ar-SA"/>
        </w:rPr>
      </w:pPr>
      <w:r>
        <w:rPr>
          <w:rFonts w:hint="eastAsia" w:cstheme="minorBidi"/>
          <w:b/>
          <w:kern w:val="2"/>
          <w:sz w:val="32"/>
          <w:szCs w:val="24"/>
          <w:lang w:val="en-US" w:eastAsia="zh-CN" w:bidi="ar-SA"/>
        </w:rPr>
        <w:t>大致流程不变，</w:t>
      </w:r>
      <w:r>
        <w:rPr>
          <w:rFonts w:hint="eastAsia" w:asciiTheme="minorAscii" w:hAnsiTheme="minorAscii" w:eastAsiaTheme="minorEastAsia" w:cstheme="minorBidi"/>
          <w:b/>
          <w:kern w:val="2"/>
          <w:sz w:val="32"/>
          <w:szCs w:val="24"/>
          <w:lang w:val="en-US" w:eastAsia="zh-CN" w:bidi="ar-SA"/>
        </w:rPr>
        <w:t>此节点只展示</w:t>
      </w:r>
      <w:r>
        <w:rPr>
          <w:rFonts w:hint="eastAsia" w:cstheme="minorBidi"/>
          <w:b/>
          <w:kern w:val="2"/>
          <w:sz w:val="32"/>
          <w:szCs w:val="24"/>
          <w:lang w:val="en-US" w:eastAsia="zh-CN" w:bidi="ar-SA"/>
        </w:rPr>
        <w:t>和普通投标不同的节点</w:t>
      </w:r>
    </w:p>
    <w:p>
      <w:pPr>
        <w:numPr>
          <w:ilvl w:val="0"/>
          <w:numId w:val="0"/>
        </w:numPr>
        <w:bidi w:val="0"/>
        <w:ind w:leftChars="0"/>
        <w:outlineLvl w:val="9"/>
        <w:rPr>
          <w:rFonts w:hint="default" w:cstheme="minorBidi"/>
          <w:b/>
          <w:kern w:val="2"/>
          <w:sz w:val="32"/>
          <w:szCs w:val="24"/>
          <w:lang w:val="en-US" w:eastAsia="zh-CN" w:bidi="ar-SA"/>
        </w:rPr>
      </w:pPr>
    </w:p>
    <w:p>
      <w:pPr>
        <w:numPr>
          <w:ilvl w:val="0"/>
          <w:numId w:val="0"/>
        </w:numPr>
        <w:bidi w:val="0"/>
        <w:ind w:leftChars="0"/>
        <w:outlineLvl w:val="9"/>
        <w:rPr>
          <w:rFonts w:hint="eastAsia" w:asciiTheme="minorAscii" w:hAnsiTheme="minorAscii" w:eastAsiaTheme="minorEastAsia" w:cstheme="minorBidi"/>
          <w:b/>
          <w:kern w:val="2"/>
          <w:sz w:val="32"/>
          <w:szCs w:val="24"/>
          <w:lang w:val="en-US" w:eastAsia="zh-CN" w:bidi="ar-SA"/>
        </w:rPr>
      </w:pPr>
      <w:r>
        <w:rPr>
          <w:rFonts w:hint="eastAsia" w:asciiTheme="minorAscii" w:hAnsiTheme="minorAscii" w:eastAsiaTheme="minorEastAsia" w:cstheme="minorBidi"/>
          <w:b/>
          <w:kern w:val="2"/>
          <w:sz w:val="32"/>
          <w:szCs w:val="24"/>
          <w:lang w:val="en-US" w:eastAsia="zh-CN" w:bidi="ar-SA"/>
        </w:rPr>
        <w:t>供应商之间需要线下确定参与项目的主牵头单位、非主牵头单位。由主牵头单位在E采系统回复邀请函、参与采购公告、下载采购文件、递交投标文件、开标解密、回复评标中的质疑问题等操作。</w:t>
      </w:r>
    </w:p>
    <w:p>
      <w:pPr>
        <w:numPr>
          <w:ilvl w:val="0"/>
          <w:numId w:val="12"/>
        </w:numPr>
        <w:outlineLvl w:val="1"/>
        <w:rPr>
          <w:rFonts w:hint="eastAsia" w:ascii="Arial" w:hAnsi="Arial" w:eastAsia="黑体" w:cstheme="minorBidi"/>
          <w:b/>
          <w:kern w:val="2"/>
          <w:sz w:val="32"/>
          <w:szCs w:val="24"/>
          <w:highlight w:val="none"/>
          <w:lang w:val="en-US" w:eastAsia="zh-CN" w:bidi="ar-SA"/>
        </w:rPr>
      </w:pPr>
      <w:r>
        <w:rPr>
          <w:rFonts w:hint="eastAsia" w:ascii="Arial" w:hAnsi="Arial" w:eastAsia="黑体" w:cstheme="minorBidi"/>
          <w:b/>
          <w:kern w:val="2"/>
          <w:sz w:val="32"/>
          <w:szCs w:val="24"/>
          <w:highlight w:val="none"/>
          <w:lang w:val="en-US" w:eastAsia="zh-CN" w:bidi="ar-SA"/>
        </w:rPr>
        <w:t>主牵头单位-组建联合体</w:t>
      </w:r>
    </w:p>
    <w:p>
      <w:pPr>
        <w:numPr>
          <w:ilvl w:val="0"/>
          <w:numId w:val="0"/>
        </w:numPr>
        <w:ind w:leftChars="0"/>
        <w:outlineLvl w:val="2"/>
        <w:rPr>
          <w:rFonts w:hint="default"/>
          <w:lang w:val="en-US" w:eastAsia="zh-CN"/>
        </w:rPr>
      </w:pPr>
      <w:r>
        <w:rPr>
          <w:rFonts w:hint="eastAsia" w:cstheme="minorBidi"/>
          <w:b/>
          <w:kern w:val="2"/>
          <w:sz w:val="32"/>
          <w:szCs w:val="24"/>
          <w:lang w:val="en-US" w:eastAsia="zh-CN" w:bidi="ar-SA"/>
        </w:rPr>
        <w:t>1.1标段工作台-邀请函节点：点击组建联合体</w:t>
      </w:r>
      <w:r>
        <w:drawing>
          <wp:inline distT="0" distB="0" distL="114300" distR="114300">
            <wp:extent cx="5260340" cy="2860675"/>
            <wp:effectExtent l="0" t="0" r="16510" b="15875"/>
            <wp:docPr id="1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
                    <pic:cNvPicPr>
                      <a:picLocks noChangeAspect="1"/>
                    </pic:cNvPicPr>
                  </pic:nvPicPr>
                  <pic:blipFill>
                    <a:blip r:embed="rId137"/>
                    <a:stretch>
                      <a:fillRect/>
                    </a:stretch>
                  </pic:blipFill>
                  <pic:spPr>
                    <a:xfrm>
                      <a:off x="0" y="0"/>
                      <a:ext cx="5260340" cy="2860675"/>
                    </a:xfrm>
                    <a:prstGeom prst="rect">
                      <a:avLst/>
                    </a:prstGeom>
                    <a:noFill/>
                    <a:ln>
                      <a:noFill/>
                    </a:ln>
                  </pic:spPr>
                </pic:pic>
              </a:graphicData>
            </a:graphic>
          </wp:inline>
        </w:drawing>
      </w:r>
    </w:p>
    <w:p>
      <w:pPr>
        <w:numPr>
          <w:ilvl w:val="0"/>
          <w:numId w:val="0"/>
        </w:numPr>
        <w:ind w:leftChars="0"/>
        <w:outlineLvl w:val="2"/>
        <w:rPr>
          <w:rFonts w:hint="eastAsia" w:cstheme="minorBidi"/>
          <w:b/>
          <w:kern w:val="2"/>
          <w:sz w:val="32"/>
          <w:szCs w:val="24"/>
          <w:lang w:val="en-US" w:eastAsia="zh-CN" w:bidi="ar-SA"/>
        </w:rPr>
      </w:pPr>
      <w:r>
        <w:rPr>
          <w:rFonts w:hint="eastAsia" w:cstheme="minorBidi"/>
          <w:b/>
          <w:kern w:val="2"/>
          <w:sz w:val="32"/>
          <w:szCs w:val="24"/>
          <w:lang w:val="en-US" w:eastAsia="zh-CN" w:bidi="ar-SA"/>
        </w:rPr>
        <w:t>1.2 选择联合体成员</w:t>
      </w:r>
    </w:p>
    <w:p>
      <w:pPr>
        <w:numPr>
          <w:ilvl w:val="0"/>
          <w:numId w:val="0"/>
        </w:numPr>
        <w:ind w:leftChars="0"/>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5684520" cy="3280410"/>
            <wp:effectExtent l="0" t="0" r="11430" b="15240"/>
            <wp:docPr id="13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 descr="IMG_256"/>
                    <pic:cNvPicPr>
                      <a:picLocks noChangeAspect="1"/>
                    </pic:cNvPicPr>
                  </pic:nvPicPr>
                  <pic:blipFill>
                    <a:blip r:embed="rId138"/>
                    <a:stretch>
                      <a:fillRect/>
                    </a:stretch>
                  </pic:blipFill>
                  <pic:spPr>
                    <a:xfrm>
                      <a:off x="0" y="0"/>
                      <a:ext cx="5684520" cy="3280410"/>
                    </a:xfrm>
                    <a:prstGeom prst="rect">
                      <a:avLst/>
                    </a:prstGeom>
                    <a:noFill/>
                    <a:ln w="9525">
                      <a:noFill/>
                    </a:ln>
                  </pic:spPr>
                </pic:pic>
              </a:graphicData>
            </a:graphic>
          </wp:inline>
        </w:drawing>
      </w:r>
    </w:p>
    <w:p>
      <w:pPr>
        <w:numPr>
          <w:ilvl w:val="0"/>
          <w:numId w:val="0"/>
        </w:numPr>
        <w:ind w:leftChars="0"/>
        <w:outlineLvl w:val="9"/>
        <w:rPr>
          <w:rFonts w:hint="default" w:cstheme="minorBidi"/>
          <w:b/>
          <w:color w:val="FF0000"/>
          <w:kern w:val="2"/>
          <w:sz w:val="32"/>
          <w:szCs w:val="24"/>
          <w:lang w:val="en-US" w:eastAsia="zh-CN" w:bidi="ar-SA"/>
        </w:rPr>
      </w:pPr>
      <w:r>
        <w:rPr>
          <w:rFonts w:hint="eastAsia" w:cstheme="minorBidi"/>
          <w:b/>
          <w:color w:val="FF0000"/>
          <w:kern w:val="2"/>
          <w:sz w:val="32"/>
          <w:szCs w:val="24"/>
          <w:lang w:val="en-US" w:eastAsia="zh-CN" w:bidi="ar-SA"/>
        </w:rPr>
        <w:t>选择完成员之后，在被邀请供应商同意加入联合体投标之前，可删除联合体成员，在递交投标文件之前，可以增加项目组成员也可解散联合体。此节点也可查看非牵头供应商的回复状态</w:t>
      </w:r>
    </w:p>
    <w:p>
      <w:pPr>
        <w:numPr>
          <w:ilvl w:val="0"/>
          <w:numId w:val="0"/>
        </w:numPr>
        <w:ind w:leftChars="0"/>
        <w:outlineLvl w:val="9"/>
        <w:rPr>
          <w:rFonts w:hint="default" w:cstheme="minorBidi"/>
          <w:b/>
          <w:kern w:val="2"/>
          <w:sz w:val="32"/>
          <w:szCs w:val="24"/>
          <w:lang w:val="en-US" w:eastAsia="zh-CN" w:bidi="ar-SA"/>
        </w:rPr>
      </w:pPr>
    </w:p>
    <w:p>
      <w:pPr>
        <w:numPr>
          <w:ilvl w:val="0"/>
          <w:numId w:val="0"/>
        </w:numPr>
        <w:ind w:leftChars="0"/>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4701540" cy="2935605"/>
            <wp:effectExtent l="0" t="0" r="3810" b="17145"/>
            <wp:docPr id="14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descr="IMG_256"/>
                    <pic:cNvPicPr>
                      <a:picLocks noChangeAspect="1"/>
                    </pic:cNvPicPr>
                  </pic:nvPicPr>
                  <pic:blipFill>
                    <a:blip r:embed="rId139"/>
                    <a:stretch>
                      <a:fillRect/>
                    </a:stretch>
                  </pic:blipFill>
                  <pic:spPr>
                    <a:xfrm>
                      <a:off x="0" y="0"/>
                      <a:ext cx="4701540" cy="2935605"/>
                    </a:xfrm>
                    <a:prstGeom prst="rect">
                      <a:avLst/>
                    </a:prstGeom>
                    <a:noFill/>
                    <a:ln w="9525">
                      <a:noFill/>
                    </a:ln>
                  </pic:spPr>
                </pic:pic>
              </a:graphicData>
            </a:graphic>
          </wp:inline>
        </w:drawing>
      </w:r>
    </w:p>
    <w:p>
      <w:pPr>
        <w:numPr>
          <w:ilvl w:val="0"/>
          <w:numId w:val="12"/>
        </w:numPr>
        <w:outlineLvl w:val="1"/>
        <w:rPr>
          <w:rFonts w:hint="default" w:ascii="Arial" w:hAnsi="Arial" w:eastAsia="黑体" w:cstheme="minorBidi"/>
          <w:b/>
          <w:kern w:val="2"/>
          <w:sz w:val="32"/>
          <w:szCs w:val="24"/>
          <w:highlight w:val="none"/>
          <w:lang w:val="en-US" w:eastAsia="zh-CN" w:bidi="ar-SA"/>
        </w:rPr>
      </w:pPr>
      <w:r>
        <w:rPr>
          <w:rFonts w:hint="eastAsia" w:ascii="Arial" w:hAnsi="Arial" w:eastAsia="黑体" w:cstheme="minorBidi"/>
          <w:b/>
          <w:kern w:val="2"/>
          <w:sz w:val="32"/>
          <w:szCs w:val="24"/>
          <w:highlight w:val="none"/>
          <w:lang w:val="en-US" w:eastAsia="zh-CN" w:bidi="ar-SA"/>
        </w:rPr>
        <w:t>非牵头单位-加入联合体</w:t>
      </w:r>
    </w:p>
    <w:p>
      <w:pPr>
        <w:numPr>
          <w:ilvl w:val="0"/>
          <w:numId w:val="0"/>
        </w:numPr>
        <w:ind w:leftChars="0"/>
        <w:outlineLvl w:val="2"/>
        <w:rPr>
          <w:rFonts w:hint="eastAsia" w:cstheme="minorBidi"/>
          <w:b/>
          <w:kern w:val="2"/>
          <w:sz w:val="32"/>
          <w:szCs w:val="24"/>
          <w:lang w:val="en-US" w:eastAsia="zh-CN" w:bidi="ar-SA"/>
        </w:rPr>
      </w:pPr>
      <w:r>
        <w:rPr>
          <w:rFonts w:hint="eastAsia" w:cstheme="minorBidi"/>
          <w:b/>
          <w:kern w:val="2"/>
          <w:sz w:val="32"/>
          <w:szCs w:val="24"/>
          <w:lang w:val="en-US" w:eastAsia="zh-CN" w:bidi="ar-SA"/>
        </w:rPr>
        <w:t>2.1 联合体投标邀请节点查看邀请信息</w:t>
      </w:r>
    </w:p>
    <w:p>
      <w:pPr>
        <w:numPr>
          <w:ilvl w:val="0"/>
          <w:numId w:val="0"/>
        </w:numPr>
        <w:ind w:leftChars="0"/>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4567555" cy="2106930"/>
            <wp:effectExtent l="0" t="0" r="4445" b="7620"/>
            <wp:docPr id="141"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 descr="IMG_256"/>
                    <pic:cNvPicPr>
                      <a:picLocks noChangeAspect="1"/>
                    </pic:cNvPicPr>
                  </pic:nvPicPr>
                  <pic:blipFill>
                    <a:blip r:embed="rId140"/>
                    <a:stretch>
                      <a:fillRect/>
                    </a:stretch>
                  </pic:blipFill>
                  <pic:spPr>
                    <a:xfrm>
                      <a:off x="0" y="0"/>
                      <a:ext cx="4567555" cy="2106930"/>
                    </a:xfrm>
                    <a:prstGeom prst="rect">
                      <a:avLst/>
                    </a:prstGeom>
                    <a:noFill/>
                    <a:ln w="9525">
                      <a:noFill/>
                    </a:ln>
                  </pic:spPr>
                </pic:pic>
              </a:graphicData>
            </a:graphic>
          </wp:inline>
        </w:drawing>
      </w:r>
    </w:p>
    <w:p>
      <w:pPr>
        <w:numPr>
          <w:ilvl w:val="0"/>
          <w:numId w:val="0"/>
        </w:numPr>
        <w:ind w:leftChars="0"/>
        <w:outlineLvl w:val="2"/>
        <w:rPr>
          <w:rFonts w:hint="eastAsia" w:cstheme="minorBidi"/>
          <w:b/>
          <w:kern w:val="2"/>
          <w:sz w:val="32"/>
          <w:szCs w:val="24"/>
          <w:lang w:val="en-US" w:eastAsia="zh-CN" w:bidi="ar-SA"/>
        </w:rPr>
      </w:pPr>
      <w:r>
        <w:rPr>
          <w:rFonts w:hint="eastAsia" w:cstheme="minorBidi"/>
          <w:b/>
          <w:kern w:val="2"/>
          <w:sz w:val="32"/>
          <w:szCs w:val="24"/>
          <w:lang w:val="en-US" w:eastAsia="zh-CN" w:bidi="ar-SA"/>
        </w:rPr>
        <w:t>2.2 回复联合体投标邀请</w:t>
      </w:r>
    </w:p>
    <w:p>
      <w:pPr>
        <w:numPr>
          <w:ilvl w:val="0"/>
          <w:numId w:val="0"/>
        </w:numPr>
        <w:ind w:leftChars="0"/>
        <w:outlineLvl w:val="9"/>
        <w:rPr>
          <w:rFonts w:hint="default" w:cstheme="minorBidi"/>
          <w:b/>
          <w:kern w:val="2"/>
          <w:sz w:val="32"/>
          <w:szCs w:val="24"/>
          <w:lang w:val="en-US" w:eastAsia="zh-CN" w:bidi="ar-SA"/>
        </w:rPr>
      </w:pPr>
      <w:r>
        <w:rPr>
          <w:rFonts w:hint="eastAsia" w:cstheme="minorBidi"/>
          <w:b/>
          <w:kern w:val="2"/>
          <w:sz w:val="32"/>
          <w:szCs w:val="24"/>
          <w:lang w:val="en-US" w:eastAsia="zh-CN" w:bidi="ar-SA"/>
        </w:rPr>
        <w:t>点击回复按钮，可选择加入联合体/拒绝加入联合体</w:t>
      </w:r>
    </w:p>
    <w:p>
      <w:pPr>
        <w:numPr>
          <w:ilvl w:val="0"/>
          <w:numId w:val="0"/>
        </w:numPr>
        <w:ind w:leftChars="0"/>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4635500" cy="1891665"/>
            <wp:effectExtent l="0" t="0" r="12700" b="13335"/>
            <wp:docPr id="14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 descr="IMG_256"/>
                    <pic:cNvPicPr>
                      <a:picLocks noChangeAspect="1"/>
                    </pic:cNvPicPr>
                  </pic:nvPicPr>
                  <pic:blipFill>
                    <a:blip r:embed="rId141"/>
                    <a:stretch>
                      <a:fillRect/>
                    </a:stretch>
                  </pic:blipFill>
                  <pic:spPr>
                    <a:xfrm>
                      <a:off x="0" y="0"/>
                      <a:ext cx="4635500" cy="1891665"/>
                    </a:xfrm>
                    <a:prstGeom prst="rect">
                      <a:avLst/>
                    </a:prstGeom>
                    <a:noFill/>
                    <a:ln w="9525">
                      <a:noFill/>
                    </a:ln>
                  </pic:spPr>
                </pic:pic>
              </a:graphicData>
            </a:graphic>
          </wp:inline>
        </w:drawing>
      </w:r>
    </w:p>
    <w:p>
      <w:pPr>
        <w:numPr>
          <w:ilvl w:val="0"/>
          <w:numId w:val="12"/>
        </w:numPr>
        <w:outlineLvl w:val="1"/>
        <w:rPr>
          <w:rFonts w:hint="default" w:ascii="Arial" w:hAnsi="Arial" w:eastAsia="黑体" w:cstheme="minorBidi"/>
          <w:b/>
          <w:kern w:val="2"/>
          <w:sz w:val="32"/>
          <w:szCs w:val="24"/>
          <w:highlight w:val="none"/>
          <w:lang w:val="en-US" w:eastAsia="zh-CN" w:bidi="ar-SA"/>
        </w:rPr>
      </w:pPr>
      <w:r>
        <w:rPr>
          <w:rFonts w:hint="eastAsia" w:ascii="Arial" w:hAnsi="Arial" w:eastAsia="黑体" w:cstheme="minorBidi"/>
          <w:b/>
          <w:kern w:val="2"/>
          <w:sz w:val="32"/>
          <w:szCs w:val="24"/>
          <w:highlight w:val="none"/>
          <w:lang w:val="en-US" w:eastAsia="zh-CN" w:bidi="ar-SA"/>
        </w:rPr>
        <w:t>投标文件编制</w:t>
      </w:r>
    </w:p>
    <w:p>
      <w:pPr>
        <w:numPr>
          <w:ilvl w:val="0"/>
          <w:numId w:val="0"/>
        </w:numPr>
        <w:ind w:leftChars="0"/>
        <w:outlineLvl w:val="2"/>
        <w:rPr>
          <w:rFonts w:hint="default" w:cstheme="minorBidi"/>
          <w:b/>
          <w:kern w:val="2"/>
          <w:sz w:val="32"/>
          <w:szCs w:val="24"/>
          <w:lang w:val="en-US" w:eastAsia="zh-CN" w:bidi="ar-SA"/>
        </w:rPr>
      </w:pPr>
      <w:r>
        <w:rPr>
          <w:rFonts w:hint="eastAsia" w:cstheme="minorBidi"/>
          <w:b/>
          <w:kern w:val="2"/>
          <w:sz w:val="32"/>
          <w:szCs w:val="24"/>
          <w:lang w:val="en-US" w:eastAsia="zh-CN" w:bidi="ar-SA"/>
        </w:rPr>
        <w:t>3.1编辑投标文件--投标人身份确认</w:t>
      </w:r>
    </w:p>
    <w:p>
      <w:pPr>
        <w:numPr>
          <w:ilvl w:val="0"/>
          <w:numId w:val="0"/>
        </w:numPr>
        <w:ind w:leftChars="0"/>
        <w:outlineLvl w:val="9"/>
        <w:rPr>
          <w:rFonts w:hint="eastAsia" w:ascii="Arial" w:hAnsi="Arial" w:eastAsia="黑体" w:cstheme="minorBidi"/>
          <w:b w:val="0"/>
          <w:bCs/>
          <w:kern w:val="2"/>
          <w:sz w:val="28"/>
          <w:szCs w:val="22"/>
          <w:lang w:val="en-US" w:eastAsia="zh-CN" w:bidi="ar-SA"/>
        </w:rPr>
      </w:pPr>
      <w:r>
        <w:rPr>
          <w:rFonts w:hint="eastAsia" w:ascii="Arial" w:hAnsi="Arial" w:eastAsia="黑体" w:cstheme="minorBidi"/>
          <w:b w:val="0"/>
          <w:bCs/>
          <w:kern w:val="2"/>
          <w:sz w:val="28"/>
          <w:szCs w:val="22"/>
          <w:lang w:val="en-US" w:eastAsia="zh-CN" w:bidi="ar-SA"/>
        </w:rPr>
        <w:t>内容编辑完成点击下一步后，在弹出的投标人身份确认中，只需要由主牵头单位一家企业进行认证即可</w:t>
      </w:r>
    </w:p>
    <w:p>
      <w:pPr>
        <w:numPr>
          <w:ilvl w:val="0"/>
          <w:numId w:val="0"/>
        </w:numPr>
        <w:ind w:leftChars="0"/>
        <w:outlineLvl w:val="9"/>
        <w:rPr>
          <w:rFonts w:hint="default" w:ascii="Arial" w:hAnsi="Arial" w:eastAsia="黑体" w:cstheme="minorBidi"/>
          <w:b w:val="0"/>
          <w:bCs/>
          <w:kern w:val="2"/>
          <w:sz w:val="28"/>
          <w:szCs w:val="22"/>
          <w:lang w:val="en-US" w:eastAsia="zh-CN" w:bidi="ar-SA"/>
        </w:rPr>
      </w:pPr>
      <w:r>
        <w:drawing>
          <wp:inline distT="0" distB="0" distL="114300" distR="114300">
            <wp:extent cx="5060950" cy="2717800"/>
            <wp:effectExtent l="0" t="0" r="6350" b="635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142"/>
                    <a:stretch>
                      <a:fillRect/>
                    </a:stretch>
                  </pic:blipFill>
                  <pic:spPr>
                    <a:xfrm>
                      <a:off x="0" y="0"/>
                      <a:ext cx="5060950" cy="2717800"/>
                    </a:xfrm>
                    <a:prstGeom prst="rect">
                      <a:avLst/>
                    </a:prstGeom>
                    <a:noFill/>
                    <a:ln>
                      <a:noFill/>
                    </a:ln>
                  </pic:spPr>
                </pic:pic>
              </a:graphicData>
            </a:graphic>
          </wp:inline>
        </w:drawing>
      </w:r>
    </w:p>
    <w:p>
      <w:pPr>
        <w:numPr>
          <w:ilvl w:val="0"/>
          <w:numId w:val="0"/>
        </w:numPr>
        <w:ind w:leftChars="0"/>
        <w:outlineLvl w:val="2"/>
        <w:rPr>
          <w:rFonts w:hint="eastAsia" w:cstheme="minorBidi"/>
          <w:b/>
          <w:kern w:val="2"/>
          <w:sz w:val="32"/>
          <w:szCs w:val="24"/>
          <w:lang w:val="en-US" w:eastAsia="zh-CN" w:bidi="ar-SA"/>
        </w:rPr>
      </w:pPr>
      <w:r>
        <w:rPr>
          <w:rFonts w:hint="eastAsia" w:cstheme="minorBidi"/>
          <w:b/>
          <w:kern w:val="2"/>
          <w:sz w:val="32"/>
          <w:szCs w:val="24"/>
          <w:lang w:val="en-US" w:eastAsia="zh-CN" w:bidi="ar-SA"/>
        </w:rPr>
        <w:t>3.2投标文件制作--电子签章</w:t>
      </w:r>
    </w:p>
    <w:p>
      <w:pPr>
        <w:bidi w:val="0"/>
        <w:rPr>
          <w:rFonts w:hint="default"/>
          <w:color w:val="0000FF"/>
          <w:lang w:val="en-US" w:eastAsia="zh-CN"/>
        </w:rPr>
      </w:pPr>
      <w:r>
        <w:rPr>
          <w:rFonts w:hint="eastAsia" w:ascii="Arial" w:hAnsi="Arial" w:eastAsia="黑体" w:cstheme="minorBidi"/>
          <w:b w:val="0"/>
          <w:bCs/>
          <w:kern w:val="2"/>
          <w:sz w:val="28"/>
          <w:szCs w:val="22"/>
          <w:lang w:val="en-US" w:eastAsia="zh-CN" w:bidi="ar-SA"/>
        </w:rPr>
        <w:t>参与的联合体投标单位根据实</w:t>
      </w:r>
      <w:r>
        <w:rPr>
          <w:rFonts w:hint="eastAsia" w:ascii="Arial" w:hAnsi="Arial" w:eastAsia="黑体" w:cstheme="minorBidi"/>
          <w:b w:val="0"/>
          <w:bCs/>
          <w:color w:val="auto"/>
          <w:kern w:val="2"/>
          <w:sz w:val="28"/>
          <w:szCs w:val="22"/>
          <w:lang w:val="en-US" w:eastAsia="zh-CN" w:bidi="ar-SA"/>
        </w:rPr>
        <w:t>际情况</w:t>
      </w:r>
      <w:r>
        <w:rPr>
          <w:rFonts w:hint="eastAsia" w:ascii="Arial" w:hAnsi="Arial" w:eastAsia="黑体" w:cstheme="minorBidi"/>
          <w:b w:val="0"/>
          <w:bCs/>
          <w:kern w:val="2"/>
          <w:sz w:val="28"/>
          <w:szCs w:val="22"/>
          <w:lang w:val="en-US" w:eastAsia="zh-CN" w:bidi="ar-SA"/>
        </w:rPr>
        <w:t>进行签章操作（如多家单位都需要在文件中进行签章，需要依次在同一台电脑上进行签章操作）</w:t>
      </w:r>
    </w:p>
    <w:p>
      <w:pPr>
        <w:numPr>
          <w:ilvl w:val="0"/>
          <w:numId w:val="0"/>
        </w:numPr>
        <w:ind w:leftChars="0"/>
        <w:outlineLvl w:val="9"/>
      </w:pPr>
      <w:r>
        <w:drawing>
          <wp:inline distT="0" distB="0" distL="114300" distR="114300">
            <wp:extent cx="5266690" cy="2828290"/>
            <wp:effectExtent l="0" t="0" r="10160" b="10160"/>
            <wp:docPr id="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
                    <pic:cNvPicPr>
                      <a:picLocks noChangeAspect="1"/>
                    </pic:cNvPicPr>
                  </pic:nvPicPr>
                  <pic:blipFill>
                    <a:blip r:embed="rId143"/>
                    <a:stretch>
                      <a:fillRect/>
                    </a:stretch>
                  </pic:blipFill>
                  <pic:spPr>
                    <a:xfrm>
                      <a:off x="0" y="0"/>
                      <a:ext cx="5266690" cy="2828290"/>
                    </a:xfrm>
                    <a:prstGeom prst="rect">
                      <a:avLst/>
                    </a:prstGeom>
                    <a:noFill/>
                    <a:ln>
                      <a:noFill/>
                    </a:ln>
                  </pic:spPr>
                </pic:pic>
              </a:graphicData>
            </a:graphic>
          </wp:inline>
        </w:drawing>
      </w:r>
    </w:p>
    <w:p>
      <w:pPr>
        <w:numPr>
          <w:ilvl w:val="0"/>
          <w:numId w:val="13"/>
        </w:numPr>
        <w:ind w:left="420" w:leftChars="0" w:hanging="420" w:firstLineChars="0"/>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当供应商办理的是实体CA时，电脑上先插入一家企业的CA，点击【签章】文件全部签章完毕后，点击【完成签章】拔掉CA，插入另一家企业的CA，点击【继续签章】来进行签章</w:t>
      </w:r>
    </w:p>
    <w:p>
      <w:pPr>
        <w:numPr>
          <w:ilvl w:val="0"/>
          <w:numId w:val="13"/>
        </w:numPr>
        <w:ind w:left="420" w:leftChars="0" w:hanging="420" w:firstLineChars="0"/>
        <w:rPr>
          <w:rFonts w:hint="eastAsia"/>
          <w:sz w:val="22"/>
          <w:szCs w:val="28"/>
          <w:lang w:val="en-US" w:eastAsia="zh-CN"/>
        </w:rPr>
      </w:pPr>
      <w:r>
        <w:rPr>
          <w:rFonts w:hint="eastAsia" w:ascii="宋体" w:hAnsi="宋体" w:eastAsia="宋体" w:cs="宋体"/>
          <w:sz w:val="28"/>
          <w:szCs w:val="28"/>
          <w:lang w:val="en-US" w:eastAsia="zh-CN"/>
        </w:rPr>
        <w:t>当供应商办理的是云证书，点击【签章】，选择【扫码签章】，使用信手书扫码签章即可</w:t>
      </w:r>
    </w:p>
    <w:p>
      <w:pPr>
        <w:pStyle w:val="4"/>
        <w:numPr>
          <w:ilvl w:val="2"/>
          <w:numId w:val="0"/>
        </w:numPr>
        <w:bidi w:val="0"/>
        <w:ind w:leftChars="0"/>
        <w:outlineLvl w:val="2"/>
        <w:rPr>
          <w:rFonts w:hint="eastAsia" w:asciiTheme="minorAscii" w:hAnsiTheme="minorAscii" w:eastAsiaTheme="minorEastAsia" w:cstheme="minorBidi"/>
          <w:b/>
          <w:kern w:val="2"/>
          <w:sz w:val="32"/>
          <w:szCs w:val="24"/>
          <w:lang w:val="en-US" w:eastAsia="zh-CN" w:bidi="ar-SA"/>
        </w:rPr>
      </w:pPr>
      <w:r>
        <w:rPr>
          <w:rFonts w:hint="eastAsia" w:asciiTheme="minorAscii" w:hAnsiTheme="minorAscii" w:eastAsiaTheme="minorEastAsia" w:cstheme="minorBidi"/>
          <w:b/>
          <w:kern w:val="2"/>
          <w:sz w:val="32"/>
          <w:szCs w:val="24"/>
          <w:lang w:val="en-US" w:eastAsia="zh-CN" w:bidi="ar-SA"/>
        </w:rPr>
        <w:t>3.3 投标文件制作--第四环节：生成投标文件</w:t>
      </w:r>
    </w:p>
    <w:p>
      <w:pPr>
        <w:bidi w:val="0"/>
        <w:rPr>
          <w:rFonts w:hint="default" w:ascii="Arial" w:hAnsi="Arial" w:eastAsia="黑体" w:cstheme="minorBidi"/>
          <w:b w:val="0"/>
          <w:bCs/>
          <w:kern w:val="2"/>
          <w:sz w:val="28"/>
          <w:szCs w:val="22"/>
          <w:lang w:val="en-US" w:eastAsia="zh-CN" w:bidi="ar-SA"/>
        </w:rPr>
      </w:pPr>
      <w:r>
        <w:rPr>
          <w:rFonts w:hint="eastAsia" w:ascii="Arial" w:hAnsi="Arial" w:eastAsia="黑体" w:cstheme="minorBidi"/>
          <w:b w:val="0"/>
          <w:bCs/>
          <w:kern w:val="2"/>
          <w:sz w:val="28"/>
          <w:szCs w:val="22"/>
          <w:lang w:val="en-US" w:eastAsia="zh-CN" w:bidi="ar-SA"/>
        </w:rPr>
        <w:t>在生成投标文件环节，投标文件的签名、加密、签名只需要由主牵头单位认证即可</w:t>
      </w:r>
    </w:p>
    <w:p>
      <w:r>
        <w:drawing>
          <wp:inline distT="0" distB="0" distL="114300" distR="114300">
            <wp:extent cx="5266690" cy="2499360"/>
            <wp:effectExtent l="0" t="0" r="10160" b="1524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144"/>
                    <a:stretch>
                      <a:fillRect/>
                    </a:stretch>
                  </pic:blipFill>
                  <pic:spPr>
                    <a:xfrm>
                      <a:off x="0" y="0"/>
                      <a:ext cx="5266690" cy="2499360"/>
                    </a:xfrm>
                    <a:prstGeom prst="rect">
                      <a:avLst/>
                    </a:prstGeom>
                    <a:noFill/>
                    <a:ln>
                      <a:noFill/>
                    </a:ln>
                  </pic:spPr>
                </pic:pic>
              </a:graphicData>
            </a:graphic>
          </wp:inline>
        </w:drawing>
      </w:r>
    </w:p>
    <w:p>
      <w:pPr>
        <w:pStyle w:val="3"/>
        <w:numPr>
          <w:ilvl w:val="1"/>
          <w:numId w:val="0"/>
        </w:numPr>
        <w:bidi w:val="0"/>
        <w:ind w:leftChars="0"/>
        <w:outlineLvl w:val="1"/>
        <w:rPr>
          <w:rFonts w:hint="eastAsia" w:ascii="Arial" w:hAnsi="Arial" w:eastAsia="黑体" w:cstheme="minorBidi"/>
          <w:b/>
          <w:kern w:val="2"/>
          <w:sz w:val="32"/>
          <w:szCs w:val="24"/>
          <w:highlight w:val="none"/>
          <w:lang w:val="en-US" w:eastAsia="zh-CN" w:bidi="ar-SA"/>
        </w:rPr>
      </w:pPr>
      <w:r>
        <w:rPr>
          <w:rFonts w:hint="eastAsia" w:cstheme="minorBidi"/>
          <w:b/>
          <w:kern w:val="2"/>
          <w:sz w:val="32"/>
          <w:szCs w:val="24"/>
          <w:highlight w:val="none"/>
          <w:lang w:val="en-US" w:eastAsia="zh-CN" w:bidi="ar-SA"/>
        </w:rPr>
        <w:t>4、</w:t>
      </w:r>
      <w:r>
        <w:rPr>
          <w:rFonts w:hint="eastAsia" w:ascii="Arial" w:hAnsi="Arial" w:eastAsia="黑体" w:cstheme="minorBidi"/>
          <w:b/>
          <w:kern w:val="2"/>
          <w:sz w:val="32"/>
          <w:szCs w:val="24"/>
          <w:highlight w:val="none"/>
          <w:lang w:val="en-US" w:eastAsia="zh-CN" w:bidi="ar-SA"/>
        </w:rPr>
        <w:t>开标解密</w:t>
      </w:r>
    </w:p>
    <w:p>
      <w:pPr>
        <w:bidi w:val="0"/>
        <w:rPr>
          <w:rFonts w:hint="eastAsia" w:ascii="Arial" w:hAnsi="Arial" w:eastAsia="黑体" w:cstheme="minorBidi"/>
          <w:b w:val="0"/>
          <w:bCs/>
          <w:kern w:val="2"/>
          <w:sz w:val="28"/>
          <w:szCs w:val="22"/>
          <w:lang w:val="en-US" w:eastAsia="zh-CN" w:bidi="ar-SA"/>
        </w:rPr>
      </w:pPr>
      <w:r>
        <w:rPr>
          <w:rFonts w:hint="eastAsia" w:ascii="Arial" w:hAnsi="Arial" w:eastAsia="黑体" w:cstheme="minorBidi"/>
          <w:b w:val="0"/>
          <w:bCs/>
          <w:kern w:val="2"/>
          <w:sz w:val="28"/>
          <w:szCs w:val="22"/>
          <w:lang w:val="en-US" w:eastAsia="zh-CN" w:bidi="ar-SA"/>
        </w:rPr>
        <w:t>开标环节进行解密，只需要由主牵头单位登陆账号进入开标大厅，使用CA/云证书扫码/解密符进行操作。</w:t>
      </w:r>
    </w:p>
    <w:p>
      <w:pPr>
        <w:bidi w:val="0"/>
      </w:pPr>
      <w:r>
        <w:drawing>
          <wp:inline distT="0" distB="0" distL="114300" distR="114300">
            <wp:extent cx="5263515" cy="2569210"/>
            <wp:effectExtent l="0" t="0" r="13335" b="2540"/>
            <wp:docPr id="1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
                    <pic:cNvPicPr>
                      <a:picLocks noChangeAspect="1"/>
                    </pic:cNvPicPr>
                  </pic:nvPicPr>
                  <pic:blipFill>
                    <a:blip r:embed="rId145"/>
                    <a:stretch>
                      <a:fillRect/>
                    </a:stretch>
                  </pic:blipFill>
                  <pic:spPr>
                    <a:xfrm>
                      <a:off x="0" y="0"/>
                      <a:ext cx="5263515" cy="2569210"/>
                    </a:xfrm>
                    <a:prstGeom prst="rect">
                      <a:avLst/>
                    </a:prstGeom>
                    <a:noFill/>
                    <a:ln>
                      <a:noFill/>
                    </a:ln>
                  </pic:spPr>
                </pic:pic>
              </a:graphicData>
            </a:graphic>
          </wp:inline>
        </w:drawing>
      </w:r>
    </w:p>
    <w:p>
      <w:pPr>
        <w:bidi w:val="0"/>
        <w:rPr>
          <w:rFonts w:hint="default" w:ascii="Arial" w:hAnsi="Arial" w:eastAsia="黑体" w:cstheme="minorBidi"/>
          <w:b w:val="0"/>
          <w:bCs/>
          <w:kern w:val="2"/>
          <w:sz w:val="28"/>
          <w:szCs w:val="22"/>
          <w:lang w:val="en-US" w:eastAsia="zh-CN" w:bidi="ar-SA"/>
        </w:rPr>
      </w:pPr>
      <w:r>
        <w:rPr>
          <w:rFonts w:hint="eastAsia" w:ascii="Arial" w:hAnsi="Arial" w:eastAsia="黑体" w:cstheme="minorBidi"/>
          <w:b w:val="0"/>
          <w:bCs/>
          <w:kern w:val="2"/>
          <w:sz w:val="28"/>
          <w:szCs w:val="22"/>
          <w:lang w:val="en-US" w:eastAsia="zh-CN" w:bidi="ar-SA"/>
        </w:rPr>
        <w:t>由主牵头单位，进入开标会，在投标文件开启环节，点击【TBJ解密】进行操作即可</w:t>
      </w:r>
    </w:p>
    <w:p>
      <w:pPr>
        <w:rPr>
          <w:rFonts w:hint="default" w:eastAsiaTheme="minorEastAsia"/>
          <w:lang w:val="en-US" w:eastAsia="zh-CN"/>
        </w:rPr>
      </w:pPr>
    </w:p>
    <w:p>
      <w:pPr>
        <w:numPr>
          <w:ilvl w:val="0"/>
          <w:numId w:val="11"/>
        </w:numPr>
        <w:ind w:leftChars="0"/>
        <w:outlineLvl w:val="0"/>
        <w:rPr>
          <w:rFonts w:hint="default" w:asciiTheme="minorAscii" w:hAnsiTheme="minorAscii" w:eastAsiaTheme="minorEastAsia" w:cstheme="minorBidi"/>
          <w:b/>
          <w:kern w:val="44"/>
          <w:sz w:val="44"/>
          <w:szCs w:val="24"/>
          <w:lang w:val="en-US" w:eastAsia="zh-CN" w:bidi="ar-SA"/>
        </w:rPr>
      </w:pPr>
      <w:r>
        <w:rPr>
          <w:rFonts w:hint="eastAsia" w:asciiTheme="minorAscii" w:hAnsiTheme="minorAscii" w:eastAsiaTheme="minorEastAsia" w:cstheme="minorBidi"/>
          <w:b/>
          <w:kern w:val="44"/>
          <w:sz w:val="44"/>
          <w:szCs w:val="24"/>
          <w:lang w:val="en-US" w:eastAsia="zh-CN" w:bidi="ar-SA"/>
        </w:rPr>
        <w:t xml:space="preserve"> </w:t>
      </w:r>
      <w:r>
        <w:rPr>
          <w:rFonts w:hint="eastAsia" w:cstheme="minorBidi"/>
          <w:b/>
          <w:kern w:val="44"/>
          <w:sz w:val="44"/>
          <w:szCs w:val="24"/>
          <w:lang w:val="en-US" w:eastAsia="zh-CN" w:bidi="ar-SA"/>
        </w:rPr>
        <w:t>普通</w:t>
      </w:r>
      <w:r>
        <w:rPr>
          <w:rFonts w:hint="eastAsia" w:asciiTheme="minorAscii" w:hAnsiTheme="minorAscii" w:eastAsiaTheme="minorEastAsia" w:cstheme="minorBidi"/>
          <w:b/>
          <w:kern w:val="44"/>
          <w:sz w:val="44"/>
          <w:szCs w:val="24"/>
          <w:lang w:val="en-US" w:eastAsia="zh-CN" w:bidi="ar-SA"/>
        </w:rPr>
        <w:t>竞价采购</w:t>
      </w:r>
      <w:r>
        <w:rPr>
          <w:rFonts w:hint="eastAsia" w:cstheme="minorBidi"/>
          <w:b/>
          <w:kern w:val="44"/>
          <w:sz w:val="44"/>
          <w:szCs w:val="24"/>
          <w:lang w:val="en-US" w:eastAsia="zh-CN" w:bidi="ar-SA"/>
        </w:rPr>
        <w:t>项目</w:t>
      </w:r>
      <w:r>
        <w:rPr>
          <w:rFonts w:hint="eastAsia" w:asciiTheme="minorAscii" w:hAnsiTheme="minorAscii" w:eastAsiaTheme="minorEastAsia" w:cstheme="minorBidi"/>
          <w:b/>
          <w:kern w:val="44"/>
          <w:sz w:val="44"/>
          <w:szCs w:val="24"/>
          <w:lang w:val="en-US" w:eastAsia="zh-CN" w:bidi="ar-SA"/>
        </w:rPr>
        <w:t>投标</w:t>
      </w:r>
    </w:p>
    <w:p>
      <w:pPr>
        <w:bidi w:val="0"/>
        <w:rPr>
          <w:rFonts w:hint="default" w:ascii="Arial" w:hAnsi="Arial" w:eastAsia="黑体" w:cstheme="minorBidi"/>
          <w:b w:val="0"/>
          <w:bCs/>
          <w:kern w:val="2"/>
          <w:sz w:val="24"/>
          <w:szCs w:val="24"/>
          <w:lang w:val="en-US" w:eastAsia="zh-CN" w:bidi="ar-SA"/>
        </w:rPr>
      </w:pPr>
      <w:r>
        <w:rPr>
          <w:rFonts w:hint="eastAsia" w:ascii="Arial" w:hAnsi="Arial" w:eastAsia="黑体" w:cstheme="minorBidi"/>
          <w:b w:val="0"/>
          <w:bCs/>
          <w:kern w:val="2"/>
          <w:sz w:val="24"/>
          <w:szCs w:val="24"/>
          <w:lang w:val="en-US" w:eastAsia="zh-CN" w:bidi="ar-SA"/>
        </w:rPr>
        <w:t>注：竞价（含评审）需线上制作、递交投标文件，参与开评标。具体操作可参考前九章节</w:t>
      </w:r>
    </w:p>
    <w:p>
      <w:pPr>
        <w:numPr>
          <w:ilvl w:val="0"/>
          <w:numId w:val="14"/>
        </w:numPr>
        <w:outlineLvl w:val="1"/>
        <w:rPr>
          <w:rFonts w:hint="eastAsia" w:ascii="Arial" w:hAnsi="Arial" w:eastAsia="黑体" w:cstheme="minorBidi"/>
          <w:b/>
          <w:kern w:val="2"/>
          <w:sz w:val="32"/>
          <w:szCs w:val="24"/>
          <w:highlight w:val="none"/>
          <w:lang w:val="en-US" w:eastAsia="zh-CN" w:bidi="ar-SA"/>
        </w:rPr>
      </w:pPr>
      <w:r>
        <w:rPr>
          <w:rFonts w:hint="eastAsia" w:ascii="Arial" w:hAnsi="Arial" w:eastAsia="黑体" w:cstheme="minorBidi"/>
          <w:b/>
          <w:kern w:val="2"/>
          <w:sz w:val="32"/>
          <w:szCs w:val="24"/>
          <w:highlight w:val="none"/>
          <w:lang w:val="en-US" w:eastAsia="zh-CN" w:bidi="ar-SA"/>
        </w:rPr>
        <w:t>参与项目</w:t>
      </w:r>
    </w:p>
    <w:p>
      <w:pPr>
        <w:bidi w:val="0"/>
        <w:rPr>
          <w:rFonts w:hint="default" w:ascii="Arial" w:hAnsi="Arial" w:eastAsia="黑体" w:cstheme="minorBidi"/>
          <w:b w:val="0"/>
          <w:bCs/>
          <w:kern w:val="2"/>
          <w:sz w:val="28"/>
          <w:szCs w:val="22"/>
          <w:lang w:val="en-US" w:eastAsia="zh-CN" w:bidi="ar-SA"/>
        </w:rPr>
      </w:pPr>
      <w:r>
        <w:rPr>
          <w:rFonts w:hint="eastAsia" w:ascii="Arial" w:hAnsi="Arial" w:eastAsia="黑体" w:cstheme="minorBidi"/>
          <w:b w:val="0"/>
          <w:bCs/>
          <w:kern w:val="2"/>
          <w:sz w:val="28"/>
          <w:szCs w:val="22"/>
          <w:lang w:val="en-US" w:eastAsia="zh-CN" w:bidi="ar-SA"/>
        </w:rPr>
        <w:t>参考第四章，如何参与项目</w:t>
      </w:r>
    </w:p>
    <w:p>
      <w:pPr>
        <w:numPr>
          <w:ilvl w:val="0"/>
          <w:numId w:val="0"/>
        </w:numPr>
        <w:outlineLvl w:val="1"/>
        <w:rPr>
          <w:rFonts w:hint="default" w:ascii="Arial" w:hAnsi="Arial" w:eastAsia="黑体" w:cstheme="minorBidi"/>
          <w:b/>
          <w:kern w:val="2"/>
          <w:sz w:val="32"/>
          <w:szCs w:val="24"/>
          <w:highlight w:val="none"/>
          <w:lang w:val="en-US" w:eastAsia="zh-CN" w:bidi="ar-SA"/>
        </w:rPr>
      </w:pPr>
      <w:r>
        <w:rPr>
          <w:rFonts w:hint="eastAsia" w:ascii="Arial" w:hAnsi="Arial" w:eastAsia="黑体" w:cstheme="minorBidi"/>
          <w:b/>
          <w:kern w:val="2"/>
          <w:sz w:val="32"/>
          <w:szCs w:val="24"/>
          <w:highlight w:val="none"/>
          <w:lang w:val="en-US" w:eastAsia="zh-CN" w:bidi="ar-SA"/>
        </w:rPr>
        <w:t>2、竞价会</w:t>
      </w:r>
    </w:p>
    <w:p>
      <w:pPr>
        <w:numPr>
          <w:ilvl w:val="0"/>
          <w:numId w:val="0"/>
        </w:numPr>
        <w:ind w:leftChars="0"/>
        <w:outlineLvl w:val="2"/>
        <w:rPr>
          <w:rFonts w:hint="eastAsia" w:cstheme="minorBidi"/>
          <w:b/>
          <w:kern w:val="2"/>
          <w:sz w:val="32"/>
          <w:szCs w:val="24"/>
          <w:lang w:val="en-US" w:eastAsia="zh-CN" w:bidi="ar-SA"/>
        </w:rPr>
      </w:pPr>
      <w:r>
        <w:rPr>
          <w:rFonts w:hint="eastAsia" w:cstheme="minorBidi"/>
          <w:b/>
          <w:kern w:val="2"/>
          <w:sz w:val="32"/>
          <w:szCs w:val="24"/>
          <w:lang w:val="en-US" w:eastAsia="zh-CN" w:bidi="ar-SA"/>
        </w:rPr>
        <w:t>2.1进入竞价会</w:t>
      </w:r>
    </w:p>
    <w:p>
      <w:pPr>
        <w:bidi w:val="0"/>
        <w:rPr>
          <w:rFonts w:hint="eastAsia" w:ascii="Arial" w:hAnsi="Arial" w:eastAsia="黑体" w:cstheme="minorBidi"/>
          <w:b w:val="0"/>
          <w:bCs/>
          <w:kern w:val="2"/>
          <w:sz w:val="28"/>
          <w:szCs w:val="22"/>
          <w:lang w:val="en-US" w:eastAsia="zh-CN" w:bidi="ar-SA"/>
        </w:rPr>
      </w:pPr>
      <w:r>
        <w:rPr>
          <w:rFonts w:hint="eastAsia" w:ascii="Arial" w:hAnsi="Arial" w:eastAsia="黑体" w:cstheme="minorBidi"/>
          <w:b w:val="0"/>
          <w:bCs/>
          <w:kern w:val="2"/>
          <w:sz w:val="28"/>
          <w:szCs w:val="22"/>
          <w:lang w:val="en-US" w:eastAsia="zh-CN" w:bidi="ar-SA"/>
        </w:rPr>
        <w:t>竞价开始后，点击“进入竞价大厅”按钮，进行上传文件和报价操作</w:t>
      </w:r>
    </w:p>
    <w:p>
      <w:pPr>
        <w:bidi w:val="0"/>
        <w:rPr>
          <w:rFonts w:hint="default" w:ascii="Arial" w:hAnsi="Arial" w:eastAsia="黑体" w:cstheme="minorBidi"/>
          <w:b w:val="0"/>
          <w:bCs/>
          <w:kern w:val="2"/>
          <w:sz w:val="28"/>
          <w:szCs w:val="22"/>
          <w:lang w:val="en-US" w:eastAsia="zh-CN" w:bidi="ar-SA"/>
        </w:rPr>
      </w:pPr>
      <w:r>
        <w:rPr>
          <w:rFonts w:ascii="宋体" w:hAnsi="宋体" w:eastAsia="宋体" w:cs="宋体"/>
          <w:sz w:val="24"/>
          <w:szCs w:val="24"/>
        </w:rPr>
        <w:drawing>
          <wp:inline distT="0" distB="0" distL="114300" distR="114300">
            <wp:extent cx="5146040" cy="2498725"/>
            <wp:effectExtent l="0" t="0" r="16510" b="15875"/>
            <wp:docPr id="13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 descr="IMG_256"/>
                    <pic:cNvPicPr>
                      <a:picLocks noChangeAspect="1"/>
                    </pic:cNvPicPr>
                  </pic:nvPicPr>
                  <pic:blipFill>
                    <a:blip r:embed="rId146"/>
                    <a:stretch>
                      <a:fillRect/>
                    </a:stretch>
                  </pic:blipFill>
                  <pic:spPr>
                    <a:xfrm>
                      <a:off x="0" y="0"/>
                      <a:ext cx="5146040" cy="2498725"/>
                    </a:xfrm>
                    <a:prstGeom prst="rect">
                      <a:avLst/>
                    </a:prstGeom>
                    <a:noFill/>
                    <a:ln w="9525">
                      <a:noFill/>
                    </a:ln>
                  </pic:spPr>
                </pic:pic>
              </a:graphicData>
            </a:graphic>
          </wp:inline>
        </w:drawing>
      </w:r>
    </w:p>
    <w:p>
      <w:pPr>
        <w:numPr>
          <w:ilvl w:val="0"/>
          <w:numId w:val="0"/>
        </w:numPr>
        <w:ind w:leftChars="0"/>
        <w:outlineLvl w:val="2"/>
        <w:rPr>
          <w:rFonts w:hint="eastAsia" w:cstheme="minorBidi"/>
          <w:b/>
          <w:kern w:val="2"/>
          <w:sz w:val="32"/>
          <w:szCs w:val="24"/>
          <w:lang w:val="en-US" w:eastAsia="zh-CN" w:bidi="ar-SA"/>
        </w:rPr>
      </w:pPr>
      <w:r>
        <w:rPr>
          <w:rFonts w:hint="eastAsia" w:cstheme="minorBidi"/>
          <w:b/>
          <w:kern w:val="2"/>
          <w:sz w:val="32"/>
          <w:szCs w:val="24"/>
          <w:lang w:val="en-US" w:eastAsia="zh-CN" w:bidi="ar-SA"/>
        </w:rPr>
        <w:t>2.2 上传文件，报价</w:t>
      </w:r>
    </w:p>
    <w:p>
      <w:pPr>
        <w:numPr>
          <w:ilvl w:val="0"/>
          <w:numId w:val="0"/>
        </w:numPr>
        <w:ind w:leftChars="0"/>
        <w:outlineLvl w:val="9"/>
        <w:rPr>
          <w:rFonts w:hint="eastAsia" w:cstheme="minorBidi"/>
          <w:b/>
          <w:kern w:val="2"/>
          <w:sz w:val="32"/>
          <w:szCs w:val="24"/>
          <w:lang w:val="en-US" w:eastAsia="zh-CN" w:bidi="ar-SA"/>
        </w:rPr>
      </w:pPr>
      <w:r>
        <w:rPr>
          <w:rFonts w:hint="eastAsia" w:cstheme="minorBidi"/>
          <w:b/>
          <w:kern w:val="2"/>
          <w:sz w:val="32"/>
          <w:szCs w:val="24"/>
          <w:lang w:val="en-US" w:eastAsia="zh-CN" w:bidi="ar-SA"/>
        </w:rPr>
        <w:t>进入竞价大厅后，填写报价，上传文件</w:t>
      </w:r>
    </w:p>
    <w:p>
      <w:pPr>
        <w:numPr>
          <w:ilvl w:val="0"/>
          <w:numId w:val="0"/>
        </w:numPr>
        <w:ind w:leftChars="0"/>
        <w:outlineLvl w:val="9"/>
        <w:rPr>
          <w:rFonts w:hint="default" w:cstheme="minorBidi"/>
          <w:b w:val="0"/>
          <w:bCs/>
          <w:kern w:val="2"/>
          <w:sz w:val="24"/>
          <w:szCs w:val="24"/>
          <w:lang w:val="en-US" w:eastAsia="zh-CN" w:bidi="ar-SA"/>
        </w:rPr>
      </w:pPr>
      <w:r>
        <w:rPr>
          <w:rFonts w:hint="eastAsia" w:cstheme="minorBidi"/>
          <w:b w:val="0"/>
          <w:bCs/>
          <w:kern w:val="2"/>
          <w:sz w:val="24"/>
          <w:szCs w:val="24"/>
          <w:highlight w:val="yellow"/>
          <w:lang w:val="en-US" w:eastAsia="zh-CN" w:bidi="ar-SA"/>
        </w:rPr>
        <w:t>注：是否有报价清单上传入口是由采购人决定，只有采购人设置了需要上传，才会有上传入口</w:t>
      </w:r>
    </w:p>
    <w:p>
      <w:pPr>
        <w:numPr>
          <w:ilvl w:val="0"/>
          <w:numId w:val="0"/>
        </w:numPr>
        <w:ind w:leftChars="0"/>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4827270" cy="2343785"/>
            <wp:effectExtent l="0" t="0" r="11430" b="18415"/>
            <wp:docPr id="13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3" descr="IMG_256"/>
                    <pic:cNvPicPr>
                      <a:picLocks noChangeAspect="1"/>
                    </pic:cNvPicPr>
                  </pic:nvPicPr>
                  <pic:blipFill>
                    <a:blip r:embed="rId147"/>
                    <a:stretch>
                      <a:fillRect/>
                    </a:stretch>
                  </pic:blipFill>
                  <pic:spPr>
                    <a:xfrm>
                      <a:off x="0" y="0"/>
                      <a:ext cx="4827270" cy="2343785"/>
                    </a:xfrm>
                    <a:prstGeom prst="rect">
                      <a:avLst/>
                    </a:prstGeom>
                    <a:noFill/>
                    <a:ln w="9525">
                      <a:noFill/>
                    </a:ln>
                  </pic:spPr>
                </pic:pic>
              </a:graphicData>
            </a:graphic>
          </wp:inline>
        </w:drawing>
      </w:r>
    </w:p>
    <w:p>
      <w:pPr>
        <w:numPr>
          <w:ilvl w:val="0"/>
          <w:numId w:val="0"/>
        </w:numPr>
        <w:ind w:leftChars="0"/>
        <w:outlineLvl w:val="9"/>
        <w:rPr>
          <w:rFonts w:hint="eastAsia" w:cstheme="minorBidi"/>
          <w:b/>
          <w:kern w:val="2"/>
          <w:sz w:val="32"/>
          <w:szCs w:val="24"/>
          <w:lang w:val="en-US" w:eastAsia="zh-CN" w:bidi="ar-SA"/>
        </w:rPr>
      </w:pPr>
      <w:r>
        <w:rPr>
          <w:rFonts w:hint="eastAsia" w:cstheme="minorBidi"/>
          <w:b/>
          <w:kern w:val="2"/>
          <w:sz w:val="32"/>
          <w:szCs w:val="24"/>
          <w:lang w:val="en-US" w:eastAsia="zh-CN" w:bidi="ar-SA"/>
        </w:rPr>
        <w:t>填写完报价，上传完毕文件（如有需要）之后，点击“报价”按钮进行报价。</w:t>
      </w:r>
    </w:p>
    <w:p>
      <w:pPr>
        <w:numPr>
          <w:ilvl w:val="0"/>
          <w:numId w:val="0"/>
        </w:numPr>
        <w:ind w:leftChars="0"/>
        <w:outlineLvl w:val="2"/>
        <w:rPr>
          <w:rFonts w:hint="eastAsia" w:cstheme="minorBidi"/>
          <w:b/>
          <w:kern w:val="2"/>
          <w:sz w:val="32"/>
          <w:szCs w:val="24"/>
          <w:lang w:val="en-US" w:eastAsia="zh-CN" w:bidi="ar-SA"/>
        </w:rPr>
      </w:pPr>
      <w:r>
        <w:rPr>
          <w:rFonts w:hint="eastAsia" w:ascii="宋体" w:hAnsi="宋体" w:eastAsia="宋体" w:cs="宋体"/>
          <w:sz w:val="24"/>
          <w:szCs w:val="24"/>
          <w:lang w:val="en-US" w:eastAsia="zh-CN"/>
        </w:rPr>
        <w:br w:type="textWrapping"/>
      </w:r>
      <w:r>
        <w:rPr>
          <w:rFonts w:hint="eastAsia" w:cstheme="minorBidi"/>
          <w:b/>
          <w:kern w:val="2"/>
          <w:sz w:val="32"/>
          <w:szCs w:val="24"/>
          <w:lang w:val="en-US" w:eastAsia="zh-CN" w:bidi="ar-SA"/>
        </w:rPr>
        <w:t>2.3 报价确认</w:t>
      </w:r>
    </w:p>
    <w:p>
      <w:pPr>
        <w:numPr>
          <w:ilvl w:val="0"/>
          <w:numId w:val="0"/>
        </w:numPr>
        <w:ind w:leftChars="0"/>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5021580" cy="2437765"/>
            <wp:effectExtent l="0" t="0" r="7620" b="635"/>
            <wp:docPr id="14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4" descr="IMG_256"/>
                    <pic:cNvPicPr>
                      <a:picLocks noChangeAspect="1"/>
                    </pic:cNvPicPr>
                  </pic:nvPicPr>
                  <pic:blipFill>
                    <a:blip r:embed="rId148"/>
                    <a:stretch>
                      <a:fillRect/>
                    </a:stretch>
                  </pic:blipFill>
                  <pic:spPr>
                    <a:xfrm>
                      <a:off x="0" y="0"/>
                      <a:ext cx="5021580" cy="2437765"/>
                    </a:xfrm>
                    <a:prstGeom prst="rect">
                      <a:avLst/>
                    </a:prstGeom>
                    <a:noFill/>
                    <a:ln w="9525">
                      <a:noFill/>
                    </a:ln>
                  </pic:spPr>
                </pic:pic>
              </a:graphicData>
            </a:graphic>
          </wp:inline>
        </w:drawing>
      </w:r>
    </w:p>
    <w:p>
      <w:pPr>
        <w:numPr>
          <w:ilvl w:val="0"/>
          <w:numId w:val="0"/>
        </w:numPr>
        <w:ind w:leftChars="0"/>
        <w:outlineLvl w:val="2"/>
        <w:rPr>
          <w:rFonts w:hint="eastAsia" w:cstheme="minorBidi"/>
          <w:b/>
          <w:kern w:val="2"/>
          <w:sz w:val="32"/>
          <w:szCs w:val="24"/>
          <w:lang w:val="en-US" w:eastAsia="zh-CN" w:bidi="ar-SA"/>
        </w:rPr>
      </w:pPr>
      <w:r>
        <w:rPr>
          <w:rFonts w:hint="eastAsia" w:cstheme="minorBidi"/>
          <w:b/>
          <w:kern w:val="2"/>
          <w:sz w:val="32"/>
          <w:szCs w:val="24"/>
          <w:lang w:val="en-US" w:eastAsia="zh-CN" w:bidi="ar-SA"/>
        </w:rPr>
        <w:t>2.4 完成报价</w:t>
      </w:r>
    </w:p>
    <w:p>
      <w:pPr>
        <w:numPr>
          <w:ilvl w:val="0"/>
          <w:numId w:val="0"/>
        </w:numPr>
        <w:ind w:leftChars="0"/>
        <w:outlineLvl w:val="9"/>
        <w:rPr>
          <w:rFonts w:hint="default" w:cstheme="minorBidi"/>
          <w:b/>
          <w:kern w:val="2"/>
          <w:sz w:val="32"/>
          <w:szCs w:val="24"/>
          <w:lang w:val="en-US" w:eastAsia="zh-CN" w:bidi="ar-SA"/>
        </w:rPr>
      </w:pPr>
      <w:r>
        <w:rPr>
          <w:rFonts w:hint="eastAsia" w:cstheme="minorBidi"/>
          <w:b/>
          <w:kern w:val="2"/>
          <w:sz w:val="32"/>
          <w:szCs w:val="24"/>
          <w:lang w:val="en-US" w:eastAsia="zh-CN" w:bidi="ar-SA"/>
        </w:rPr>
        <w:t>此界面为完成报价界面</w:t>
      </w:r>
    </w:p>
    <w:p>
      <w:pPr>
        <w:numPr>
          <w:ilvl w:val="0"/>
          <w:numId w:val="0"/>
        </w:numPr>
        <w:ind w:leftChars="0"/>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5633720" cy="2735580"/>
            <wp:effectExtent l="0" t="0" r="5080" b="7620"/>
            <wp:docPr id="148"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5" descr="IMG_256"/>
                    <pic:cNvPicPr>
                      <a:picLocks noChangeAspect="1"/>
                    </pic:cNvPicPr>
                  </pic:nvPicPr>
                  <pic:blipFill>
                    <a:blip r:embed="rId149"/>
                    <a:stretch>
                      <a:fillRect/>
                    </a:stretch>
                  </pic:blipFill>
                  <pic:spPr>
                    <a:xfrm>
                      <a:off x="0" y="0"/>
                      <a:ext cx="5633720" cy="2735580"/>
                    </a:xfrm>
                    <a:prstGeom prst="rect">
                      <a:avLst/>
                    </a:prstGeom>
                    <a:noFill/>
                    <a:ln w="9525">
                      <a:noFill/>
                    </a:ln>
                  </pic:spPr>
                </pic:pic>
              </a:graphicData>
            </a:graphic>
          </wp:inline>
        </w:drawing>
      </w:r>
    </w:p>
    <w:p>
      <w:pPr>
        <w:numPr>
          <w:ilvl w:val="0"/>
          <w:numId w:val="0"/>
        </w:numPr>
        <w:ind w:leftChars="0"/>
        <w:outlineLvl w:val="9"/>
        <w:rPr>
          <w:rFonts w:hint="eastAsia" w:cstheme="minorBidi"/>
          <w:b/>
          <w:kern w:val="2"/>
          <w:sz w:val="32"/>
          <w:szCs w:val="24"/>
          <w:lang w:val="en-US" w:eastAsia="zh-CN" w:bidi="ar-SA"/>
        </w:rPr>
      </w:pPr>
      <w:r>
        <w:rPr>
          <w:rFonts w:hint="eastAsia" w:cstheme="minorBidi"/>
          <w:b/>
          <w:kern w:val="2"/>
          <w:sz w:val="32"/>
          <w:szCs w:val="24"/>
          <w:lang w:val="en-US" w:eastAsia="zh-CN" w:bidi="ar-SA"/>
        </w:rPr>
        <w:t>注：单轮竞价现在支持撤回报价，竞价结束后也可查看其他供应商报价</w:t>
      </w:r>
    </w:p>
    <w:p>
      <w:pPr>
        <w:numPr>
          <w:ilvl w:val="0"/>
          <w:numId w:val="0"/>
        </w:numPr>
        <w:ind w:leftChars="0"/>
        <w:outlineLvl w:val="9"/>
        <w:rPr>
          <w:rFonts w:hint="default" w:cstheme="minorBidi"/>
          <w:b/>
          <w:kern w:val="2"/>
          <w:sz w:val="32"/>
          <w:szCs w:val="24"/>
          <w:lang w:val="en-US" w:eastAsia="zh-CN" w:bidi="ar-SA"/>
        </w:rPr>
      </w:pPr>
      <w:bookmarkStart w:id="3" w:name="_GoBack"/>
      <w:bookmarkEnd w:id="3"/>
    </w:p>
    <w:p>
      <w:pPr>
        <w:numPr>
          <w:ilvl w:val="0"/>
          <w:numId w:val="11"/>
        </w:numPr>
        <w:ind w:left="0" w:leftChars="0" w:firstLine="0" w:firstLineChars="0"/>
        <w:outlineLvl w:val="0"/>
        <w:rPr>
          <w:rFonts w:hint="eastAsia" w:asciiTheme="minorAscii" w:hAnsiTheme="minorAscii" w:eastAsiaTheme="minorEastAsia" w:cstheme="minorBidi"/>
          <w:b/>
          <w:kern w:val="44"/>
          <w:sz w:val="44"/>
          <w:szCs w:val="24"/>
          <w:lang w:val="en-US" w:eastAsia="zh-CN" w:bidi="ar-SA"/>
        </w:rPr>
      </w:pPr>
      <w:r>
        <w:rPr>
          <w:rFonts w:hint="eastAsia" w:asciiTheme="minorAscii" w:hAnsiTheme="minorAscii" w:eastAsiaTheme="minorEastAsia" w:cstheme="minorBidi"/>
          <w:b/>
          <w:kern w:val="44"/>
          <w:sz w:val="44"/>
          <w:szCs w:val="24"/>
          <w:lang w:val="en-US" w:eastAsia="zh-CN" w:bidi="ar-SA"/>
        </w:rPr>
        <w:t>E采系统删除用户账号之前数据继承</w:t>
      </w:r>
    </w:p>
    <w:p>
      <w:pPr>
        <w:rPr>
          <w:rFonts w:hint="default" w:ascii="宋体" w:hAnsi="宋体" w:eastAsia="宋体" w:cs="宋体"/>
          <w:b/>
          <w:kern w:val="2"/>
          <w:sz w:val="28"/>
          <w:szCs w:val="28"/>
          <w:lang w:val="en-US" w:eastAsia="zh-CN" w:bidi="ar-SA"/>
        </w:rPr>
      </w:pPr>
      <w:r>
        <w:rPr>
          <w:rFonts w:hint="eastAsia" w:ascii="宋体" w:hAnsi="宋体" w:eastAsia="宋体" w:cs="宋体"/>
          <w:b/>
          <w:kern w:val="2"/>
          <w:sz w:val="28"/>
          <w:szCs w:val="28"/>
          <w:lang w:val="en-US" w:eastAsia="zh-CN" w:bidi="ar-SA"/>
        </w:rPr>
        <w:t>为保证删除员工账号后，该员工账号下的项目能够正常进行，需要在删除账号之前进行数据继承，规避已参与项目由于账号被删无法正常开展。</w:t>
      </w:r>
    </w:p>
    <w:p>
      <w:pPr>
        <w:numPr>
          <w:ilvl w:val="0"/>
          <w:numId w:val="15"/>
        </w:numPr>
        <w:ind w:leftChars="0"/>
        <w:outlineLvl w:val="1"/>
        <w:rPr>
          <w:rFonts w:hint="eastAsia" w:ascii="Arial" w:hAnsi="Arial" w:eastAsia="黑体" w:cstheme="minorBidi"/>
          <w:b/>
          <w:kern w:val="2"/>
          <w:sz w:val="32"/>
          <w:szCs w:val="24"/>
          <w:highlight w:val="none"/>
          <w:lang w:val="en-US" w:eastAsia="zh-CN" w:bidi="ar-SA"/>
        </w:rPr>
      </w:pPr>
      <w:r>
        <w:rPr>
          <w:rFonts w:hint="eastAsia" w:ascii="Arial" w:hAnsi="Arial" w:eastAsia="黑体" w:cstheme="minorBidi"/>
          <w:b/>
          <w:kern w:val="2"/>
          <w:sz w:val="32"/>
          <w:szCs w:val="24"/>
          <w:highlight w:val="none"/>
          <w:lang w:val="en-US" w:eastAsia="zh-CN" w:bidi="ar-SA"/>
        </w:rPr>
        <w:t>数据继承</w:t>
      </w:r>
    </w:p>
    <w:p>
      <w:pPr>
        <w:numPr>
          <w:ilvl w:val="0"/>
          <w:numId w:val="0"/>
        </w:numPr>
        <w:ind w:leftChars="0"/>
        <w:outlineLvl w:val="2"/>
        <w:rPr>
          <w:rFonts w:hint="default" w:cstheme="minorBidi"/>
          <w:b/>
          <w:kern w:val="2"/>
          <w:sz w:val="32"/>
          <w:szCs w:val="24"/>
          <w:lang w:val="en-US" w:eastAsia="zh-CN" w:bidi="ar-SA"/>
        </w:rPr>
      </w:pPr>
      <w:r>
        <w:rPr>
          <w:rFonts w:hint="eastAsia" w:cstheme="minorBidi"/>
          <w:b/>
          <w:kern w:val="2"/>
          <w:sz w:val="32"/>
          <w:szCs w:val="24"/>
          <w:lang w:val="en-US" w:eastAsia="zh-CN" w:bidi="ar-SA"/>
        </w:rPr>
        <w:t>1.1 用户中心-数据继承</w:t>
      </w:r>
    </w:p>
    <w:p>
      <w:pPr>
        <w:numPr>
          <w:ilvl w:val="0"/>
          <w:numId w:val="0"/>
        </w:numPr>
        <w:ind w:leftChars="0"/>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5401310" cy="2481580"/>
            <wp:effectExtent l="0" t="0" r="8890" b="13970"/>
            <wp:docPr id="6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descr="IMG_256"/>
                    <pic:cNvPicPr>
                      <a:picLocks noChangeAspect="1"/>
                    </pic:cNvPicPr>
                  </pic:nvPicPr>
                  <pic:blipFill>
                    <a:blip r:embed="rId150"/>
                    <a:stretch>
                      <a:fillRect/>
                    </a:stretch>
                  </pic:blipFill>
                  <pic:spPr>
                    <a:xfrm>
                      <a:off x="0" y="0"/>
                      <a:ext cx="5401310" cy="2481580"/>
                    </a:xfrm>
                    <a:prstGeom prst="rect">
                      <a:avLst/>
                    </a:prstGeom>
                    <a:noFill/>
                    <a:ln w="9525">
                      <a:noFill/>
                    </a:ln>
                  </pic:spPr>
                </pic:pic>
              </a:graphicData>
            </a:graphic>
          </wp:inline>
        </w:drawing>
      </w:r>
    </w:p>
    <w:p>
      <w:pPr>
        <w:numPr>
          <w:ilvl w:val="0"/>
          <w:numId w:val="0"/>
        </w:numPr>
        <w:ind w:leftChars="0"/>
        <w:outlineLvl w:val="2"/>
        <w:rPr>
          <w:rFonts w:hint="eastAsia" w:cstheme="minorBidi"/>
          <w:b/>
          <w:kern w:val="2"/>
          <w:sz w:val="32"/>
          <w:szCs w:val="24"/>
          <w:lang w:val="en-US" w:eastAsia="zh-CN" w:bidi="ar-SA"/>
        </w:rPr>
      </w:pPr>
      <w:r>
        <w:rPr>
          <w:rFonts w:hint="eastAsia" w:cstheme="minorBidi"/>
          <w:b/>
          <w:kern w:val="2"/>
          <w:sz w:val="32"/>
          <w:szCs w:val="24"/>
          <w:lang w:val="en-US" w:eastAsia="zh-CN" w:bidi="ar-SA"/>
        </w:rPr>
        <w:t>1.2 确定数据继承人</w:t>
      </w:r>
    </w:p>
    <w:p>
      <w:pPr>
        <w:numPr>
          <w:ilvl w:val="0"/>
          <w:numId w:val="0"/>
        </w:numPr>
        <w:ind w:leftChars="0"/>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变更前：要删除的用户</w:t>
      </w:r>
    </w:p>
    <w:p>
      <w:pPr>
        <w:numPr>
          <w:ilvl w:val="0"/>
          <w:numId w:val="0"/>
        </w:numPr>
        <w:ind w:leftChars="0"/>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变更后：数据继承用户</w:t>
      </w:r>
    </w:p>
    <w:p>
      <w:pPr>
        <w:numPr>
          <w:ilvl w:val="0"/>
          <w:numId w:val="0"/>
        </w:numPr>
        <w:ind w:leftChars="0"/>
        <w:outlineLvl w:val="9"/>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信息确认完毕后点击确认变更</w:t>
      </w:r>
    </w:p>
    <w:p>
      <w:pPr>
        <w:numPr>
          <w:ilvl w:val="0"/>
          <w:numId w:val="0"/>
        </w:numPr>
        <w:ind w:leftChars="0"/>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5563235" cy="2555875"/>
            <wp:effectExtent l="0" t="0" r="18415" b="15875"/>
            <wp:docPr id="15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4" descr="IMG_256"/>
                    <pic:cNvPicPr>
                      <a:picLocks noChangeAspect="1"/>
                    </pic:cNvPicPr>
                  </pic:nvPicPr>
                  <pic:blipFill>
                    <a:blip r:embed="rId151"/>
                    <a:stretch>
                      <a:fillRect/>
                    </a:stretch>
                  </pic:blipFill>
                  <pic:spPr>
                    <a:xfrm>
                      <a:off x="0" y="0"/>
                      <a:ext cx="5563235" cy="2555875"/>
                    </a:xfrm>
                    <a:prstGeom prst="rect">
                      <a:avLst/>
                    </a:prstGeom>
                    <a:noFill/>
                    <a:ln w="9525">
                      <a:noFill/>
                    </a:ln>
                  </pic:spPr>
                </pic:pic>
              </a:graphicData>
            </a:graphic>
          </wp:inline>
        </w:drawing>
      </w:r>
    </w:p>
    <w:p>
      <w:pPr>
        <w:numPr>
          <w:ilvl w:val="0"/>
          <w:numId w:val="0"/>
        </w:numPr>
        <w:ind w:leftChars="0"/>
        <w:outlineLvl w:val="2"/>
        <w:rPr>
          <w:rFonts w:hint="default" w:cstheme="minorBidi"/>
          <w:b/>
          <w:kern w:val="2"/>
          <w:sz w:val="32"/>
          <w:szCs w:val="24"/>
          <w:lang w:val="en-US" w:eastAsia="zh-CN" w:bidi="ar-SA"/>
        </w:rPr>
      </w:pPr>
      <w:r>
        <w:rPr>
          <w:rFonts w:hint="eastAsia" w:cstheme="minorBidi"/>
          <w:b/>
          <w:kern w:val="2"/>
          <w:sz w:val="32"/>
          <w:szCs w:val="24"/>
          <w:lang w:val="en-US" w:eastAsia="zh-CN" w:bidi="ar-SA"/>
        </w:rPr>
        <w:t>1.3 删除目标用户</w:t>
      </w:r>
    </w:p>
    <w:p>
      <w:pPr>
        <w:numPr>
          <w:ilvl w:val="0"/>
          <w:numId w:val="0"/>
        </w:numPr>
        <w:ind w:leftChars="0"/>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数据继承成功后，可在用户中心点击删除按钮删除目标用户</w:t>
      </w:r>
    </w:p>
    <w:p>
      <w:pPr>
        <w:numPr>
          <w:ilvl w:val="0"/>
          <w:numId w:val="0"/>
        </w:numPr>
        <w:ind w:leftChars="0"/>
        <w:outlineLvl w:val="9"/>
        <w:rPr>
          <w:rFonts w:hint="default" w:ascii="宋体" w:hAnsi="宋体" w:eastAsia="宋体" w:cs="宋体"/>
          <w:sz w:val="24"/>
          <w:szCs w:val="24"/>
          <w:lang w:val="en-US" w:eastAsia="zh-CN"/>
        </w:rPr>
      </w:pPr>
      <w:r>
        <w:rPr>
          <w:rFonts w:ascii="宋体" w:hAnsi="宋体" w:eastAsia="宋体" w:cs="宋体"/>
          <w:sz w:val="24"/>
          <w:szCs w:val="24"/>
        </w:rPr>
        <w:drawing>
          <wp:inline distT="0" distB="0" distL="114300" distR="114300">
            <wp:extent cx="5467350" cy="2511425"/>
            <wp:effectExtent l="0" t="0" r="0" b="3175"/>
            <wp:docPr id="152"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5" descr="IMG_256"/>
                    <pic:cNvPicPr>
                      <a:picLocks noChangeAspect="1"/>
                    </pic:cNvPicPr>
                  </pic:nvPicPr>
                  <pic:blipFill>
                    <a:blip r:embed="rId152"/>
                    <a:stretch>
                      <a:fillRect/>
                    </a:stretch>
                  </pic:blipFill>
                  <pic:spPr>
                    <a:xfrm>
                      <a:off x="0" y="0"/>
                      <a:ext cx="5467350" cy="2511425"/>
                    </a:xfrm>
                    <a:prstGeom prst="rect">
                      <a:avLst/>
                    </a:prstGeom>
                    <a:noFill/>
                    <a:ln w="9525">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AE30A1"/>
    <w:multiLevelType w:val="singleLevel"/>
    <w:tmpl w:val="83AE30A1"/>
    <w:lvl w:ilvl="0" w:tentative="0">
      <w:start w:val="6"/>
      <w:numFmt w:val="decimal"/>
      <w:suff w:val="nothing"/>
      <w:lvlText w:val="%1、"/>
      <w:lvlJc w:val="left"/>
    </w:lvl>
  </w:abstractNum>
  <w:abstractNum w:abstractNumId="1">
    <w:nsid w:val="9A64A8C0"/>
    <w:multiLevelType w:val="singleLevel"/>
    <w:tmpl w:val="9A64A8C0"/>
    <w:lvl w:ilvl="0" w:tentative="0">
      <w:start w:val="1"/>
      <w:numFmt w:val="decimal"/>
      <w:suff w:val="nothing"/>
      <w:lvlText w:val="%1、"/>
      <w:lvlJc w:val="left"/>
    </w:lvl>
  </w:abstractNum>
  <w:abstractNum w:abstractNumId="2">
    <w:nsid w:val="AEDA5C59"/>
    <w:multiLevelType w:val="singleLevel"/>
    <w:tmpl w:val="AEDA5C59"/>
    <w:lvl w:ilvl="0" w:tentative="0">
      <w:start w:val="1"/>
      <w:numFmt w:val="decimal"/>
      <w:lvlText w:val="%1."/>
      <w:lvlJc w:val="left"/>
      <w:pPr>
        <w:tabs>
          <w:tab w:val="left" w:pos="312"/>
        </w:tabs>
      </w:pPr>
    </w:lvl>
  </w:abstractNum>
  <w:abstractNum w:abstractNumId="3">
    <w:nsid w:val="DD5FF921"/>
    <w:multiLevelType w:val="singleLevel"/>
    <w:tmpl w:val="DD5FF921"/>
    <w:lvl w:ilvl="0" w:tentative="0">
      <w:start w:val="3"/>
      <w:numFmt w:val="decimal"/>
      <w:suff w:val="nothing"/>
      <w:lvlText w:val="%1、"/>
      <w:lvlJc w:val="left"/>
    </w:lvl>
  </w:abstractNum>
  <w:abstractNum w:abstractNumId="4">
    <w:nsid w:val="F863D892"/>
    <w:multiLevelType w:val="singleLevel"/>
    <w:tmpl w:val="F863D892"/>
    <w:lvl w:ilvl="0" w:tentative="0">
      <w:start w:val="1"/>
      <w:numFmt w:val="decimal"/>
      <w:suff w:val="nothing"/>
      <w:lvlText w:val="%1、"/>
      <w:lvlJc w:val="left"/>
    </w:lvl>
  </w:abstractNum>
  <w:abstractNum w:abstractNumId="5">
    <w:nsid w:val="1333ED6D"/>
    <w:multiLevelType w:val="singleLevel"/>
    <w:tmpl w:val="1333ED6D"/>
    <w:lvl w:ilvl="0" w:tentative="0">
      <w:start w:val="1"/>
      <w:numFmt w:val="bullet"/>
      <w:lvlText w:val=""/>
      <w:lvlJc w:val="left"/>
      <w:pPr>
        <w:ind w:left="420" w:hanging="420"/>
      </w:pPr>
      <w:rPr>
        <w:rFonts w:hint="default" w:ascii="Wingdings" w:hAnsi="Wingdings"/>
      </w:rPr>
    </w:lvl>
  </w:abstractNum>
  <w:abstractNum w:abstractNumId="6">
    <w:nsid w:val="20AC142C"/>
    <w:multiLevelType w:val="singleLevel"/>
    <w:tmpl w:val="20AC142C"/>
    <w:lvl w:ilvl="0" w:tentative="0">
      <w:start w:val="1"/>
      <w:numFmt w:val="decimal"/>
      <w:suff w:val="nothing"/>
      <w:lvlText w:val="%1、"/>
      <w:lvlJc w:val="left"/>
    </w:lvl>
  </w:abstractNum>
  <w:abstractNum w:abstractNumId="7">
    <w:nsid w:val="236CD8CF"/>
    <w:multiLevelType w:val="singleLevel"/>
    <w:tmpl w:val="236CD8CF"/>
    <w:lvl w:ilvl="0" w:tentative="0">
      <w:start w:val="1"/>
      <w:numFmt w:val="decimal"/>
      <w:suff w:val="nothing"/>
      <w:lvlText w:val="%1、"/>
      <w:lvlJc w:val="left"/>
    </w:lvl>
  </w:abstractNum>
  <w:abstractNum w:abstractNumId="8">
    <w:nsid w:val="3571B731"/>
    <w:multiLevelType w:val="singleLevel"/>
    <w:tmpl w:val="3571B731"/>
    <w:lvl w:ilvl="0" w:tentative="0">
      <w:start w:val="5"/>
      <w:numFmt w:val="chineseCounting"/>
      <w:suff w:val="nothing"/>
      <w:lvlText w:val="%1、"/>
      <w:lvlJc w:val="left"/>
      <w:rPr>
        <w:rFonts w:hint="eastAsia"/>
      </w:rPr>
    </w:lvl>
  </w:abstractNum>
  <w:abstractNum w:abstractNumId="9">
    <w:nsid w:val="38B53279"/>
    <w:multiLevelType w:val="singleLevel"/>
    <w:tmpl w:val="38B53279"/>
    <w:lvl w:ilvl="0" w:tentative="0">
      <w:start w:val="1"/>
      <w:numFmt w:val="decimal"/>
      <w:suff w:val="nothing"/>
      <w:lvlText w:val="%1、"/>
      <w:lvlJc w:val="left"/>
    </w:lvl>
  </w:abstractNum>
  <w:abstractNum w:abstractNumId="10">
    <w:nsid w:val="4AEE70DE"/>
    <w:multiLevelType w:val="singleLevel"/>
    <w:tmpl w:val="4AEE70DE"/>
    <w:lvl w:ilvl="0" w:tentative="0">
      <w:start w:val="1"/>
      <w:numFmt w:val="decimal"/>
      <w:suff w:val="nothing"/>
      <w:lvlText w:val="%1、"/>
      <w:lvlJc w:val="left"/>
    </w:lvl>
  </w:abstractNum>
  <w:abstractNum w:abstractNumId="11">
    <w:nsid w:val="4C8918D4"/>
    <w:multiLevelType w:val="singleLevel"/>
    <w:tmpl w:val="4C8918D4"/>
    <w:lvl w:ilvl="0" w:tentative="0">
      <w:start w:val="10"/>
      <w:numFmt w:val="chineseCounting"/>
      <w:suff w:val="nothing"/>
      <w:lvlText w:val="%1、"/>
      <w:lvlJc w:val="left"/>
      <w:rPr>
        <w:rFonts w:hint="eastAsia"/>
      </w:rPr>
    </w:lvl>
  </w:abstractNum>
  <w:abstractNum w:abstractNumId="12">
    <w:nsid w:val="5314BBAA"/>
    <w:multiLevelType w:val="multilevel"/>
    <w:tmpl w:val="5314BBAA"/>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3">
    <w:nsid w:val="5698891F"/>
    <w:multiLevelType w:val="singleLevel"/>
    <w:tmpl w:val="5698891F"/>
    <w:lvl w:ilvl="0" w:tentative="0">
      <w:start w:val="1"/>
      <w:numFmt w:val="chineseCounting"/>
      <w:suff w:val="nothing"/>
      <w:lvlText w:val="%1、"/>
      <w:lvlJc w:val="left"/>
      <w:rPr>
        <w:rFonts w:hint="eastAsia"/>
      </w:rPr>
    </w:lvl>
  </w:abstractNum>
  <w:abstractNum w:abstractNumId="14">
    <w:nsid w:val="72845159"/>
    <w:multiLevelType w:val="singleLevel"/>
    <w:tmpl w:val="72845159"/>
    <w:lvl w:ilvl="0" w:tentative="0">
      <w:start w:val="1"/>
      <w:numFmt w:val="decimal"/>
      <w:suff w:val="nothing"/>
      <w:lvlText w:val="%1、"/>
      <w:lvlJc w:val="left"/>
    </w:lvl>
  </w:abstractNum>
  <w:num w:numId="1">
    <w:abstractNumId w:val="12"/>
  </w:num>
  <w:num w:numId="2">
    <w:abstractNumId w:val="2"/>
  </w:num>
  <w:num w:numId="3">
    <w:abstractNumId w:val="13"/>
  </w:num>
  <w:num w:numId="4">
    <w:abstractNumId w:val="9"/>
  </w:num>
  <w:num w:numId="5">
    <w:abstractNumId w:val="6"/>
  </w:num>
  <w:num w:numId="6">
    <w:abstractNumId w:val="3"/>
  </w:num>
  <w:num w:numId="7">
    <w:abstractNumId w:val="8"/>
  </w:num>
  <w:num w:numId="8">
    <w:abstractNumId w:val="7"/>
  </w:num>
  <w:num w:numId="9">
    <w:abstractNumId w:val="0"/>
  </w:num>
  <w:num w:numId="10">
    <w:abstractNumId w:val="1"/>
  </w:num>
  <w:num w:numId="11">
    <w:abstractNumId w:val="11"/>
  </w:num>
  <w:num w:numId="12">
    <w:abstractNumId w:val="4"/>
  </w:num>
  <w:num w:numId="13">
    <w:abstractNumId w:val="5"/>
  </w:num>
  <w:num w:numId="14">
    <w:abstractNumId w:val="10"/>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QzMjlhMjA4ODNjNDhkZWFiYjQ4OTYwMzIxNDQ3MjAifQ=="/>
  </w:docVars>
  <w:rsids>
    <w:rsidRoot w:val="00000000"/>
    <w:rsid w:val="00172E78"/>
    <w:rsid w:val="005B0870"/>
    <w:rsid w:val="00A641FB"/>
    <w:rsid w:val="00B0507A"/>
    <w:rsid w:val="011614FB"/>
    <w:rsid w:val="014A102B"/>
    <w:rsid w:val="01A61948"/>
    <w:rsid w:val="023D16F5"/>
    <w:rsid w:val="029839B6"/>
    <w:rsid w:val="031011D7"/>
    <w:rsid w:val="03B94246"/>
    <w:rsid w:val="03FC5FFC"/>
    <w:rsid w:val="041929BC"/>
    <w:rsid w:val="045F6B9B"/>
    <w:rsid w:val="0475016D"/>
    <w:rsid w:val="0495080F"/>
    <w:rsid w:val="04E672BC"/>
    <w:rsid w:val="05966081"/>
    <w:rsid w:val="0633208D"/>
    <w:rsid w:val="06380871"/>
    <w:rsid w:val="07467068"/>
    <w:rsid w:val="076C64E2"/>
    <w:rsid w:val="0780241B"/>
    <w:rsid w:val="078B414B"/>
    <w:rsid w:val="07FE66CB"/>
    <w:rsid w:val="08033CE1"/>
    <w:rsid w:val="0850268A"/>
    <w:rsid w:val="08C76FE7"/>
    <w:rsid w:val="08E46CBE"/>
    <w:rsid w:val="09AD2157"/>
    <w:rsid w:val="0A516F86"/>
    <w:rsid w:val="0AFF1C05"/>
    <w:rsid w:val="0B3D575C"/>
    <w:rsid w:val="0B510E78"/>
    <w:rsid w:val="0C107865"/>
    <w:rsid w:val="0C3923C8"/>
    <w:rsid w:val="0D503997"/>
    <w:rsid w:val="0D921D8F"/>
    <w:rsid w:val="0DAE3890"/>
    <w:rsid w:val="0DB53103"/>
    <w:rsid w:val="0DF53ED6"/>
    <w:rsid w:val="0E012A71"/>
    <w:rsid w:val="0E285CD5"/>
    <w:rsid w:val="0E4A0710"/>
    <w:rsid w:val="0E74222E"/>
    <w:rsid w:val="0EE67993"/>
    <w:rsid w:val="0F3B2377"/>
    <w:rsid w:val="0F44355D"/>
    <w:rsid w:val="0F8D4AEA"/>
    <w:rsid w:val="10072618"/>
    <w:rsid w:val="1073042F"/>
    <w:rsid w:val="10795EF2"/>
    <w:rsid w:val="10E943BC"/>
    <w:rsid w:val="115630D4"/>
    <w:rsid w:val="119B35D9"/>
    <w:rsid w:val="12380A2C"/>
    <w:rsid w:val="12445622"/>
    <w:rsid w:val="12596D8C"/>
    <w:rsid w:val="129640D0"/>
    <w:rsid w:val="133A279F"/>
    <w:rsid w:val="13421B62"/>
    <w:rsid w:val="14AE3227"/>
    <w:rsid w:val="14B4218C"/>
    <w:rsid w:val="157E577E"/>
    <w:rsid w:val="165322D8"/>
    <w:rsid w:val="1666792B"/>
    <w:rsid w:val="18C94AD3"/>
    <w:rsid w:val="18DD6C90"/>
    <w:rsid w:val="194F322A"/>
    <w:rsid w:val="198A6011"/>
    <w:rsid w:val="1CE819CC"/>
    <w:rsid w:val="1D385D84"/>
    <w:rsid w:val="1DDA5067"/>
    <w:rsid w:val="1E1B3383"/>
    <w:rsid w:val="1E41132D"/>
    <w:rsid w:val="204C266B"/>
    <w:rsid w:val="20A41544"/>
    <w:rsid w:val="20E57FD0"/>
    <w:rsid w:val="233233FB"/>
    <w:rsid w:val="23676A80"/>
    <w:rsid w:val="237815D0"/>
    <w:rsid w:val="2385628C"/>
    <w:rsid w:val="243D52A1"/>
    <w:rsid w:val="246D6C5B"/>
    <w:rsid w:val="24A65CC9"/>
    <w:rsid w:val="24F13481"/>
    <w:rsid w:val="26194985"/>
    <w:rsid w:val="27847072"/>
    <w:rsid w:val="27CC1EEA"/>
    <w:rsid w:val="27F47682"/>
    <w:rsid w:val="29102D61"/>
    <w:rsid w:val="29221399"/>
    <w:rsid w:val="29912639"/>
    <w:rsid w:val="29932CBF"/>
    <w:rsid w:val="2A41096D"/>
    <w:rsid w:val="2A73664D"/>
    <w:rsid w:val="2AF7102C"/>
    <w:rsid w:val="2B640CE9"/>
    <w:rsid w:val="2B9F1B4D"/>
    <w:rsid w:val="2BAA31E6"/>
    <w:rsid w:val="2BD55811"/>
    <w:rsid w:val="2CBB4B82"/>
    <w:rsid w:val="2CCF780F"/>
    <w:rsid w:val="2D6200B2"/>
    <w:rsid w:val="2D917A97"/>
    <w:rsid w:val="2DA92CBE"/>
    <w:rsid w:val="2E496043"/>
    <w:rsid w:val="2F783BE2"/>
    <w:rsid w:val="2FD81955"/>
    <w:rsid w:val="30B023A9"/>
    <w:rsid w:val="30DE01C1"/>
    <w:rsid w:val="315076E8"/>
    <w:rsid w:val="31BB1005"/>
    <w:rsid w:val="31CF6BDA"/>
    <w:rsid w:val="32163EB2"/>
    <w:rsid w:val="330178AB"/>
    <w:rsid w:val="33BE6B8B"/>
    <w:rsid w:val="3415259A"/>
    <w:rsid w:val="342D5ABF"/>
    <w:rsid w:val="342D773D"/>
    <w:rsid w:val="34AC2A42"/>
    <w:rsid w:val="353E4225"/>
    <w:rsid w:val="356B57F2"/>
    <w:rsid w:val="36617CA1"/>
    <w:rsid w:val="371116C7"/>
    <w:rsid w:val="371371EE"/>
    <w:rsid w:val="37E1553E"/>
    <w:rsid w:val="37E666B0"/>
    <w:rsid w:val="38545D10"/>
    <w:rsid w:val="38E075A3"/>
    <w:rsid w:val="3986144F"/>
    <w:rsid w:val="3AEA64B7"/>
    <w:rsid w:val="3B365BA1"/>
    <w:rsid w:val="3B7B35B3"/>
    <w:rsid w:val="3C7A386B"/>
    <w:rsid w:val="3C85293C"/>
    <w:rsid w:val="3C991F43"/>
    <w:rsid w:val="3E227174"/>
    <w:rsid w:val="3E2717D1"/>
    <w:rsid w:val="3E3839DE"/>
    <w:rsid w:val="3E5200DD"/>
    <w:rsid w:val="3E7C7AB9"/>
    <w:rsid w:val="3E8338D0"/>
    <w:rsid w:val="3ED31D49"/>
    <w:rsid w:val="3ED6747E"/>
    <w:rsid w:val="3F4064D6"/>
    <w:rsid w:val="40012424"/>
    <w:rsid w:val="403D46F7"/>
    <w:rsid w:val="40580367"/>
    <w:rsid w:val="412344D1"/>
    <w:rsid w:val="41596801"/>
    <w:rsid w:val="41630D52"/>
    <w:rsid w:val="417E09F2"/>
    <w:rsid w:val="42027C56"/>
    <w:rsid w:val="4474144C"/>
    <w:rsid w:val="449D7EAC"/>
    <w:rsid w:val="44DF2E05"/>
    <w:rsid w:val="45563939"/>
    <w:rsid w:val="46300050"/>
    <w:rsid w:val="467B090B"/>
    <w:rsid w:val="46EE732F"/>
    <w:rsid w:val="48731228"/>
    <w:rsid w:val="489F4D85"/>
    <w:rsid w:val="48CC7259"/>
    <w:rsid w:val="48E21116"/>
    <w:rsid w:val="49B87D92"/>
    <w:rsid w:val="4A2A4B22"/>
    <w:rsid w:val="4A5D0A54"/>
    <w:rsid w:val="4A9741FE"/>
    <w:rsid w:val="4B45006E"/>
    <w:rsid w:val="4B8D5369"/>
    <w:rsid w:val="4BC23E1F"/>
    <w:rsid w:val="4BC52D55"/>
    <w:rsid w:val="4BD15113"/>
    <w:rsid w:val="4D007899"/>
    <w:rsid w:val="4D111FCA"/>
    <w:rsid w:val="4D1B4B70"/>
    <w:rsid w:val="4D936185"/>
    <w:rsid w:val="4DF96CE5"/>
    <w:rsid w:val="4F18763F"/>
    <w:rsid w:val="4F1E452A"/>
    <w:rsid w:val="4F710AFD"/>
    <w:rsid w:val="4FF84D7B"/>
    <w:rsid w:val="50935A52"/>
    <w:rsid w:val="50D82706"/>
    <w:rsid w:val="50F7458F"/>
    <w:rsid w:val="519F232A"/>
    <w:rsid w:val="51BA2C30"/>
    <w:rsid w:val="51D830B6"/>
    <w:rsid w:val="520E3CCE"/>
    <w:rsid w:val="528E2924"/>
    <w:rsid w:val="52D03C5E"/>
    <w:rsid w:val="534C5B09"/>
    <w:rsid w:val="538B6E42"/>
    <w:rsid w:val="539D0E61"/>
    <w:rsid w:val="546A563B"/>
    <w:rsid w:val="548E6E7E"/>
    <w:rsid w:val="54F77CF7"/>
    <w:rsid w:val="55005975"/>
    <w:rsid w:val="558708BE"/>
    <w:rsid w:val="55C0633B"/>
    <w:rsid w:val="566E5D97"/>
    <w:rsid w:val="56AB6FEB"/>
    <w:rsid w:val="57836FFA"/>
    <w:rsid w:val="57C245EC"/>
    <w:rsid w:val="57D807E3"/>
    <w:rsid w:val="580E072C"/>
    <w:rsid w:val="58AB40CA"/>
    <w:rsid w:val="58BE3005"/>
    <w:rsid w:val="58FC58DC"/>
    <w:rsid w:val="59633BAD"/>
    <w:rsid w:val="597E2DFB"/>
    <w:rsid w:val="59D625D1"/>
    <w:rsid w:val="5A67147B"/>
    <w:rsid w:val="5B150ED7"/>
    <w:rsid w:val="5B1C5C72"/>
    <w:rsid w:val="5B2247ED"/>
    <w:rsid w:val="5B4C4BF0"/>
    <w:rsid w:val="5BFD2097"/>
    <w:rsid w:val="5C284125"/>
    <w:rsid w:val="5C2F5FC8"/>
    <w:rsid w:val="5C3E2C76"/>
    <w:rsid w:val="5C4E28F2"/>
    <w:rsid w:val="5D7719D5"/>
    <w:rsid w:val="5E053485"/>
    <w:rsid w:val="5E286998"/>
    <w:rsid w:val="5E674E7C"/>
    <w:rsid w:val="5E895E64"/>
    <w:rsid w:val="5E9D190F"/>
    <w:rsid w:val="5ECE7D1A"/>
    <w:rsid w:val="5EEC1F4F"/>
    <w:rsid w:val="5F2E07B9"/>
    <w:rsid w:val="5FDD3DF4"/>
    <w:rsid w:val="606A7DEB"/>
    <w:rsid w:val="61402FBF"/>
    <w:rsid w:val="617007AA"/>
    <w:rsid w:val="61726277"/>
    <w:rsid w:val="621E5D76"/>
    <w:rsid w:val="626A04CC"/>
    <w:rsid w:val="62B64D4D"/>
    <w:rsid w:val="63BA6ABF"/>
    <w:rsid w:val="63F72BA8"/>
    <w:rsid w:val="645E744B"/>
    <w:rsid w:val="64D02040"/>
    <w:rsid w:val="65B57120"/>
    <w:rsid w:val="66417024"/>
    <w:rsid w:val="66BC2B4E"/>
    <w:rsid w:val="66D02156"/>
    <w:rsid w:val="67E934CF"/>
    <w:rsid w:val="68495188"/>
    <w:rsid w:val="68A273E6"/>
    <w:rsid w:val="694A2693"/>
    <w:rsid w:val="69BF30D1"/>
    <w:rsid w:val="69CE5072"/>
    <w:rsid w:val="69EC374B"/>
    <w:rsid w:val="6A3F20EC"/>
    <w:rsid w:val="6A486BD3"/>
    <w:rsid w:val="6AC239B0"/>
    <w:rsid w:val="6AED1FBD"/>
    <w:rsid w:val="6B3C600C"/>
    <w:rsid w:val="6B680B5D"/>
    <w:rsid w:val="6B8A4FC9"/>
    <w:rsid w:val="6BC11874"/>
    <w:rsid w:val="6BC4672D"/>
    <w:rsid w:val="6C33087B"/>
    <w:rsid w:val="6CAB581C"/>
    <w:rsid w:val="6CE93F71"/>
    <w:rsid w:val="6D8A7502"/>
    <w:rsid w:val="6DA06D26"/>
    <w:rsid w:val="6DC26C9C"/>
    <w:rsid w:val="6E4B4EE4"/>
    <w:rsid w:val="6E99642B"/>
    <w:rsid w:val="6F11136D"/>
    <w:rsid w:val="6F392F8E"/>
    <w:rsid w:val="6F664BE6"/>
    <w:rsid w:val="6FB57C6B"/>
    <w:rsid w:val="6FBD57C0"/>
    <w:rsid w:val="70E707C8"/>
    <w:rsid w:val="714B66D2"/>
    <w:rsid w:val="716B31A7"/>
    <w:rsid w:val="721750DD"/>
    <w:rsid w:val="72B7359C"/>
    <w:rsid w:val="72DF5BFA"/>
    <w:rsid w:val="73876A8C"/>
    <w:rsid w:val="73973B2C"/>
    <w:rsid w:val="73AB1F81"/>
    <w:rsid w:val="751E3317"/>
    <w:rsid w:val="75466405"/>
    <w:rsid w:val="758F4FAA"/>
    <w:rsid w:val="75E11C8A"/>
    <w:rsid w:val="76342701"/>
    <w:rsid w:val="766F52BC"/>
    <w:rsid w:val="76A43394"/>
    <w:rsid w:val="76C211D6"/>
    <w:rsid w:val="770758F7"/>
    <w:rsid w:val="77331541"/>
    <w:rsid w:val="775A6197"/>
    <w:rsid w:val="77A63F18"/>
    <w:rsid w:val="77FE6B23"/>
    <w:rsid w:val="782D1944"/>
    <w:rsid w:val="78B15F5D"/>
    <w:rsid w:val="78DB6E64"/>
    <w:rsid w:val="7907005F"/>
    <w:rsid w:val="7A081EDB"/>
    <w:rsid w:val="7AAD2A82"/>
    <w:rsid w:val="7C175194"/>
    <w:rsid w:val="7C4D62CB"/>
    <w:rsid w:val="7C703961"/>
    <w:rsid w:val="7CAE5212"/>
    <w:rsid w:val="7D1A02FB"/>
    <w:rsid w:val="7D630B99"/>
    <w:rsid w:val="7DE67713"/>
    <w:rsid w:val="7DEE13E8"/>
    <w:rsid w:val="7EFD718F"/>
    <w:rsid w:val="7F570A44"/>
    <w:rsid w:val="7FA362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1"/>
    <w:basedOn w:val="1"/>
    <w:next w:val="1"/>
    <w:autoRedefine/>
    <w:qFormat/>
    <w:uiPriority w:val="0"/>
    <w:pPr>
      <w:keepNext/>
      <w:keepLines/>
      <w:numPr>
        <w:ilvl w:val="0"/>
        <w:numId w:val="1"/>
      </w:numPr>
      <w:spacing w:before="340" w:beforeLines="0" w:beforeAutospacing="0" w:after="330" w:afterLines="0" w:afterAutospacing="0" w:line="576" w:lineRule="auto"/>
      <w:ind w:left="432" w:hanging="432"/>
      <w:outlineLvl w:val="0"/>
    </w:pPr>
    <w:rPr>
      <w:b/>
      <w:kern w:val="44"/>
      <w:sz w:val="44"/>
    </w:rPr>
  </w:style>
  <w:style w:type="paragraph" w:styleId="3">
    <w:name w:val="heading 2"/>
    <w:basedOn w:val="1"/>
    <w:next w:val="1"/>
    <w:autoRedefine/>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4">
    <w:name w:val="heading 3"/>
    <w:basedOn w:val="1"/>
    <w:next w:val="1"/>
    <w:autoRedefine/>
    <w:unhideWhenUsed/>
    <w:qFormat/>
    <w:uiPriority w:val="0"/>
    <w:pPr>
      <w:keepNext/>
      <w:keepLines/>
      <w:numPr>
        <w:ilvl w:val="2"/>
        <w:numId w:val="1"/>
      </w:numPr>
      <w:spacing w:before="260" w:beforeLines="0" w:beforeAutospacing="0" w:after="260" w:afterLines="0" w:afterAutospacing="0" w:line="413" w:lineRule="auto"/>
      <w:ind w:left="720" w:hanging="720"/>
      <w:outlineLvl w:val="2"/>
    </w:pPr>
    <w:rPr>
      <w:b/>
      <w:sz w:val="32"/>
    </w:rPr>
  </w:style>
  <w:style w:type="paragraph" w:styleId="5">
    <w:name w:val="heading 4"/>
    <w:basedOn w:val="1"/>
    <w:next w:val="1"/>
    <w:autoRedefine/>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6">
    <w:name w:val="heading 5"/>
    <w:basedOn w:val="1"/>
    <w:next w:val="1"/>
    <w:autoRedefine/>
    <w:semiHidden/>
    <w:unhideWhenUsed/>
    <w:qFormat/>
    <w:uiPriority w:val="0"/>
    <w:pPr>
      <w:keepNext/>
      <w:keepLines/>
      <w:numPr>
        <w:ilvl w:val="4"/>
        <w:numId w:val="1"/>
      </w:numPr>
      <w:spacing w:before="280" w:beforeLines="0" w:beforeAutospacing="0" w:after="290" w:afterLines="0" w:afterAutospacing="0" w:line="372" w:lineRule="auto"/>
      <w:ind w:left="1008" w:hanging="1008"/>
      <w:outlineLvl w:val="4"/>
    </w:pPr>
    <w:rPr>
      <w:b/>
      <w:sz w:val="28"/>
    </w:rPr>
  </w:style>
  <w:style w:type="paragraph" w:styleId="7">
    <w:name w:val="heading 6"/>
    <w:basedOn w:val="1"/>
    <w:next w:val="1"/>
    <w:autoRedefine/>
    <w:semiHidden/>
    <w:unhideWhenUsed/>
    <w:qFormat/>
    <w:uiPriority w:val="0"/>
    <w:pPr>
      <w:keepNext/>
      <w:keepLines/>
      <w:numPr>
        <w:ilvl w:val="5"/>
        <w:numId w:val="1"/>
      </w:numPr>
      <w:spacing w:before="240" w:beforeLines="0" w:beforeAutospacing="0" w:after="64" w:afterLines="0" w:afterAutospacing="0" w:line="317" w:lineRule="auto"/>
      <w:ind w:left="1151" w:hanging="1151"/>
      <w:outlineLvl w:val="5"/>
    </w:pPr>
    <w:rPr>
      <w:rFonts w:ascii="Arial" w:hAnsi="Arial" w:eastAsia="黑体"/>
      <w:b/>
      <w:sz w:val="24"/>
    </w:rPr>
  </w:style>
  <w:style w:type="paragraph" w:styleId="8">
    <w:name w:val="heading 7"/>
    <w:basedOn w:val="1"/>
    <w:next w:val="1"/>
    <w:autoRedefine/>
    <w:semiHidden/>
    <w:unhideWhenUsed/>
    <w:qFormat/>
    <w:uiPriority w:val="0"/>
    <w:pPr>
      <w:keepNext/>
      <w:keepLines/>
      <w:numPr>
        <w:ilvl w:val="6"/>
        <w:numId w:val="1"/>
      </w:numPr>
      <w:spacing w:before="240" w:beforeLines="0" w:beforeAutospacing="0" w:after="64" w:afterLines="0" w:afterAutospacing="0" w:line="317" w:lineRule="auto"/>
      <w:ind w:left="1296" w:hanging="1296"/>
      <w:outlineLvl w:val="6"/>
    </w:pPr>
    <w:rPr>
      <w:b/>
      <w:sz w:val="24"/>
    </w:rPr>
  </w:style>
  <w:style w:type="paragraph" w:styleId="9">
    <w:name w:val="heading 8"/>
    <w:basedOn w:val="1"/>
    <w:next w:val="1"/>
    <w:autoRedefine/>
    <w:semiHidden/>
    <w:unhideWhenUsed/>
    <w:qFormat/>
    <w:uiPriority w:val="0"/>
    <w:pPr>
      <w:keepNext/>
      <w:keepLines/>
      <w:numPr>
        <w:ilvl w:val="7"/>
        <w:numId w:val="1"/>
      </w:numPr>
      <w:spacing w:before="240" w:beforeLines="0" w:beforeAutospacing="0" w:after="64" w:afterLines="0" w:afterAutospacing="0" w:line="317" w:lineRule="auto"/>
      <w:ind w:left="1440" w:hanging="1440"/>
      <w:outlineLvl w:val="7"/>
    </w:pPr>
    <w:rPr>
      <w:rFonts w:ascii="Arial" w:hAnsi="Arial" w:eastAsia="黑体"/>
      <w:sz w:val="24"/>
    </w:rPr>
  </w:style>
  <w:style w:type="paragraph" w:styleId="10">
    <w:name w:val="heading 9"/>
    <w:basedOn w:val="1"/>
    <w:next w:val="1"/>
    <w:autoRedefine/>
    <w:semiHidden/>
    <w:unhideWhenUsed/>
    <w:qFormat/>
    <w:uiPriority w:val="0"/>
    <w:pPr>
      <w:keepNext/>
      <w:keepLines/>
      <w:numPr>
        <w:ilvl w:val="8"/>
        <w:numId w:val="1"/>
      </w:numPr>
      <w:spacing w:before="240" w:beforeLines="0" w:beforeAutospacing="0" w:after="64" w:afterLines="0" w:afterAutospacing="0" w:line="317" w:lineRule="auto"/>
      <w:ind w:left="1583" w:hanging="1583"/>
      <w:outlineLvl w:val="8"/>
    </w:pPr>
    <w:rPr>
      <w:rFonts w:ascii="Arial" w:hAnsi="Arial" w:eastAsia="黑体"/>
      <w:sz w:val="21"/>
    </w:rPr>
  </w:style>
  <w:style w:type="character" w:default="1" w:styleId="16">
    <w:name w:val="Default Paragraph Font"/>
    <w:autoRedefine/>
    <w:semiHidden/>
    <w:qFormat/>
    <w:uiPriority w:val="0"/>
  </w:style>
  <w:style w:type="table" w:default="1" w:styleId="14">
    <w:name w:val="Normal Table"/>
    <w:autoRedefine/>
    <w:semiHidden/>
    <w:qFormat/>
    <w:uiPriority w:val="0"/>
    <w:tblPr>
      <w:tblCellMar>
        <w:top w:w="0" w:type="dxa"/>
        <w:left w:w="108" w:type="dxa"/>
        <w:bottom w:w="0" w:type="dxa"/>
        <w:right w:w="108" w:type="dxa"/>
      </w:tblCellMar>
    </w:tblPr>
  </w:style>
  <w:style w:type="paragraph" w:styleId="11">
    <w:name w:val="footer"/>
    <w:basedOn w:val="1"/>
    <w:autoRedefine/>
    <w:qFormat/>
    <w:uiPriority w:val="0"/>
    <w:pPr>
      <w:tabs>
        <w:tab w:val="center" w:pos="4153"/>
        <w:tab w:val="right" w:pos="8306"/>
      </w:tabs>
      <w:snapToGrid w:val="0"/>
      <w:jc w:val="left"/>
    </w:pPr>
    <w:rPr>
      <w:sz w:val="18"/>
    </w:rPr>
  </w:style>
  <w:style w:type="paragraph" w:styleId="12">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3">
    <w:name w:val="Normal (Web)"/>
    <w:basedOn w:val="1"/>
    <w:autoRedefine/>
    <w:qFormat/>
    <w:uiPriority w:val="0"/>
    <w:pPr>
      <w:spacing w:before="0" w:beforeAutospacing="1" w:after="0" w:afterAutospacing="1"/>
      <w:ind w:left="0" w:right="0"/>
      <w:jc w:val="left"/>
    </w:pPr>
    <w:rPr>
      <w:kern w:val="0"/>
      <w:sz w:val="24"/>
      <w:lang w:val="en-US" w:eastAsia="zh-CN" w:bidi="ar"/>
    </w:rPr>
  </w:style>
  <w:style w:type="table" w:styleId="15">
    <w:name w:val="Table Grid"/>
    <w:basedOn w:val="14"/>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Hyperlink"/>
    <w:basedOn w:val="16"/>
    <w:autoRedefine/>
    <w:qFormat/>
    <w:uiPriority w:val="0"/>
    <w:rPr>
      <w:color w:val="0000FF"/>
      <w:u w:val="single"/>
    </w:rPr>
  </w:style>
</w:style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jpe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jpe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emf"/><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oleObject" Target="embeddings/oleObject1.bin"/><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theme" Target="theme/theme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4" Type="http://schemas.openxmlformats.org/officeDocument/2006/relationships/fontTable" Target="fontTable.xml"/><Relationship Id="rId153" Type="http://schemas.openxmlformats.org/officeDocument/2006/relationships/numbering" Target="numbering.xml"/><Relationship Id="rId152" Type="http://schemas.openxmlformats.org/officeDocument/2006/relationships/image" Target="media/image146.png"/><Relationship Id="rId151" Type="http://schemas.openxmlformats.org/officeDocument/2006/relationships/image" Target="media/image145.png"/><Relationship Id="rId150" Type="http://schemas.openxmlformats.org/officeDocument/2006/relationships/image" Target="media/image144.png"/><Relationship Id="rId15" Type="http://schemas.openxmlformats.org/officeDocument/2006/relationships/image" Target="media/image9.png"/><Relationship Id="rId149" Type="http://schemas.openxmlformats.org/officeDocument/2006/relationships/image" Target="media/image143.png"/><Relationship Id="rId148" Type="http://schemas.openxmlformats.org/officeDocument/2006/relationships/image" Target="media/image142.png"/><Relationship Id="rId147" Type="http://schemas.openxmlformats.org/officeDocument/2006/relationships/image" Target="media/image141.png"/><Relationship Id="rId146" Type="http://schemas.openxmlformats.org/officeDocument/2006/relationships/image" Target="media/image140.png"/><Relationship Id="rId145" Type="http://schemas.openxmlformats.org/officeDocument/2006/relationships/image" Target="media/image139.png"/><Relationship Id="rId144" Type="http://schemas.openxmlformats.org/officeDocument/2006/relationships/image" Target="media/image138.png"/><Relationship Id="rId143" Type="http://schemas.openxmlformats.org/officeDocument/2006/relationships/image" Target="media/image137.png"/><Relationship Id="rId142" Type="http://schemas.openxmlformats.org/officeDocument/2006/relationships/image" Target="media/image136.png"/><Relationship Id="rId141" Type="http://schemas.openxmlformats.org/officeDocument/2006/relationships/image" Target="media/image135.png"/><Relationship Id="rId140" Type="http://schemas.openxmlformats.org/officeDocument/2006/relationships/image" Target="media/image134.png"/><Relationship Id="rId14" Type="http://schemas.openxmlformats.org/officeDocument/2006/relationships/image" Target="media/image8.png"/><Relationship Id="rId139" Type="http://schemas.openxmlformats.org/officeDocument/2006/relationships/image" Target="media/image133.png"/><Relationship Id="rId138" Type="http://schemas.openxmlformats.org/officeDocument/2006/relationships/image" Target="media/image132.png"/><Relationship Id="rId137" Type="http://schemas.openxmlformats.org/officeDocument/2006/relationships/image" Target="media/image131.png"/><Relationship Id="rId136" Type="http://schemas.openxmlformats.org/officeDocument/2006/relationships/image" Target="media/image130.png"/><Relationship Id="rId135" Type="http://schemas.openxmlformats.org/officeDocument/2006/relationships/image" Target="media/image129.png"/><Relationship Id="rId134" Type="http://schemas.openxmlformats.org/officeDocument/2006/relationships/image" Target="media/image128.png"/><Relationship Id="rId133" Type="http://schemas.openxmlformats.org/officeDocument/2006/relationships/image" Target="media/image127.png"/><Relationship Id="rId132" Type="http://schemas.openxmlformats.org/officeDocument/2006/relationships/image" Target="media/image126.png"/><Relationship Id="rId131" Type="http://schemas.openxmlformats.org/officeDocument/2006/relationships/image" Target="media/image125.png"/><Relationship Id="rId130" Type="http://schemas.openxmlformats.org/officeDocument/2006/relationships/image" Target="media/image124.png"/><Relationship Id="rId13" Type="http://schemas.openxmlformats.org/officeDocument/2006/relationships/image" Target="media/image7.png"/><Relationship Id="rId129" Type="http://schemas.openxmlformats.org/officeDocument/2006/relationships/image" Target="media/image123.png"/><Relationship Id="rId128" Type="http://schemas.openxmlformats.org/officeDocument/2006/relationships/image" Target="media/image122.png"/><Relationship Id="rId127" Type="http://schemas.openxmlformats.org/officeDocument/2006/relationships/image" Target="media/image121.png"/><Relationship Id="rId126" Type="http://schemas.openxmlformats.org/officeDocument/2006/relationships/image" Target="media/image120.png"/><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67</Pages>
  <Words>6810</Words>
  <Characters>7504</Characters>
  <Lines>0</Lines>
  <Paragraphs>0</Paragraphs>
  <TotalTime>192</TotalTime>
  <ScaleCrop>false</ScaleCrop>
  <LinksUpToDate>false</LinksUpToDate>
  <CharactersWithSpaces>7554</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bjca-yang</dc:creator>
  <cp:lastModifiedBy>筑龙</cp:lastModifiedBy>
  <dcterms:modified xsi:type="dcterms:W3CDTF">2024-05-31T07:39:52Z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7A3F1EA60A1E48E69AD65118058F65E9</vt:lpwstr>
  </property>
</Properties>
</file>