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8CC9" w14:textId="7C5AFA30" w:rsidR="00F302BD" w:rsidRPr="00964064" w:rsidRDefault="00964064" w:rsidP="00964064">
      <w:pPr>
        <w:adjustRightInd w:val="0"/>
        <w:snapToGrid w:val="0"/>
        <w:jc w:val="center"/>
        <w:rPr>
          <w:rFonts w:ascii="Times New Roman" w:hAnsi="Times New Roman" w:cs="宋体"/>
          <w:sz w:val="30"/>
          <w:szCs w:val="30"/>
          <w:lang w:bidi="ar"/>
        </w:rPr>
      </w:pPr>
      <w:r w:rsidRPr="00964064">
        <w:rPr>
          <w:rFonts w:ascii="Times New Roman" w:hAnsi="Times New Roman" w:cs="宋体" w:hint="eastAsia"/>
          <w:sz w:val="30"/>
          <w:szCs w:val="30"/>
          <w:lang w:bidi="ar"/>
        </w:rPr>
        <w:t>中</w:t>
      </w:r>
      <w:proofErr w:type="gramStart"/>
      <w:r w:rsidRPr="00964064">
        <w:rPr>
          <w:rFonts w:ascii="Times New Roman" w:hAnsi="Times New Roman" w:cs="宋体" w:hint="eastAsia"/>
          <w:sz w:val="30"/>
          <w:szCs w:val="30"/>
          <w:lang w:bidi="ar"/>
        </w:rPr>
        <w:t>粮家佳康汽</w:t>
      </w:r>
      <w:proofErr w:type="gramEnd"/>
      <w:r w:rsidRPr="00964064">
        <w:rPr>
          <w:rFonts w:ascii="Times New Roman" w:hAnsi="Times New Roman" w:cs="宋体" w:hint="eastAsia"/>
          <w:sz w:val="30"/>
          <w:szCs w:val="30"/>
          <w:lang w:bidi="ar"/>
        </w:rPr>
        <w:t>运物流采购项目</w:t>
      </w:r>
    </w:p>
    <w:p w14:paraId="218EB525" w14:textId="477044C0" w:rsidR="00964064" w:rsidRPr="00964064" w:rsidRDefault="00964064" w:rsidP="00964064">
      <w:pPr>
        <w:adjustRightInd w:val="0"/>
        <w:snapToGrid w:val="0"/>
        <w:jc w:val="center"/>
        <w:rPr>
          <w:rFonts w:ascii="Times New Roman" w:hAnsi="Times New Roman" w:cs="宋体"/>
          <w:sz w:val="30"/>
          <w:szCs w:val="30"/>
          <w:lang w:bidi="ar"/>
        </w:rPr>
      </w:pPr>
      <w:r w:rsidRPr="00964064">
        <w:rPr>
          <w:rFonts w:ascii="Times New Roman" w:hAnsi="Times New Roman" w:cs="宋体" w:hint="eastAsia"/>
          <w:sz w:val="30"/>
          <w:szCs w:val="30"/>
          <w:lang w:bidi="ar"/>
        </w:rPr>
        <w:t>谈判采购公告</w:t>
      </w:r>
    </w:p>
    <w:p w14:paraId="464148A1" w14:textId="77777777" w:rsidR="002B28E5" w:rsidRDefault="002B28E5"/>
    <w:p w14:paraId="5A60B41E" w14:textId="77777777" w:rsidR="00EF2DD7" w:rsidRDefault="00EF2DD7" w:rsidP="00EF2DD7">
      <w:pPr>
        <w:wordWrap w:val="0"/>
        <w:adjustRightInd w:val="0"/>
        <w:snapToGrid w:val="0"/>
        <w:spacing w:line="360" w:lineRule="auto"/>
        <w:ind w:firstLineChars="200" w:firstLine="480"/>
        <w:jc w:val="left"/>
        <w:rPr>
          <w:rFonts w:ascii="宋体" w:hAnsi="宋体" w:cs="宋体"/>
          <w:sz w:val="24"/>
          <w:szCs w:val="24"/>
        </w:rPr>
      </w:pPr>
      <w:bookmarkStart w:id="0" w:name="_Toc501460639"/>
      <w:bookmarkStart w:id="1" w:name="OLE_LINK2"/>
      <w:r>
        <w:rPr>
          <w:rFonts w:ascii="宋体" w:hAnsi="宋体" w:cs="宋体" w:hint="eastAsia"/>
          <w:sz w:val="24"/>
          <w:szCs w:val="24"/>
        </w:rPr>
        <w:t>温馨提示：本项目采用中粮E</w:t>
      </w:r>
      <w:proofErr w:type="gramStart"/>
      <w:r>
        <w:rPr>
          <w:rFonts w:ascii="宋体" w:hAnsi="宋体" w:cs="宋体" w:hint="eastAsia"/>
          <w:sz w:val="24"/>
          <w:szCs w:val="24"/>
        </w:rPr>
        <w:t>采供应</w:t>
      </w:r>
      <w:proofErr w:type="gramEnd"/>
      <w:r>
        <w:rPr>
          <w:rFonts w:ascii="宋体" w:hAnsi="宋体" w:cs="宋体" w:hint="eastAsia"/>
          <w:sz w:val="24"/>
          <w:szCs w:val="24"/>
        </w:rPr>
        <w:t>链采购平台（网址：https://ecai.cofco.com/web-portal/index.html#/home）</w:t>
      </w:r>
      <w:proofErr w:type="gramStart"/>
      <w:r>
        <w:rPr>
          <w:rFonts w:ascii="宋体" w:hAnsi="宋体" w:cs="宋体" w:hint="eastAsia"/>
          <w:sz w:val="24"/>
          <w:szCs w:val="24"/>
        </w:rPr>
        <w:t>电子化全</w:t>
      </w:r>
      <w:proofErr w:type="gramEnd"/>
      <w:r>
        <w:rPr>
          <w:rFonts w:ascii="宋体" w:hAnsi="宋体" w:cs="宋体" w:hint="eastAsia"/>
          <w:sz w:val="24"/>
          <w:szCs w:val="24"/>
        </w:rPr>
        <w:t>流程采购方式，平台操作等指引详见本公告内容。</w:t>
      </w:r>
    </w:p>
    <w:p w14:paraId="4AEACF9E" w14:textId="77777777" w:rsidR="00EF2DD7" w:rsidRDefault="00EF2DD7" w:rsidP="00EF2DD7">
      <w:pPr>
        <w:spacing w:line="400" w:lineRule="exact"/>
        <w:ind w:firstLineChars="200" w:firstLine="480"/>
        <w:jc w:val="left"/>
        <w:rPr>
          <w:rFonts w:ascii="Times New Roman" w:hAnsi="Times New Roman"/>
          <w:sz w:val="24"/>
          <w:szCs w:val="24"/>
        </w:rPr>
      </w:pPr>
      <w:bookmarkStart w:id="2" w:name="_Toc7673"/>
      <w:bookmarkStart w:id="3" w:name="_Toc501460632"/>
      <w:r>
        <w:rPr>
          <w:rFonts w:ascii="Times New Roman" w:hAnsi="Times New Roman" w:cs="宋体" w:hint="eastAsia"/>
          <w:sz w:val="24"/>
          <w:szCs w:val="24"/>
          <w:lang w:bidi="ar"/>
        </w:rPr>
        <w:t>本采购项目为</w:t>
      </w:r>
      <w:proofErr w:type="gramStart"/>
      <w:r>
        <w:rPr>
          <w:rFonts w:ascii="Times New Roman" w:hAnsi="Times New Roman" w:cs="宋体" w:hint="eastAsia"/>
          <w:sz w:val="24"/>
          <w:szCs w:val="24"/>
          <w:lang w:bidi="ar"/>
        </w:rPr>
        <w:t>中粮家佳康</w:t>
      </w:r>
      <w:proofErr w:type="gramEnd"/>
      <w:r>
        <w:rPr>
          <w:rFonts w:ascii="Times New Roman" w:hAnsi="Times New Roman" w:cs="宋体" w:hint="eastAsia"/>
          <w:sz w:val="24"/>
          <w:szCs w:val="24"/>
          <w:lang w:bidi="ar"/>
        </w:rPr>
        <w:t>汽运物流采购项目，采购人为中粮肉食投资有限公司。该项目已具备采购条件，现对</w:t>
      </w:r>
      <w:proofErr w:type="gramStart"/>
      <w:r>
        <w:rPr>
          <w:rFonts w:ascii="Times New Roman" w:hAnsi="Times New Roman" w:cs="宋体" w:hint="eastAsia"/>
          <w:sz w:val="24"/>
          <w:szCs w:val="24"/>
          <w:lang w:bidi="ar"/>
        </w:rPr>
        <w:t>中粮家佳康</w:t>
      </w:r>
      <w:proofErr w:type="gramEnd"/>
      <w:r>
        <w:rPr>
          <w:rFonts w:ascii="Times New Roman" w:hAnsi="Times New Roman" w:cs="宋体" w:hint="eastAsia"/>
          <w:sz w:val="24"/>
          <w:szCs w:val="24"/>
          <w:lang w:bidi="ar"/>
        </w:rPr>
        <w:t>汽运物流采购项目以谈判采购方式进行采购，公开邀请供应商参加谈判采购活动。</w:t>
      </w:r>
    </w:p>
    <w:p w14:paraId="2D2BCFBE"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r>
        <w:rPr>
          <w:rFonts w:ascii="黑体" w:eastAsia="黑体" w:hAnsi="黑体" w:cs="黑体" w:hint="eastAsia"/>
          <w:b/>
          <w:bCs/>
          <w:sz w:val="28"/>
          <w:szCs w:val="32"/>
        </w:rPr>
        <w:t>1. 采购项目简介</w:t>
      </w:r>
      <w:bookmarkEnd w:id="2"/>
      <w:bookmarkEnd w:id="3"/>
    </w:p>
    <w:p w14:paraId="04CD82B8" w14:textId="77777777" w:rsidR="00EF2DD7" w:rsidRDefault="00EF2DD7" w:rsidP="00EF2DD7">
      <w:pPr>
        <w:adjustRightInd w:val="0"/>
        <w:snapToGrid w:val="0"/>
        <w:spacing w:line="400" w:lineRule="exact"/>
        <w:ind w:firstLineChars="200" w:firstLine="480"/>
        <w:rPr>
          <w:rFonts w:ascii="宋体" w:hAnsi="宋体" w:cs="宋体"/>
          <w:sz w:val="24"/>
        </w:rPr>
      </w:pPr>
      <w:bookmarkStart w:id="4" w:name="_Toc501460633"/>
      <w:r>
        <w:rPr>
          <w:rFonts w:ascii="宋体" w:hAnsi="宋体" w:cs="宋体" w:hint="eastAsia"/>
          <w:sz w:val="24"/>
        </w:rPr>
        <w:t>1.1 采购项目名称：</w:t>
      </w:r>
      <w:proofErr w:type="gramStart"/>
      <w:r>
        <w:rPr>
          <w:rFonts w:ascii="宋体" w:hAnsi="宋体" w:cs="宋体" w:hint="eastAsia"/>
          <w:sz w:val="24"/>
        </w:rPr>
        <w:t>中粮家佳康</w:t>
      </w:r>
      <w:proofErr w:type="gramEnd"/>
      <w:r>
        <w:rPr>
          <w:rFonts w:ascii="宋体" w:hAnsi="宋体" w:cs="宋体" w:hint="eastAsia"/>
          <w:sz w:val="24"/>
        </w:rPr>
        <w:t>汽运物流采购项目</w:t>
      </w:r>
    </w:p>
    <w:p w14:paraId="5B1C8663" w14:textId="77777777" w:rsidR="00EF2DD7" w:rsidRDefault="00EF2DD7" w:rsidP="00EF2DD7">
      <w:pPr>
        <w:adjustRightInd w:val="0"/>
        <w:snapToGrid w:val="0"/>
        <w:spacing w:line="400" w:lineRule="exact"/>
        <w:ind w:firstLineChars="200" w:firstLine="480"/>
        <w:rPr>
          <w:rFonts w:ascii="宋体" w:hAnsi="宋体" w:cs="宋体"/>
          <w:color w:val="000000"/>
          <w:sz w:val="24"/>
        </w:rPr>
      </w:pPr>
      <w:r>
        <w:rPr>
          <w:rFonts w:ascii="宋体" w:hAnsi="宋体" w:cs="宋体" w:hint="eastAsia"/>
          <w:color w:val="000000"/>
          <w:sz w:val="24"/>
        </w:rPr>
        <w:t>1.2 采购项目编号：</w:t>
      </w:r>
      <w:r>
        <w:rPr>
          <w:rFonts w:ascii="宋体" w:hAnsi="宋体" w:cs="宋体"/>
          <w:color w:val="000000"/>
          <w:sz w:val="24"/>
        </w:rPr>
        <w:t>HNZJC2025-</w:t>
      </w:r>
      <w:proofErr w:type="gramStart"/>
      <w:r>
        <w:rPr>
          <w:rFonts w:ascii="宋体" w:hAnsi="宋体" w:cs="宋体"/>
          <w:color w:val="000000"/>
          <w:sz w:val="24"/>
        </w:rPr>
        <w:t>FW(</w:t>
      </w:r>
      <w:proofErr w:type="gramEnd"/>
      <w:r>
        <w:rPr>
          <w:rFonts w:ascii="宋体" w:hAnsi="宋体" w:cs="宋体"/>
          <w:color w:val="000000"/>
          <w:sz w:val="24"/>
        </w:rPr>
        <w:t>4)-</w:t>
      </w:r>
      <w:r>
        <w:rPr>
          <w:rFonts w:ascii="宋体" w:hAnsi="宋体" w:cs="宋体" w:hint="eastAsia"/>
          <w:color w:val="000000"/>
          <w:sz w:val="24"/>
        </w:rPr>
        <w:t>732</w:t>
      </w:r>
    </w:p>
    <w:p w14:paraId="705C70FC" w14:textId="77777777" w:rsidR="00EF2DD7" w:rsidRDefault="00EF2DD7" w:rsidP="00EF2DD7">
      <w:pPr>
        <w:adjustRightInd w:val="0"/>
        <w:snapToGrid w:val="0"/>
        <w:spacing w:line="400" w:lineRule="exact"/>
        <w:ind w:firstLineChars="200" w:firstLine="480"/>
        <w:rPr>
          <w:rFonts w:ascii="宋体" w:hAnsi="宋体" w:cs="宋体"/>
          <w:sz w:val="24"/>
        </w:rPr>
      </w:pPr>
      <w:r>
        <w:rPr>
          <w:rFonts w:ascii="宋体" w:hAnsi="宋体" w:cs="宋体" w:hint="eastAsia"/>
          <w:sz w:val="24"/>
        </w:rPr>
        <w:t>1.3 采购人：</w:t>
      </w:r>
      <w:r>
        <w:rPr>
          <w:rFonts w:ascii="Times New Roman" w:hAnsi="Times New Roman" w:cs="宋体" w:hint="eastAsia"/>
          <w:sz w:val="24"/>
          <w:szCs w:val="24"/>
          <w:lang w:bidi="ar"/>
        </w:rPr>
        <w:t>中粮肉食投资有限公司</w:t>
      </w:r>
    </w:p>
    <w:p w14:paraId="25675867" w14:textId="77777777" w:rsidR="00EF2DD7" w:rsidRDefault="00EF2DD7" w:rsidP="00EF2DD7">
      <w:pPr>
        <w:adjustRightInd w:val="0"/>
        <w:snapToGrid w:val="0"/>
        <w:spacing w:line="400" w:lineRule="exact"/>
        <w:ind w:firstLineChars="200" w:firstLine="480"/>
        <w:rPr>
          <w:rFonts w:ascii="宋体" w:hAnsi="宋体" w:cs="宋体"/>
          <w:sz w:val="24"/>
        </w:rPr>
      </w:pPr>
      <w:r>
        <w:rPr>
          <w:rFonts w:ascii="宋体" w:hAnsi="宋体" w:cs="宋体" w:hint="eastAsia"/>
          <w:sz w:val="24"/>
        </w:rPr>
        <w:t>1.4 采购代理机构：中技建设咨询有限公司</w:t>
      </w:r>
    </w:p>
    <w:p w14:paraId="08B72DC8" w14:textId="77777777" w:rsidR="00EF2DD7" w:rsidRDefault="00EF2DD7" w:rsidP="00EF2DD7">
      <w:pPr>
        <w:adjustRightInd w:val="0"/>
        <w:snapToGrid w:val="0"/>
        <w:spacing w:line="400" w:lineRule="exact"/>
        <w:ind w:firstLineChars="200" w:firstLine="480"/>
        <w:rPr>
          <w:rFonts w:ascii="宋体" w:hAnsi="宋体" w:cs="宋体"/>
          <w:sz w:val="24"/>
          <w:u w:val="single"/>
        </w:rPr>
      </w:pPr>
      <w:r>
        <w:rPr>
          <w:rFonts w:ascii="宋体" w:hAnsi="宋体" w:cs="宋体" w:hint="eastAsia"/>
          <w:sz w:val="24"/>
        </w:rPr>
        <w:t>1.5 采购项目资金落实情况：自筹资金已经落实</w:t>
      </w:r>
    </w:p>
    <w:p w14:paraId="7663F445" w14:textId="77777777" w:rsidR="00EF2DD7" w:rsidRDefault="00EF2DD7" w:rsidP="00EF2DD7">
      <w:pPr>
        <w:adjustRightInd w:val="0"/>
        <w:snapToGrid w:val="0"/>
        <w:spacing w:line="400" w:lineRule="exact"/>
        <w:ind w:firstLineChars="200" w:firstLine="480"/>
        <w:rPr>
          <w:rFonts w:ascii="宋体" w:hAnsi="宋体" w:cs="宋体"/>
          <w:sz w:val="24"/>
        </w:rPr>
      </w:pPr>
      <w:r>
        <w:rPr>
          <w:rFonts w:ascii="宋体" w:hAnsi="宋体" w:cs="宋体" w:hint="eastAsia"/>
          <w:sz w:val="24"/>
        </w:rPr>
        <w:t>1.6 采购项目概况：</w:t>
      </w:r>
      <w:proofErr w:type="gramStart"/>
      <w:r>
        <w:rPr>
          <w:rFonts w:ascii="Times New Roman" w:hAnsi="Times New Roman" w:cs="宋体" w:hint="eastAsia"/>
          <w:sz w:val="24"/>
          <w:szCs w:val="24"/>
          <w:lang w:bidi="ar"/>
        </w:rPr>
        <w:t>中粮家佳康</w:t>
      </w:r>
      <w:proofErr w:type="gramEnd"/>
      <w:r>
        <w:rPr>
          <w:rFonts w:ascii="Times New Roman" w:hAnsi="Times New Roman" w:cs="宋体" w:hint="eastAsia"/>
          <w:sz w:val="24"/>
          <w:szCs w:val="24"/>
          <w:lang w:bidi="ar"/>
        </w:rPr>
        <w:t>汽运物流采购项目</w:t>
      </w:r>
      <w:r>
        <w:rPr>
          <w:rFonts w:ascii="宋体" w:hAnsi="宋体" w:cs="宋体" w:hint="eastAsia"/>
          <w:sz w:val="24"/>
        </w:rPr>
        <w:t>，采购预算金额预计为</w:t>
      </w:r>
      <w:r>
        <w:rPr>
          <w:rFonts w:ascii="宋体" w:hAnsi="宋体" w:cs="宋体"/>
          <w:sz w:val="24"/>
        </w:rPr>
        <w:t>368.6025</w:t>
      </w:r>
      <w:r>
        <w:rPr>
          <w:rFonts w:ascii="宋体" w:hAnsi="宋体" w:cs="宋体" w:hint="eastAsia"/>
          <w:sz w:val="24"/>
        </w:rPr>
        <w:t>万元，具体详见采购文件。</w:t>
      </w:r>
    </w:p>
    <w:p w14:paraId="739EF81E" w14:textId="77777777" w:rsidR="00EF2DD7" w:rsidRDefault="00EF2DD7" w:rsidP="00EF2DD7">
      <w:pPr>
        <w:adjustRightInd w:val="0"/>
        <w:snapToGrid w:val="0"/>
        <w:spacing w:line="400" w:lineRule="exact"/>
        <w:ind w:firstLineChars="200" w:firstLine="480"/>
        <w:rPr>
          <w:rFonts w:ascii="宋体" w:hAnsi="宋体" w:cs="宋体"/>
          <w:sz w:val="24"/>
        </w:rPr>
      </w:pPr>
      <w:r>
        <w:rPr>
          <w:rFonts w:ascii="宋体" w:hAnsi="宋体" w:cs="宋体" w:hint="eastAsia"/>
          <w:sz w:val="24"/>
        </w:rPr>
        <w:t>（1）没有特殊要求的包件，每个采购</w:t>
      </w:r>
      <w:proofErr w:type="gramStart"/>
      <w:r>
        <w:rPr>
          <w:rFonts w:ascii="宋体" w:hAnsi="宋体" w:cs="宋体" w:hint="eastAsia"/>
          <w:sz w:val="24"/>
        </w:rPr>
        <w:t>包成交</w:t>
      </w:r>
      <w:proofErr w:type="gramEnd"/>
      <w:r>
        <w:rPr>
          <w:rFonts w:ascii="宋体" w:hAnsi="宋体" w:cs="宋体" w:hint="eastAsia"/>
          <w:sz w:val="24"/>
        </w:rPr>
        <w:t>一家供应商，根据评审办法进入本次谈判下一阶段评审的未成交供应商将作为备选供应商，在成交供应</w:t>
      </w:r>
      <w:proofErr w:type="gramStart"/>
      <w:r>
        <w:rPr>
          <w:rFonts w:ascii="宋体" w:hAnsi="宋体" w:cs="宋体" w:hint="eastAsia"/>
          <w:sz w:val="24"/>
        </w:rPr>
        <w:t>商未能</w:t>
      </w:r>
      <w:proofErr w:type="gramEnd"/>
      <w:r>
        <w:rPr>
          <w:rFonts w:ascii="宋体" w:hAnsi="宋体" w:cs="宋体" w:hint="eastAsia"/>
          <w:sz w:val="24"/>
        </w:rPr>
        <w:t>履约的情况下，在备选供应商中进行竞价比选出替补供应商。</w:t>
      </w:r>
    </w:p>
    <w:p w14:paraId="34A19D3F" w14:textId="77777777" w:rsidR="00EF2DD7" w:rsidRDefault="00EF2DD7" w:rsidP="00EF2DD7">
      <w:pPr>
        <w:adjustRightInd w:val="0"/>
        <w:snapToGrid w:val="0"/>
        <w:spacing w:line="400" w:lineRule="exact"/>
        <w:ind w:firstLineChars="200" w:firstLine="480"/>
        <w:rPr>
          <w:rFonts w:ascii="宋体" w:hAnsi="宋体" w:cs="宋体"/>
          <w:color w:val="FF0000"/>
          <w:sz w:val="32"/>
        </w:rPr>
      </w:pPr>
      <w:r>
        <w:rPr>
          <w:rFonts w:ascii="宋体" w:hAnsi="宋体" w:cs="宋体" w:hint="eastAsia"/>
          <w:sz w:val="24"/>
        </w:rPr>
        <w:t>（2）特殊包件要求：详见各包采购需求及报价表。</w:t>
      </w:r>
    </w:p>
    <w:p w14:paraId="371A4797"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bookmarkStart w:id="5" w:name="_Toc26969"/>
      <w:bookmarkEnd w:id="4"/>
      <w:r>
        <w:rPr>
          <w:rFonts w:ascii="黑体" w:eastAsia="黑体" w:hAnsi="黑体" w:cs="黑体" w:hint="eastAsia"/>
          <w:b/>
          <w:bCs/>
          <w:sz w:val="28"/>
          <w:szCs w:val="32"/>
        </w:rPr>
        <w:t>2. 采购范围及相关要求</w:t>
      </w:r>
      <w:bookmarkEnd w:id="5"/>
    </w:p>
    <w:p w14:paraId="06392D32" w14:textId="77777777" w:rsidR="00EF2DD7" w:rsidRDefault="00EF2DD7" w:rsidP="00EF2DD7">
      <w:pPr>
        <w:spacing w:line="400" w:lineRule="exact"/>
        <w:ind w:firstLineChars="200" w:firstLine="480"/>
        <w:rPr>
          <w:rFonts w:ascii="黑体" w:eastAsia="黑体" w:hAnsi="黑体" w:cs="黑体"/>
          <w:b/>
          <w:bCs/>
          <w:sz w:val="28"/>
          <w:szCs w:val="32"/>
        </w:rPr>
      </w:pPr>
      <w:r>
        <w:rPr>
          <w:rFonts w:ascii="宋体" w:hAnsi="宋体" w:cs="宋体" w:hint="eastAsia"/>
          <w:sz w:val="24"/>
        </w:rPr>
        <w:t>2.1 采购范围：</w:t>
      </w:r>
    </w:p>
    <w:tbl>
      <w:tblPr>
        <w:tblW w:w="9287" w:type="dxa"/>
        <w:jc w:val="center"/>
        <w:tblLayout w:type="fixed"/>
        <w:tblLook w:val="0000" w:firstRow="0" w:lastRow="0" w:firstColumn="0" w:lastColumn="0" w:noHBand="0" w:noVBand="0"/>
      </w:tblPr>
      <w:tblGrid>
        <w:gridCol w:w="710"/>
        <w:gridCol w:w="1418"/>
        <w:gridCol w:w="1105"/>
        <w:gridCol w:w="1072"/>
        <w:gridCol w:w="1286"/>
        <w:gridCol w:w="812"/>
        <w:gridCol w:w="839"/>
        <w:gridCol w:w="920"/>
        <w:gridCol w:w="1125"/>
      </w:tblGrid>
      <w:tr w:rsidR="00EF2DD7" w14:paraId="54623CD7" w14:textId="77777777" w:rsidTr="002B1BB0">
        <w:trPr>
          <w:trHeight w:val="782"/>
          <w:jc w:val="center"/>
        </w:trPr>
        <w:tc>
          <w:tcPr>
            <w:tcW w:w="710" w:type="dxa"/>
            <w:tcBorders>
              <w:top w:val="single" w:sz="4" w:space="0" w:color="000000"/>
              <w:left w:val="single" w:sz="4" w:space="0" w:color="000000"/>
              <w:bottom w:val="single" w:sz="4" w:space="0" w:color="000000"/>
              <w:right w:val="single" w:sz="4" w:space="0" w:color="000000"/>
            </w:tcBorders>
          </w:tcPr>
          <w:p w14:paraId="5A8799A0" w14:textId="77777777" w:rsidR="00EF2DD7" w:rsidRDefault="00EF2DD7" w:rsidP="002B1BB0">
            <w:pPr>
              <w:widowControl/>
              <w:jc w:val="center"/>
              <w:rPr>
                <w:rFonts w:ascii="宋体" w:hAnsi="宋体" w:cs="宋体"/>
                <w:b/>
                <w:bCs/>
                <w:color w:val="000000"/>
                <w:szCs w:val="21"/>
              </w:rPr>
            </w:pPr>
            <w:r>
              <w:rPr>
                <w:rFonts w:ascii="宋体" w:hAnsi="宋体" w:cs="宋体" w:hint="eastAsia"/>
                <w:b/>
                <w:bCs/>
                <w:color w:val="000000"/>
                <w:szCs w:val="21"/>
              </w:rPr>
              <w:t>采购包序号</w:t>
            </w:r>
          </w:p>
        </w:tc>
        <w:tc>
          <w:tcPr>
            <w:tcW w:w="1418" w:type="dxa"/>
            <w:tcBorders>
              <w:top w:val="single" w:sz="4" w:space="0" w:color="000000"/>
              <w:left w:val="single" w:sz="4" w:space="0" w:color="000000"/>
              <w:bottom w:val="single" w:sz="4" w:space="0" w:color="000000"/>
              <w:right w:val="single" w:sz="4" w:space="0" w:color="000000"/>
            </w:tcBorders>
            <w:vAlign w:val="center"/>
          </w:tcPr>
          <w:p w14:paraId="1F1D6D63" w14:textId="77777777" w:rsidR="00EF2DD7" w:rsidRDefault="00EF2DD7" w:rsidP="002B1BB0">
            <w:pPr>
              <w:widowControl/>
              <w:jc w:val="center"/>
              <w:rPr>
                <w:rFonts w:ascii="宋体" w:hAnsi="宋体" w:cs="宋体"/>
                <w:b/>
                <w:bCs/>
              </w:rPr>
            </w:pPr>
            <w:r>
              <w:rPr>
                <w:rFonts w:ascii="宋体" w:hAnsi="宋体" w:cs="宋体" w:hint="eastAsia"/>
                <w:b/>
                <w:bCs/>
                <w:color w:val="000000"/>
                <w:kern w:val="0"/>
                <w:szCs w:val="21"/>
              </w:rPr>
              <w:t>采购包名称</w:t>
            </w:r>
          </w:p>
        </w:tc>
        <w:tc>
          <w:tcPr>
            <w:tcW w:w="1105" w:type="dxa"/>
            <w:tcBorders>
              <w:top w:val="single" w:sz="4" w:space="0" w:color="000000"/>
              <w:left w:val="single" w:sz="4" w:space="0" w:color="000000"/>
              <w:bottom w:val="single" w:sz="4" w:space="0" w:color="000000"/>
              <w:right w:val="single" w:sz="4" w:space="0" w:color="000000"/>
            </w:tcBorders>
            <w:vAlign w:val="center"/>
          </w:tcPr>
          <w:p w14:paraId="46FA35C6" w14:textId="77777777" w:rsidR="00EF2DD7" w:rsidRDefault="00EF2DD7" w:rsidP="002B1BB0">
            <w:pPr>
              <w:widowControl/>
              <w:jc w:val="center"/>
              <w:rPr>
                <w:rFonts w:ascii="宋体" w:hAnsi="宋体" w:cs="宋体"/>
                <w:b/>
                <w:bCs/>
                <w:color w:val="000000"/>
                <w:kern w:val="0"/>
                <w:szCs w:val="21"/>
              </w:rPr>
            </w:pPr>
            <w:r>
              <w:rPr>
                <w:rFonts w:ascii="宋体" w:hAnsi="宋体" w:cs="宋体" w:hint="eastAsia"/>
                <w:b/>
                <w:bCs/>
                <w:color w:val="000000"/>
                <w:kern w:val="0"/>
                <w:szCs w:val="21"/>
              </w:rPr>
              <w:t>主要涉及工厂</w:t>
            </w:r>
          </w:p>
        </w:tc>
        <w:tc>
          <w:tcPr>
            <w:tcW w:w="1072" w:type="dxa"/>
            <w:tcBorders>
              <w:top w:val="single" w:sz="4" w:space="0" w:color="000000"/>
              <w:left w:val="single" w:sz="4" w:space="0" w:color="000000"/>
              <w:bottom w:val="single" w:sz="4" w:space="0" w:color="000000"/>
              <w:right w:val="single" w:sz="4" w:space="0" w:color="000000"/>
            </w:tcBorders>
            <w:vAlign w:val="center"/>
          </w:tcPr>
          <w:p w14:paraId="07EDB95C" w14:textId="77777777" w:rsidR="00EF2DD7" w:rsidRDefault="00EF2DD7" w:rsidP="002B1BB0">
            <w:pPr>
              <w:jc w:val="center"/>
              <w:rPr>
                <w:rFonts w:hint="eastAsia"/>
                <w:b/>
                <w:bCs/>
              </w:rPr>
            </w:pPr>
            <w:r>
              <w:rPr>
                <w:rFonts w:hint="eastAsia"/>
                <w:b/>
                <w:bCs/>
              </w:rPr>
              <w:t>主要品种</w:t>
            </w:r>
          </w:p>
        </w:tc>
        <w:tc>
          <w:tcPr>
            <w:tcW w:w="1286" w:type="dxa"/>
            <w:tcBorders>
              <w:top w:val="single" w:sz="4" w:space="0" w:color="000000"/>
              <w:left w:val="single" w:sz="4" w:space="0" w:color="000000"/>
              <w:bottom w:val="single" w:sz="4" w:space="0" w:color="000000"/>
              <w:right w:val="single" w:sz="4" w:space="0" w:color="000000"/>
            </w:tcBorders>
            <w:vAlign w:val="center"/>
          </w:tcPr>
          <w:p w14:paraId="45ECBC63" w14:textId="77777777" w:rsidR="00EF2DD7" w:rsidRDefault="00EF2DD7" w:rsidP="002B1BB0">
            <w:pPr>
              <w:jc w:val="center"/>
              <w:rPr>
                <w:rFonts w:hint="eastAsia"/>
                <w:b/>
                <w:bCs/>
              </w:rPr>
            </w:pPr>
            <w:r>
              <w:rPr>
                <w:rFonts w:hint="eastAsia"/>
                <w:b/>
                <w:bCs/>
              </w:rPr>
              <w:t>主要车型</w:t>
            </w:r>
          </w:p>
        </w:tc>
        <w:tc>
          <w:tcPr>
            <w:tcW w:w="812" w:type="dxa"/>
            <w:tcBorders>
              <w:top w:val="single" w:sz="4" w:space="0" w:color="000000"/>
              <w:left w:val="single" w:sz="4" w:space="0" w:color="000000"/>
              <w:bottom w:val="single" w:sz="4" w:space="0" w:color="000000"/>
              <w:right w:val="single" w:sz="4" w:space="0" w:color="000000"/>
            </w:tcBorders>
            <w:vAlign w:val="center"/>
          </w:tcPr>
          <w:p w14:paraId="2604041F" w14:textId="77777777" w:rsidR="00EF2DD7" w:rsidRDefault="00EF2DD7" w:rsidP="002B1BB0">
            <w:pPr>
              <w:jc w:val="center"/>
              <w:rPr>
                <w:b/>
                <w:bCs/>
              </w:rPr>
            </w:pPr>
            <w:r>
              <w:rPr>
                <w:rFonts w:hint="eastAsia"/>
                <w:b/>
                <w:bCs/>
              </w:rPr>
              <w:t>预计运量</w:t>
            </w:r>
          </w:p>
        </w:tc>
        <w:tc>
          <w:tcPr>
            <w:tcW w:w="839" w:type="dxa"/>
            <w:tcBorders>
              <w:top w:val="single" w:sz="4" w:space="0" w:color="000000"/>
              <w:left w:val="single" w:sz="4" w:space="0" w:color="000000"/>
              <w:bottom w:val="single" w:sz="4" w:space="0" w:color="000000"/>
              <w:right w:val="single" w:sz="4" w:space="0" w:color="000000"/>
            </w:tcBorders>
            <w:vAlign w:val="center"/>
          </w:tcPr>
          <w:p w14:paraId="031EF128" w14:textId="77777777" w:rsidR="00EF2DD7" w:rsidRDefault="00EF2DD7" w:rsidP="002B1BB0">
            <w:pPr>
              <w:jc w:val="center"/>
              <w:rPr>
                <w:b/>
                <w:bCs/>
              </w:rPr>
            </w:pPr>
            <w:r>
              <w:rPr>
                <w:rFonts w:hint="eastAsia"/>
                <w:b/>
                <w:bCs/>
              </w:rPr>
              <w:t>预算金额</w:t>
            </w:r>
          </w:p>
        </w:tc>
        <w:tc>
          <w:tcPr>
            <w:tcW w:w="920" w:type="dxa"/>
            <w:tcBorders>
              <w:top w:val="single" w:sz="4" w:space="0" w:color="000000"/>
              <w:left w:val="single" w:sz="4" w:space="0" w:color="000000"/>
              <w:bottom w:val="single" w:sz="4" w:space="0" w:color="000000"/>
              <w:right w:val="single" w:sz="4" w:space="0" w:color="000000"/>
            </w:tcBorders>
          </w:tcPr>
          <w:p w14:paraId="5516417B" w14:textId="77777777" w:rsidR="00EF2DD7" w:rsidRDefault="00EF2DD7" w:rsidP="002B1BB0">
            <w:pPr>
              <w:jc w:val="center"/>
              <w:rPr>
                <w:rFonts w:hint="eastAsia"/>
                <w:b/>
                <w:bCs/>
              </w:rPr>
            </w:pPr>
            <w:r>
              <w:rPr>
                <w:rFonts w:hint="eastAsia"/>
                <w:b/>
                <w:bCs/>
              </w:rPr>
              <w:t>中标供应商数量</w:t>
            </w:r>
          </w:p>
        </w:tc>
        <w:tc>
          <w:tcPr>
            <w:tcW w:w="1125" w:type="dxa"/>
            <w:tcBorders>
              <w:top w:val="single" w:sz="4" w:space="0" w:color="000000"/>
              <w:left w:val="single" w:sz="4" w:space="0" w:color="000000"/>
              <w:bottom w:val="single" w:sz="4" w:space="0" w:color="000000"/>
              <w:right w:val="single" w:sz="4" w:space="0" w:color="000000"/>
            </w:tcBorders>
            <w:vAlign w:val="center"/>
          </w:tcPr>
          <w:p w14:paraId="51DADD22" w14:textId="77777777" w:rsidR="00EF2DD7" w:rsidRDefault="00EF2DD7" w:rsidP="002B1BB0">
            <w:pPr>
              <w:jc w:val="center"/>
              <w:rPr>
                <w:rFonts w:hint="eastAsia"/>
                <w:b/>
                <w:bCs/>
              </w:rPr>
            </w:pPr>
            <w:r>
              <w:rPr>
                <w:rFonts w:hint="eastAsia"/>
                <w:b/>
                <w:bCs/>
              </w:rPr>
              <w:t>服务周期</w:t>
            </w:r>
          </w:p>
        </w:tc>
      </w:tr>
      <w:tr w:rsidR="00EF2DD7" w14:paraId="41A19B04" w14:textId="77777777" w:rsidTr="002B1BB0">
        <w:trPr>
          <w:trHeight w:val="78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7C4D5A0" w14:textId="77777777" w:rsidR="00EF2DD7" w:rsidRDefault="00EF2DD7" w:rsidP="002B1BB0">
            <w:pPr>
              <w:widowControl/>
              <w:rPr>
                <w:rFonts w:ascii="宋体" w:hAnsi="宋体" w:cs="宋体" w:hint="eastAsia"/>
                <w:color w:val="000000"/>
                <w:szCs w:val="21"/>
              </w:rPr>
            </w:pPr>
            <w:r>
              <w:rPr>
                <w:rFonts w:hint="eastAsia"/>
              </w:rPr>
              <w:t>包</w:t>
            </w:r>
            <w:r>
              <w:rPr>
                <w:rFonts w:hint="eastAsia"/>
              </w:rPr>
              <w:t>01</w:t>
            </w:r>
          </w:p>
        </w:tc>
        <w:tc>
          <w:tcPr>
            <w:tcW w:w="1418" w:type="dxa"/>
            <w:tcBorders>
              <w:top w:val="single" w:sz="4" w:space="0" w:color="000000"/>
              <w:left w:val="single" w:sz="4" w:space="0" w:color="000000"/>
              <w:bottom w:val="single" w:sz="4" w:space="0" w:color="000000"/>
              <w:right w:val="single" w:sz="4" w:space="0" w:color="000000"/>
            </w:tcBorders>
            <w:vAlign w:val="center"/>
          </w:tcPr>
          <w:p w14:paraId="35444CF1" w14:textId="77777777" w:rsidR="00EF2DD7" w:rsidRDefault="00EF2DD7" w:rsidP="002B1BB0">
            <w:pPr>
              <w:widowControl/>
              <w:rPr>
                <w:rFonts w:ascii="宋体" w:hAnsi="宋体" w:cs="宋体" w:hint="eastAsia"/>
              </w:rPr>
            </w:pPr>
            <w:r>
              <w:rPr>
                <w:rFonts w:hint="eastAsia"/>
              </w:rPr>
              <w:t>随州公司牲猪</w:t>
            </w:r>
            <w:proofErr w:type="gramStart"/>
            <w:r>
              <w:rPr>
                <w:rFonts w:hint="eastAsia"/>
              </w:rPr>
              <w:t>高栏车汽运</w:t>
            </w:r>
            <w:proofErr w:type="gramEnd"/>
          </w:p>
        </w:tc>
        <w:tc>
          <w:tcPr>
            <w:tcW w:w="1105" w:type="dxa"/>
            <w:tcBorders>
              <w:top w:val="single" w:sz="4" w:space="0" w:color="000000"/>
              <w:left w:val="single" w:sz="4" w:space="0" w:color="000000"/>
              <w:bottom w:val="single" w:sz="4" w:space="0" w:color="000000"/>
              <w:right w:val="single" w:sz="4" w:space="0" w:color="000000"/>
            </w:tcBorders>
            <w:vAlign w:val="center"/>
          </w:tcPr>
          <w:p w14:paraId="18489005" w14:textId="77777777" w:rsidR="00EF2DD7" w:rsidRDefault="00EF2DD7" w:rsidP="002B1BB0">
            <w:pPr>
              <w:widowControl/>
              <w:jc w:val="center"/>
              <w:rPr>
                <w:rFonts w:ascii="宋体" w:hAnsi="宋体" w:cs="宋体" w:hint="eastAsia"/>
                <w:color w:val="000000"/>
                <w:kern w:val="0"/>
                <w:szCs w:val="21"/>
              </w:rPr>
            </w:pPr>
            <w:proofErr w:type="gramStart"/>
            <w:r>
              <w:rPr>
                <w:rFonts w:hint="eastAsia"/>
              </w:rPr>
              <w:t>中粮家佳康</w:t>
            </w:r>
            <w:proofErr w:type="gramEnd"/>
            <w:r>
              <w:rPr>
                <w:rFonts w:hint="eastAsia"/>
              </w:rPr>
              <w:t>（随州）有限公司</w:t>
            </w:r>
          </w:p>
        </w:tc>
        <w:tc>
          <w:tcPr>
            <w:tcW w:w="1072" w:type="dxa"/>
            <w:tcBorders>
              <w:top w:val="single" w:sz="4" w:space="0" w:color="000000"/>
              <w:left w:val="single" w:sz="4" w:space="0" w:color="000000"/>
              <w:bottom w:val="single" w:sz="4" w:space="0" w:color="000000"/>
              <w:right w:val="single" w:sz="4" w:space="0" w:color="000000"/>
            </w:tcBorders>
            <w:vAlign w:val="center"/>
          </w:tcPr>
          <w:p w14:paraId="32C9DAD2" w14:textId="77777777" w:rsidR="00EF2DD7" w:rsidRDefault="00EF2DD7" w:rsidP="002B1BB0">
            <w:pPr>
              <w:jc w:val="center"/>
              <w:rPr>
                <w:rFonts w:hint="eastAsia"/>
              </w:rPr>
            </w:pPr>
            <w:r>
              <w:rPr>
                <w:rFonts w:hint="eastAsia"/>
              </w:rPr>
              <w:t>牲猪</w:t>
            </w:r>
          </w:p>
        </w:tc>
        <w:tc>
          <w:tcPr>
            <w:tcW w:w="1286" w:type="dxa"/>
            <w:tcBorders>
              <w:top w:val="single" w:sz="4" w:space="0" w:color="000000"/>
              <w:left w:val="single" w:sz="4" w:space="0" w:color="000000"/>
              <w:bottom w:val="single" w:sz="4" w:space="0" w:color="000000"/>
              <w:right w:val="single" w:sz="4" w:space="0" w:color="000000"/>
            </w:tcBorders>
            <w:vAlign w:val="center"/>
          </w:tcPr>
          <w:p w14:paraId="04DC7D50" w14:textId="77777777" w:rsidR="00EF2DD7" w:rsidRDefault="00EF2DD7" w:rsidP="002B1BB0">
            <w:pPr>
              <w:jc w:val="center"/>
              <w:rPr>
                <w:rFonts w:hint="eastAsia"/>
              </w:rPr>
            </w:pPr>
            <w:r>
              <w:rPr>
                <w:rFonts w:hint="eastAsia"/>
              </w:rPr>
              <w:t>9.6</w:t>
            </w:r>
            <w:r>
              <w:rPr>
                <w:rFonts w:hint="eastAsia"/>
              </w:rPr>
              <w:t>米三层高栏运猪车</w:t>
            </w:r>
          </w:p>
        </w:tc>
        <w:tc>
          <w:tcPr>
            <w:tcW w:w="812" w:type="dxa"/>
            <w:tcBorders>
              <w:top w:val="single" w:sz="4" w:space="0" w:color="000000"/>
              <w:left w:val="single" w:sz="4" w:space="0" w:color="000000"/>
              <w:bottom w:val="single" w:sz="4" w:space="0" w:color="000000"/>
              <w:right w:val="single" w:sz="4" w:space="0" w:color="000000"/>
            </w:tcBorders>
            <w:vAlign w:val="center"/>
          </w:tcPr>
          <w:p w14:paraId="19C0236E" w14:textId="77777777" w:rsidR="00EF2DD7" w:rsidRDefault="00EF2DD7" w:rsidP="002B1BB0">
            <w:pPr>
              <w:jc w:val="center"/>
              <w:rPr>
                <w:rFonts w:ascii="宋体" w:hAnsi="宋体" w:cs="宋体"/>
                <w:color w:val="000000"/>
                <w:kern w:val="0"/>
                <w:szCs w:val="21"/>
              </w:rPr>
            </w:pPr>
            <w:r>
              <w:rPr>
                <w:rFonts w:hint="eastAsia"/>
              </w:rPr>
              <w:t>107</w:t>
            </w:r>
            <w:r>
              <w:rPr>
                <w:rFonts w:hint="eastAsia"/>
              </w:rPr>
              <w:t>车</w:t>
            </w:r>
            <w:r>
              <w:rPr>
                <w:rFonts w:hint="eastAsia"/>
              </w:rPr>
              <w:t>/</w:t>
            </w:r>
            <w:r>
              <w:rPr>
                <w:rFonts w:hint="eastAsia"/>
              </w:rPr>
              <w:t>月</w:t>
            </w:r>
          </w:p>
        </w:tc>
        <w:tc>
          <w:tcPr>
            <w:tcW w:w="839" w:type="dxa"/>
            <w:tcBorders>
              <w:top w:val="single" w:sz="4" w:space="0" w:color="000000"/>
              <w:left w:val="single" w:sz="4" w:space="0" w:color="000000"/>
              <w:bottom w:val="single" w:sz="4" w:space="0" w:color="000000"/>
              <w:right w:val="single" w:sz="4" w:space="0" w:color="000000"/>
            </w:tcBorders>
            <w:vAlign w:val="center"/>
          </w:tcPr>
          <w:p w14:paraId="7B1C03BB" w14:textId="77777777" w:rsidR="00EF2DD7" w:rsidRDefault="00EF2DD7" w:rsidP="002B1BB0">
            <w:pPr>
              <w:jc w:val="center"/>
              <w:rPr>
                <w:rFonts w:ascii="宋体" w:hAnsi="宋体" w:cs="宋体"/>
                <w:color w:val="000000"/>
                <w:kern w:val="0"/>
                <w:szCs w:val="21"/>
              </w:rPr>
            </w:pPr>
            <w:r>
              <w:rPr>
                <w:rFonts w:hint="eastAsia"/>
              </w:rPr>
              <w:t>45.15</w:t>
            </w:r>
            <w:r>
              <w:rPr>
                <w:rFonts w:hint="eastAsia"/>
              </w:rPr>
              <w:t>万元</w:t>
            </w:r>
            <w:r>
              <w:rPr>
                <w:rFonts w:hint="eastAsia"/>
              </w:rPr>
              <w:t>/</w:t>
            </w:r>
            <w:r>
              <w:rPr>
                <w:rFonts w:hint="eastAsia"/>
              </w:rPr>
              <w:t>月</w:t>
            </w:r>
          </w:p>
        </w:tc>
        <w:tc>
          <w:tcPr>
            <w:tcW w:w="920" w:type="dxa"/>
            <w:tcBorders>
              <w:top w:val="single" w:sz="4" w:space="0" w:color="000000"/>
              <w:left w:val="single" w:sz="4" w:space="0" w:color="000000"/>
              <w:bottom w:val="single" w:sz="4" w:space="0" w:color="000000"/>
              <w:right w:val="single" w:sz="4" w:space="0" w:color="000000"/>
            </w:tcBorders>
            <w:vAlign w:val="center"/>
          </w:tcPr>
          <w:p w14:paraId="7CC815CA" w14:textId="77777777" w:rsidR="00EF2DD7" w:rsidRDefault="00EF2DD7" w:rsidP="002B1BB0">
            <w:pPr>
              <w:jc w:val="center"/>
              <w:rPr>
                <w:rFonts w:ascii="宋体" w:hAnsi="宋体" w:cs="宋体" w:hint="eastAsia"/>
                <w:color w:val="000000"/>
                <w:kern w:val="0"/>
                <w:szCs w:val="21"/>
              </w:rPr>
            </w:pPr>
            <w:r>
              <w:rPr>
                <w:rFonts w:hint="eastAsia"/>
              </w:rPr>
              <w:t>1-3</w:t>
            </w:r>
          </w:p>
        </w:tc>
        <w:tc>
          <w:tcPr>
            <w:tcW w:w="1125" w:type="dxa"/>
            <w:tcBorders>
              <w:top w:val="single" w:sz="4" w:space="0" w:color="000000"/>
              <w:left w:val="single" w:sz="4" w:space="0" w:color="000000"/>
              <w:bottom w:val="single" w:sz="4" w:space="0" w:color="000000"/>
              <w:right w:val="single" w:sz="4" w:space="0" w:color="000000"/>
            </w:tcBorders>
            <w:vAlign w:val="center"/>
          </w:tcPr>
          <w:p w14:paraId="22F8E623" w14:textId="77777777" w:rsidR="00EF2DD7" w:rsidRDefault="00EF2DD7" w:rsidP="002B1BB0">
            <w:pPr>
              <w:jc w:val="center"/>
              <w:rPr>
                <w:rFonts w:hint="eastAsia"/>
              </w:rPr>
            </w:pPr>
            <w:r>
              <w:rPr>
                <w:rFonts w:hint="eastAsia"/>
              </w:rPr>
              <w:t>至</w:t>
            </w:r>
            <w:r>
              <w:rPr>
                <w:rFonts w:hint="eastAsia"/>
              </w:rPr>
              <w:t>2026</w:t>
            </w:r>
            <w:r>
              <w:rPr>
                <w:rFonts w:hint="eastAsia"/>
              </w:rPr>
              <w:t>年</w:t>
            </w:r>
            <w:r>
              <w:rPr>
                <w:rFonts w:hint="eastAsia"/>
              </w:rPr>
              <w:t>4</w:t>
            </w:r>
            <w:r>
              <w:rPr>
                <w:rFonts w:hint="eastAsia"/>
              </w:rPr>
              <w:t>月</w:t>
            </w:r>
            <w:r>
              <w:rPr>
                <w:rFonts w:hint="eastAsia"/>
              </w:rPr>
              <w:t>30</w:t>
            </w:r>
            <w:r>
              <w:rPr>
                <w:rFonts w:hint="eastAsia"/>
              </w:rPr>
              <w:t>日</w:t>
            </w:r>
          </w:p>
        </w:tc>
      </w:tr>
      <w:tr w:rsidR="00EF2DD7" w14:paraId="55859E0F" w14:textId="77777777" w:rsidTr="002B1BB0">
        <w:trPr>
          <w:trHeight w:val="78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FC4BB2C" w14:textId="77777777" w:rsidR="00EF2DD7" w:rsidRDefault="00EF2DD7" w:rsidP="002B1BB0">
            <w:pPr>
              <w:widowControl/>
              <w:rPr>
                <w:rFonts w:ascii="宋体" w:hAnsi="宋体" w:cs="宋体" w:hint="eastAsia"/>
              </w:rPr>
            </w:pPr>
            <w:r>
              <w:rPr>
                <w:rFonts w:hint="eastAsia"/>
              </w:rPr>
              <w:t>包</w:t>
            </w:r>
            <w:r>
              <w:rPr>
                <w:rFonts w:hint="eastAsia"/>
              </w:rPr>
              <w:t>02</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D7534" w14:textId="77777777" w:rsidR="00EF2DD7" w:rsidRDefault="00EF2DD7" w:rsidP="002B1BB0">
            <w:pPr>
              <w:widowControl/>
              <w:rPr>
                <w:rFonts w:hint="eastAsia"/>
              </w:rPr>
            </w:pPr>
            <w:r>
              <w:rPr>
                <w:rFonts w:hint="eastAsia"/>
              </w:rPr>
              <w:t>北京</w:t>
            </w:r>
            <w:r>
              <w:rPr>
                <w:rFonts w:hint="eastAsia"/>
              </w:rPr>
              <w:t>-</w:t>
            </w:r>
            <w:r>
              <w:rPr>
                <w:rFonts w:hint="eastAsia"/>
              </w:rPr>
              <w:t>济南生鲜汽运</w:t>
            </w:r>
          </w:p>
        </w:tc>
        <w:tc>
          <w:tcPr>
            <w:tcW w:w="1105" w:type="dxa"/>
            <w:tcBorders>
              <w:top w:val="single" w:sz="4" w:space="0" w:color="000000"/>
              <w:left w:val="single" w:sz="4" w:space="0" w:color="000000"/>
              <w:bottom w:val="single" w:sz="4" w:space="0" w:color="000000"/>
              <w:right w:val="single" w:sz="4" w:space="0" w:color="000000"/>
            </w:tcBorders>
            <w:vAlign w:val="center"/>
          </w:tcPr>
          <w:p w14:paraId="5B962D39" w14:textId="77777777" w:rsidR="00EF2DD7" w:rsidRDefault="00EF2DD7" w:rsidP="002B1BB0">
            <w:pPr>
              <w:widowControl/>
              <w:jc w:val="center"/>
              <w:rPr>
                <w:rFonts w:hint="eastAsia"/>
              </w:rPr>
            </w:pPr>
            <w:r>
              <w:rPr>
                <w:rFonts w:hint="eastAsia"/>
              </w:rPr>
              <w:t>中粮肉食（北京）有限公司</w:t>
            </w:r>
          </w:p>
        </w:tc>
        <w:tc>
          <w:tcPr>
            <w:tcW w:w="1072" w:type="dxa"/>
            <w:tcBorders>
              <w:top w:val="single" w:sz="4" w:space="0" w:color="000000"/>
              <w:left w:val="single" w:sz="4" w:space="0" w:color="000000"/>
              <w:bottom w:val="single" w:sz="4" w:space="0" w:color="000000"/>
              <w:right w:val="single" w:sz="4" w:space="0" w:color="000000"/>
            </w:tcBorders>
            <w:vAlign w:val="center"/>
          </w:tcPr>
          <w:p w14:paraId="2B51BBAD" w14:textId="77777777" w:rsidR="00EF2DD7" w:rsidRDefault="00EF2DD7" w:rsidP="002B1BB0">
            <w:pPr>
              <w:jc w:val="center"/>
              <w:rPr>
                <w:rFonts w:hint="eastAsia"/>
              </w:rPr>
            </w:pPr>
            <w:r>
              <w:rPr>
                <w:rFonts w:hint="eastAsia"/>
              </w:rPr>
              <w:t>生鲜</w:t>
            </w:r>
          </w:p>
        </w:tc>
        <w:tc>
          <w:tcPr>
            <w:tcW w:w="1286" w:type="dxa"/>
            <w:tcBorders>
              <w:top w:val="single" w:sz="4" w:space="0" w:color="000000"/>
              <w:left w:val="single" w:sz="4" w:space="0" w:color="000000"/>
              <w:bottom w:val="single" w:sz="4" w:space="0" w:color="000000"/>
              <w:right w:val="single" w:sz="4" w:space="0" w:color="000000"/>
            </w:tcBorders>
            <w:vAlign w:val="center"/>
          </w:tcPr>
          <w:p w14:paraId="799998C3" w14:textId="77777777" w:rsidR="00EF2DD7" w:rsidRDefault="00EF2DD7" w:rsidP="002B1BB0">
            <w:pPr>
              <w:jc w:val="center"/>
              <w:rPr>
                <w:rFonts w:hint="eastAsia"/>
              </w:rPr>
            </w:pPr>
            <w:r>
              <w:rPr>
                <w:rFonts w:hint="eastAsia"/>
              </w:rPr>
              <w:t>4.2</w:t>
            </w:r>
            <w:r>
              <w:rPr>
                <w:rFonts w:hint="eastAsia"/>
              </w:rPr>
              <w:t>米车（</w:t>
            </w:r>
            <w:r>
              <w:rPr>
                <w:rFonts w:hint="eastAsia"/>
              </w:rPr>
              <w:t>11m</w:t>
            </w:r>
            <w:r>
              <w:rPr>
                <w:rFonts w:hint="eastAsia"/>
                <w:vertAlign w:val="superscript"/>
              </w:rPr>
              <w:t>3</w:t>
            </w:r>
            <w:r>
              <w:rPr>
                <w:rFonts w:hint="eastAsia"/>
              </w:rPr>
              <w:t>以下）</w:t>
            </w:r>
          </w:p>
        </w:tc>
        <w:tc>
          <w:tcPr>
            <w:tcW w:w="812" w:type="dxa"/>
            <w:tcBorders>
              <w:top w:val="single" w:sz="4" w:space="0" w:color="000000"/>
              <w:left w:val="single" w:sz="4" w:space="0" w:color="000000"/>
              <w:bottom w:val="single" w:sz="4" w:space="0" w:color="000000"/>
              <w:right w:val="single" w:sz="4" w:space="0" w:color="000000"/>
            </w:tcBorders>
            <w:vAlign w:val="center"/>
          </w:tcPr>
          <w:p w14:paraId="14866488" w14:textId="77777777" w:rsidR="00EF2DD7" w:rsidRDefault="00EF2DD7" w:rsidP="002B1BB0">
            <w:pPr>
              <w:jc w:val="center"/>
              <w:rPr>
                <w:rFonts w:hint="eastAsia"/>
              </w:rPr>
            </w:pPr>
            <w:r>
              <w:rPr>
                <w:rFonts w:hint="eastAsia"/>
              </w:rPr>
              <w:t>30</w:t>
            </w:r>
            <w:r>
              <w:rPr>
                <w:rFonts w:hint="eastAsia"/>
              </w:rPr>
              <w:t>车</w:t>
            </w:r>
            <w:r>
              <w:rPr>
                <w:rFonts w:hint="eastAsia"/>
              </w:rPr>
              <w:t>/</w:t>
            </w:r>
            <w:r>
              <w:rPr>
                <w:rFonts w:hint="eastAsia"/>
              </w:rPr>
              <w:t>月</w:t>
            </w:r>
          </w:p>
        </w:tc>
        <w:tc>
          <w:tcPr>
            <w:tcW w:w="839" w:type="dxa"/>
            <w:tcBorders>
              <w:top w:val="single" w:sz="4" w:space="0" w:color="000000"/>
              <w:left w:val="single" w:sz="4" w:space="0" w:color="000000"/>
              <w:bottom w:val="single" w:sz="4" w:space="0" w:color="000000"/>
              <w:right w:val="single" w:sz="4" w:space="0" w:color="000000"/>
            </w:tcBorders>
            <w:vAlign w:val="center"/>
          </w:tcPr>
          <w:p w14:paraId="02CB7A45" w14:textId="77777777" w:rsidR="00EF2DD7" w:rsidRDefault="00EF2DD7" w:rsidP="002B1BB0">
            <w:pPr>
              <w:jc w:val="center"/>
              <w:rPr>
                <w:rFonts w:hint="eastAsia"/>
              </w:rPr>
            </w:pPr>
            <w:r>
              <w:rPr>
                <w:rFonts w:hint="eastAsia"/>
              </w:rPr>
              <w:t>7.5075</w:t>
            </w:r>
            <w:r>
              <w:rPr>
                <w:rFonts w:hint="eastAsia"/>
              </w:rPr>
              <w:t>万元</w:t>
            </w:r>
            <w:r>
              <w:rPr>
                <w:rFonts w:hint="eastAsia"/>
              </w:rPr>
              <w:t>/</w:t>
            </w:r>
            <w:r>
              <w:rPr>
                <w:rFonts w:hint="eastAsia"/>
              </w:rPr>
              <w:t>月</w:t>
            </w:r>
          </w:p>
        </w:tc>
        <w:tc>
          <w:tcPr>
            <w:tcW w:w="920" w:type="dxa"/>
            <w:tcBorders>
              <w:top w:val="single" w:sz="4" w:space="0" w:color="000000"/>
              <w:left w:val="single" w:sz="4" w:space="0" w:color="000000"/>
              <w:bottom w:val="single" w:sz="4" w:space="0" w:color="000000"/>
              <w:right w:val="single" w:sz="4" w:space="0" w:color="000000"/>
            </w:tcBorders>
            <w:vAlign w:val="center"/>
          </w:tcPr>
          <w:p w14:paraId="531E59C5" w14:textId="77777777" w:rsidR="00EF2DD7" w:rsidRDefault="00EF2DD7" w:rsidP="002B1BB0">
            <w:pPr>
              <w:jc w:val="center"/>
              <w:rPr>
                <w:rFonts w:hint="eastAsia"/>
              </w:rPr>
            </w:pPr>
            <w:r>
              <w:rPr>
                <w:rFonts w:hint="eastAsia"/>
              </w:rPr>
              <w:t>1-3</w:t>
            </w:r>
          </w:p>
        </w:tc>
        <w:tc>
          <w:tcPr>
            <w:tcW w:w="1125" w:type="dxa"/>
            <w:tcBorders>
              <w:top w:val="single" w:sz="4" w:space="0" w:color="000000"/>
              <w:left w:val="single" w:sz="4" w:space="0" w:color="000000"/>
              <w:bottom w:val="single" w:sz="4" w:space="0" w:color="000000"/>
              <w:right w:val="single" w:sz="4" w:space="0" w:color="000000"/>
            </w:tcBorders>
            <w:vAlign w:val="center"/>
          </w:tcPr>
          <w:p w14:paraId="4E66B6F4" w14:textId="77777777" w:rsidR="00EF2DD7" w:rsidRDefault="00EF2DD7" w:rsidP="002B1BB0">
            <w:pPr>
              <w:jc w:val="center"/>
              <w:rPr>
                <w:rFonts w:hint="eastAsia"/>
              </w:rPr>
            </w:pPr>
            <w:r>
              <w:rPr>
                <w:rFonts w:hint="eastAsia"/>
              </w:rPr>
              <w:t>至</w:t>
            </w:r>
            <w:r>
              <w:rPr>
                <w:rFonts w:hint="eastAsia"/>
              </w:rPr>
              <w:t>2026</w:t>
            </w:r>
            <w:r>
              <w:rPr>
                <w:rFonts w:hint="eastAsia"/>
              </w:rPr>
              <w:t>年</w:t>
            </w:r>
            <w:r>
              <w:rPr>
                <w:rFonts w:hint="eastAsia"/>
              </w:rPr>
              <w:t>4</w:t>
            </w:r>
            <w:r>
              <w:rPr>
                <w:rFonts w:hint="eastAsia"/>
              </w:rPr>
              <w:t>月</w:t>
            </w:r>
            <w:r>
              <w:rPr>
                <w:rFonts w:hint="eastAsia"/>
              </w:rPr>
              <w:t>30</w:t>
            </w:r>
            <w:r>
              <w:rPr>
                <w:rFonts w:hint="eastAsia"/>
              </w:rPr>
              <w:t>日</w:t>
            </w:r>
          </w:p>
        </w:tc>
      </w:tr>
    </w:tbl>
    <w:p w14:paraId="020D831D" w14:textId="77777777" w:rsidR="00EF2DD7" w:rsidRDefault="00EF2DD7" w:rsidP="00EF2DD7">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注：数量均为预估数量，实际采购数量以订单为准；服务周期为预估时间范围，</w:t>
      </w:r>
      <w:r>
        <w:rPr>
          <w:rFonts w:ascii="宋体" w:hAnsi="宋体" w:cs="宋体" w:hint="eastAsia"/>
          <w:sz w:val="24"/>
          <w:lang w:bidi="ar"/>
        </w:rPr>
        <w:lastRenderedPageBreak/>
        <w:t>实际时间以合同内容为准。其他内容以采购文件及对应包件的附件要求为准。</w:t>
      </w:r>
    </w:p>
    <w:p w14:paraId="5B6BA4F5" w14:textId="77777777" w:rsidR="00EF2DD7" w:rsidRDefault="00EF2DD7" w:rsidP="00EF2DD7">
      <w:pPr>
        <w:adjustRightInd w:val="0"/>
        <w:snapToGrid w:val="0"/>
        <w:spacing w:line="360" w:lineRule="auto"/>
        <w:ind w:firstLineChars="200" w:firstLine="480"/>
        <w:rPr>
          <w:rFonts w:ascii="宋体" w:hAnsi="宋体" w:cs="宋体"/>
          <w:sz w:val="24"/>
          <w:lang w:bidi="ar"/>
        </w:rPr>
      </w:pPr>
      <w:bookmarkStart w:id="6" w:name="_Toc20467"/>
      <w:bookmarkStart w:id="7" w:name="_Toc501460634"/>
      <w:r>
        <w:rPr>
          <w:rFonts w:ascii="宋体" w:hAnsi="宋体" w:cs="宋体" w:hint="eastAsia"/>
          <w:sz w:val="24"/>
          <w:lang w:bidi="ar"/>
        </w:rPr>
        <w:t>2.2 服务要求：详见本次采购文件的通用条款，及各分包专用条款。</w:t>
      </w:r>
    </w:p>
    <w:p w14:paraId="4BA43867" w14:textId="77777777" w:rsidR="00EF2DD7" w:rsidRDefault="00EF2DD7" w:rsidP="00EF2DD7">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2.3 其他要求：供应商可对本项目一个或多个采购包进行响应，也可成交多个采购包；但采购人有权对响应多采购包的供应商进行响应能力核查，必要时可要求供应商提供证明材料；特殊包件要求详见本章1.6款约定。</w:t>
      </w:r>
    </w:p>
    <w:p w14:paraId="76149963"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r>
        <w:rPr>
          <w:rFonts w:ascii="黑体" w:eastAsia="黑体" w:hAnsi="黑体" w:cs="黑体" w:hint="eastAsia"/>
          <w:b/>
          <w:bCs/>
          <w:sz w:val="28"/>
          <w:szCs w:val="32"/>
        </w:rPr>
        <w:t>3. 供应商资格要求</w:t>
      </w:r>
      <w:bookmarkEnd w:id="6"/>
      <w:bookmarkEnd w:id="7"/>
    </w:p>
    <w:p w14:paraId="0F4D603B" w14:textId="77777777" w:rsidR="00EF2DD7" w:rsidRDefault="00EF2DD7" w:rsidP="00EF2DD7">
      <w:pPr>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3.1通用资格要求：（参与各个包的供应商均需满足，个别备注说明的除外）</w:t>
      </w:r>
    </w:p>
    <w:p w14:paraId="26717540"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）资质要求：</w:t>
      </w:r>
      <w:r>
        <w:rPr>
          <w:rFonts w:ascii="Times New Roman" w:hAnsi="Times New Roman" w:hint="eastAsia"/>
          <w:sz w:val="24"/>
          <w:szCs w:val="24"/>
        </w:rPr>
        <w:t>具有独立承担民事责任能力，有提供服务的能力。证明材料要求：具备独立法人资格的供应商提供有效的营业执照复印件或影印件。不具备独立法人资格的分支机构参与谈判的供应商，须提供其所属单位出具的授权函，授权其在范围内依法开展业务，并加盖单位公章。</w:t>
      </w:r>
    </w:p>
    <w:p w14:paraId="69ABEC78"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）财务要求：</w:t>
      </w:r>
      <w:r>
        <w:rPr>
          <w:rFonts w:ascii="Times New Roman" w:hAnsi="Times New Roman" w:hint="eastAsia"/>
          <w:sz w:val="24"/>
          <w:szCs w:val="24"/>
        </w:rPr>
        <w:t>供应商应具有良好的商业信誉和健全的财务会计制度，财务状况良好，没有处于财产被没收、接管、破产或其他关、停、并、转的状态，在经营活动中没有重大违法记录，无利用不正当手段骗取成交，无重大经济案件，证明材料要求；（提供承诺函，格式详见附件</w:t>
      </w:r>
      <w:r>
        <w:rPr>
          <w:rFonts w:ascii="Times New Roman" w:hAnsi="Times New Roman" w:hint="eastAsia"/>
          <w:sz w:val="24"/>
          <w:szCs w:val="24"/>
        </w:rPr>
        <w:t>2</w:t>
      </w:r>
      <w:r>
        <w:rPr>
          <w:rFonts w:ascii="Times New Roman" w:hAnsi="Times New Roman" w:hint="eastAsia"/>
          <w:sz w:val="24"/>
          <w:szCs w:val="24"/>
        </w:rPr>
        <w:t>）</w:t>
      </w:r>
    </w:p>
    <w:p w14:paraId="039B97BB"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）业绩要求：近三年内具有牲猪、生鲜行业的运输服务经验，提供</w:t>
      </w:r>
      <w:r>
        <w:rPr>
          <w:rFonts w:ascii="Times New Roman" w:hAnsi="Times New Roman" w:hint="eastAsia"/>
          <w:sz w:val="24"/>
          <w:szCs w:val="24"/>
        </w:rPr>
        <w:t>2</w:t>
      </w:r>
      <w:r>
        <w:rPr>
          <w:rFonts w:ascii="Times New Roman" w:hAnsi="Times New Roman" w:hint="eastAsia"/>
          <w:sz w:val="24"/>
          <w:szCs w:val="24"/>
        </w:rPr>
        <w:t>份业绩合同复印件或影印件。</w:t>
      </w:r>
    </w:p>
    <w:p w14:paraId="03189623"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4</w:t>
      </w:r>
      <w:r>
        <w:rPr>
          <w:rFonts w:ascii="Times New Roman" w:hAnsi="Times New Roman"/>
          <w:sz w:val="24"/>
          <w:szCs w:val="24"/>
        </w:rPr>
        <w:t>）信誉要求：</w:t>
      </w:r>
      <w:r>
        <w:rPr>
          <w:rFonts w:ascii="Times New Roman" w:hAnsi="Times New Roman" w:hint="eastAsia"/>
          <w:sz w:val="24"/>
          <w:szCs w:val="24"/>
        </w:rPr>
        <w:t>供应商不得存在以下不良信用记录情形：（格式详见附件</w:t>
      </w:r>
      <w:r>
        <w:rPr>
          <w:rFonts w:ascii="Times New Roman" w:hAnsi="Times New Roman" w:hint="eastAsia"/>
          <w:sz w:val="24"/>
          <w:szCs w:val="24"/>
        </w:rPr>
        <w:t>2</w:t>
      </w:r>
      <w:r>
        <w:rPr>
          <w:rFonts w:ascii="Times New Roman" w:hAnsi="Times New Roman" w:hint="eastAsia"/>
          <w:sz w:val="24"/>
          <w:szCs w:val="24"/>
        </w:rPr>
        <w:t>）</w:t>
      </w:r>
    </w:p>
    <w:p w14:paraId="61446ED7" w14:textId="77777777" w:rsidR="00EF2DD7" w:rsidRDefault="00EF2DD7" w:rsidP="00EF2DD7">
      <w:pPr>
        <w:snapToGrid w:val="0"/>
        <w:spacing w:line="360" w:lineRule="auto"/>
        <w:ind w:firstLineChars="200" w:firstLine="480"/>
        <w:rPr>
          <w:rFonts w:ascii="Times New Roman" w:hAnsi="Times New Roman"/>
          <w:sz w:val="24"/>
          <w:szCs w:val="24"/>
        </w:rPr>
      </w:pPr>
      <w:r>
        <w:rPr>
          <w:rFonts w:ascii="宋体" w:hAnsi="宋体" w:hint="eastAsia"/>
          <w:sz w:val="24"/>
          <w:szCs w:val="24"/>
        </w:rPr>
        <w:t>①</w:t>
      </w:r>
      <w:r>
        <w:rPr>
          <w:rFonts w:ascii="Times New Roman" w:hAnsi="Times New Roman" w:hint="eastAsia"/>
          <w:sz w:val="24"/>
          <w:szCs w:val="24"/>
        </w:rPr>
        <w:t>被人民法院列入失信被执行人名单的（以中国执行信息公开网查询为准）；</w:t>
      </w:r>
    </w:p>
    <w:p w14:paraId="195D1BCE" w14:textId="77777777" w:rsidR="00EF2DD7" w:rsidRDefault="00EF2DD7" w:rsidP="00EF2DD7">
      <w:pPr>
        <w:snapToGrid w:val="0"/>
        <w:spacing w:line="360" w:lineRule="auto"/>
        <w:ind w:firstLineChars="200" w:firstLine="480"/>
        <w:rPr>
          <w:rFonts w:ascii="Times New Roman" w:hAnsi="Times New Roman"/>
          <w:sz w:val="24"/>
          <w:szCs w:val="24"/>
        </w:rPr>
      </w:pPr>
      <w:r>
        <w:rPr>
          <w:rFonts w:ascii="宋体" w:hAnsi="宋体" w:hint="eastAsia"/>
          <w:sz w:val="24"/>
          <w:szCs w:val="24"/>
        </w:rPr>
        <w:t>②</w:t>
      </w:r>
      <w:r>
        <w:rPr>
          <w:rFonts w:ascii="Times New Roman" w:hAnsi="Times New Roman" w:hint="eastAsia"/>
          <w:sz w:val="24"/>
          <w:szCs w:val="24"/>
        </w:rPr>
        <w:t>被列入重大税收违法案件当事人（重大税收违法失信主体）名单的（以信用中国网站查询为准）；</w:t>
      </w:r>
    </w:p>
    <w:p w14:paraId="24007552" w14:textId="77777777" w:rsidR="00EF2DD7" w:rsidRDefault="00EF2DD7" w:rsidP="00EF2DD7">
      <w:pPr>
        <w:snapToGrid w:val="0"/>
        <w:spacing w:line="360" w:lineRule="auto"/>
        <w:ind w:firstLineChars="200" w:firstLine="480"/>
        <w:rPr>
          <w:rFonts w:ascii="Times New Roman" w:hAnsi="Times New Roman"/>
          <w:sz w:val="24"/>
          <w:szCs w:val="24"/>
        </w:rPr>
      </w:pPr>
      <w:r>
        <w:rPr>
          <w:rFonts w:ascii="宋体" w:hAnsi="宋体" w:hint="eastAsia"/>
          <w:sz w:val="24"/>
          <w:szCs w:val="24"/>
        </w:rPr>
        <w:t>③</w:t>
      </w:r>
      <w:r>
        <w:rPr>
          <w:rFonts w:ascii="Times New Roman" w:hAnsi="Times New Roman" w:hint="eastAsia"/>
          <w:sz w:val="24"/>
          <w:szCs w:val="24"/>
        </w:rPr>
        <w:t>被市场监督管理部门（或工商行政管理部门）在全国企业信用信息公示系统中列入严重违法失信企业名单（以国家企业信用信息公示系统查询为准）。</w:t>
      </w:r>
    </w:p>
    <w:p w14:paraId="40A18934"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5</w:t>
      </w:r>
      <w:r>
        <w:rPr>
          <w:rFonts w:ascii="Times New Roman" w:hAnsi="Times New Roman"/>
          <w:sz w:val="24"/>
          <w:szCs w:val="24"/>
        </w:rPr>
        <w:t>）其他要求：</w:t>
      </w:r>
    </w:p>
    <w:p w14:paraId="1019757F"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①具有有效的道路运输经营许可证；（提供相关证件扫描件）；</w:t>
      </w:r>
    </w:p>
    <w:p w14:paraId="3BBD484D"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②</w:t>
      </w:r>
      <w:r>
        <w:rPr>
          <w:rFonts w:ascii="Times New Roman" w:hAnsi="Times New Roman" w:hint="eastAsia"/>
          <w:color w:val="000000"/>
          <w:sz w:val="24"/>
          <w:szCs w:val="24"/>
        </w:rPr>
        <w:t>具有一般纳税人证明，可以开具增值税专用发票，发票税率要求为</w:t>
      </w:r>
      <w:r>
        <w:rPr>
          <w:rFonts w:ascii="Times New Roman" w:hAnsi="Times New Roman" w:hint="eastAsia"/>
          <w:color w:val="000000"/>
          <w:sz w:val="24"/>
          <w:szCs w:val="24"/>
        </w:rPr>
        <w:t>9%</w:t>
      </w:r>
      <w:r>
        <w:rPr>
          <w:rFonts w:ascii="Times New Roman" w:hAnsi="Times New Roman" w:hint="eastAsia"/>
          <w:color w:val="000000"/>
          <w:sz w:val="24"/>
          <w:szCs w:val="24"/>
        </w:rPr>
        <w:t>（</w:t>
      </w:r>
      <w:r>
        <w:rPr>
          <w:rFonts w:ascii="黑体" w:eastAsia="黑体" w:hAnsi="黑体" w:hint="eastAsia"/>
          <w:b/>
          <w:color w:val="000000"/>
          <w:sz w:val="24"/>
          <w:szCs w:val="24"/>
        </w:rPr>
        <w:t>包01</w:t>
      </w:r>
      <w:r>
        <w:rPr>
          <w:rFonts w:ascii="Times New Roman" w:hAnsi="Times New Roman" w:hint="eastAsia"/>
          <w:color w:val="000000"/>
          <w:sz w:val="24"/>
          <w:szCs w:val="24"/>
        </w:rPr>
        <w:t>可提供</w:t>
      </w:r>
      <w:r>
        <w:rPr>
          <w:rFonts w:ascii="Times New Roman" w:hAnsi="Times New Roman" w:hint="eastAsia"/>
          <w:color w:val="000000"/>
          <w:sz w:val="24"/>
          <w:szCs w:val="24"/>
        </w:rPr>
        <w:t>1%</w:t>
      </w:r>
      <w:r>
        <w:rPr>
          <w:rFonts w:ascii="Times New Roman" w:hAnsi="Times New Roman" w:hint="eastAsia"/>
          <w:color w:val="000000"/>
          <w:sz w:val="24"/>
          <w:szCs w:val="24"/>
        </w:rPr>
        <w:t>的发票）。（提供有效期内的一般纳税人资格证复印件，或提供一个月内开</w:t>
      </w:r>
      <w:r>
        <w:rPr>
          <w:rFonts w:ascii="Times New Roman" w:hAnsi="Times New Roman" w:hint="eastAsia"/>
          <w:color w:val="000000"/>
          <w:sz w:val="24"/>
          <w:szCs w:val="24"/>
        </w:rPr>
        <w:lastRenderedPageBreak/>
        <w:t>具的相同类别的增值税专用发票复印件）；</w:t>
      </w:r>
    </w:p>
    <w:p w14:paraId="678B9088" w14:textId="77777777" w:rsidR="00EF2DD7" w:rsidRDefault="00EF2DD7" w:rsidP="00EF2DD7">
      <w:pPr>
        <w:snapToGrid w:val="0"/>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③具有运营车辆不低于</w:t>
      </w:r>
      <w:r>
        <w:rPr>
          <w:rFonts w:ascii="Times New Roman" w:hAnsi="Times New Roman" w:hint="eastAsia"/>
          <w:sz w:val="24"/>
          <w:szCs w:val="24"/>
        </w:rPr>
        <w:t>5</w:t>
      </w:r>
      <w:r>
        <w:rPr>
          <w:rFonts w:ascii="Times New Roman" w:hAnsi="Times New Roman" w:hint="eastAsia"/>
          <w:sz w:val="24"/>
          <w:szCs w:val="24"/>
        </w:rPr>
        <w:t>辆，且所有提供服务的车辆须配备车辆</w:t>
      </w:r>
      <w:r>
        <w:rPr>
          <w:rFonts w:ascii="Times New Roman" w:hAnsi="Times New Roman" w:hint="eastAsia"/>
          <w:sz w:val="24"/>
          <w:szCs w:val="24"/>
        </w:rPr>
        <w:t>GPS</w:t>
      </w:r>
      <w:r>
        <w:rPr>
          <w:rFonts w:ascii="Times New Roman" w:hAnsi="Times New Roman" w:hint="eastAsia"/>
          <w:sz w:val="24"/>
          <w:szCs w:val="24"/>
        </w:rPr>
        <w:t>或北斗定位设备，车辆符合排放标准。需提供车辆清单，配备车辆</w:t>
      </w:r>
      <w:r>
        <w:rPr>
          <w:rFonts w:ascii="Times New Roman" w:hAnsi="Times New Roman" w:hint="eastAsia"/>
          <w:sz w:val="24"/>
          <w:szCs w:val="24"/>
        </w:rPr>
        <w:t>GPS</w:t>
      </w:r>
      <w:r>
        <w:rPr>
          <w:rFonts w:ascii="Times New Roman" w:hAnsi="Times New Roman" w:hint="eastAsia"/>
          <w:sz w:val="24"/>
          <w:szCs w:val="24"/>
        </w:rPr>
        <w:t>或北斗定位设备的需提供承诺函，有网络货运平台资质的承运商或船公司参与竞谈的不强制要求自营车辆，但需提供固定办公场所的证明材料。（</w:t>
      </w:r>
      <w:r>
        <w:rPr>
          <w:rFonts w:ascii="Times New Roman" w:hAnsi="Times New Roman" w:hint="eastAsia"/>
          <w:sz w:val="24"/>
          <w:szCs w:val="24"/>
        </w:rPr>
        <w:t>a.</w:t>
      </w:r>
      <w:r>
        <w:rPr>
          <w:rFonts w:ascii="Times New Roman" w:hAnsi="Times New Roman" w:hint="eastAsia"/>
          <w:sz w:val="24"/>
          <w:szCs w:val="24"/>
        </w:rPr>
        <w:t>若为完全自有车辆提供车辆行驶证复印件（如行驶证不能体现出为同一集团或同一股东，需提供关系证明。若为夫妻名下的需提供有效证明）；</w:t>
      </w:r>
      <w:r>
        <w:rPr>
          <w:rFonts w:ascii="Times New Roman" w:hAnsi="Times New Roman" w:hint="eastAsia"/>
          <w:sz w:val="24"/>
          <w:szCs w:val="24"/>
        </w:rPr>
        <w:t>b.</w:t>
      </w:r>
      <w:r>
        <w:rPr>
          <w:rFonts w:ascii="Times New Roman" w:hAnsi="Times New Roman" w:hint="eastAsia"/>
          <w:sz w:val="24"/>
          <w:szCs w:val="24"/>
        </w:rPr>
        <w:t>若为租赁车辆，提供车辆的租赁协议及结算发票或银行付款记录，</w:t>
      </w:r>
      <w:proofErr w:type="gramStart"/>
      <w:r>
        <w:rPr>
          <w:rFonts w:ascii="Times New Roman" w:hAnsi="Times New Roman" w:hint="eastAsia"/>
          <w:sz w:val="24"/>
          <w:szCs w:val="24"/>
        </w:rPr>
        <w:t>需体现</w:t>
      </w:r>
      <w:proofErr w:type="gramEnd"/>
      <w:r>
        <w:rPr>
          <w:rFonts w:ascii="Times New Roman" w:hAnsi="Times New Roman" w:hint="eastAsia"/>
          <w:sz w:val="24"/>
          <w:szCs w:val="24"/>
        </w:rPr>
        <w:t>该车辆属于企业可支配，或者属于企业员工所有，若属于企业员工所有，则需提供本企业为该员工在响应截止日前连续六个月（</w:t>
      </w:r>
      <w:r>
        <w:rPr>
          <w:rFonts w:ascii="Times New Roman" w:hAnsi="Times New Roman" w:hint="eastAsia"/>
          <w:sz w:val="24"/>
          <w:szCs w:val="24"/>
        </w:rPr>
        <w:t>2024</w:t>
      </w:r>
      <w:r>
        <w:rPr>
          <w:rFonts w:ascii="Times New Roman" w:hAnsi="Times New Roman" w:hint="eastAsia"/>
          <w:sz w:val="24"/>
          <w:szCs w:val="24"/>
        </w:rPr>
        <w:t>年以来任意连续</w:t>
      </w:r>
      <w:r>
        <w:rPr>
          <w:rFonts w:ascii="Times New Roman" w:hAnsi="Times New Roman" w:hint="eastAsia"/>
          <w:sz w:val="24"/>
          <w:szCs w:val="24"/>
        </w:rPr>
        <w:t>6</w:t>
      </w:r>
      <w:r>
        <w:rPr>
          <w:rFonts w:ascii="Times New Roman" w:hAnsi="Times New Roman" w:hint="eastAsia"/>
          <w:sz w:val="24"/>
          <w:szCs w:val="24"/>
        </w:rPr>
        <w:t>个月）的社保缴纳证明；</w:t>
      </w:r>
      <w:r>
        <w:rPr>
          <w:rFonts w:ascii="Times New Roman" w:hAnsi="Times New Roman" w:hint="eastAsia"/>
          <w:sz w:val="24"/>
          <w:szCs w:val="24"/>
        </w:rPr>
        <w:t>c.</w:t>
      </w:r>
      <w:r>
        <w:rPr>
          <w:rFonts w:ascii="Times New Roman" w:hAnsi="Times New Roman" w:hint="eastAsia"/>
          <w:sz w:val="24"/>
          <w:szCs w:val="24"/>
        </w:rPr>
        <w:t>若为协议车辆需提供与车队的协议及结算发票或银行付款记录，协议上应有盖章的车辆清单；</w:t>
      </w:r>
      <w:r>
        <w:rPr>
          <w:rFonts w:ascii="Times New Roman" w:hAnsi="Times New Roman" w:hint="eastAsia"/>
          <w:sz w:val="24"/>
          <w:szCs w:val="24"/>
        </w:rPr>
        <w:t>d.</w:t>
      </w:r>
      <w:r>
        <w:rPr>
          <w:rFonts w:ascii="Times New Roman" w:hAnsi="Times New Roman" w:hint="eastAsia"/>
          <w:sz w:val="24"/>
          <w:szCs w:val="24"/>
        </w:rPr>
        <w:t>若为委托运输，须提供无车承运人资质。详见附件</w:t>
      </w:r>
      <w:r>
        <w:rPr>
          <w:rFonts w:ascii="Times New Roman" w:hAnsi="Times New Roman" w:hint="eastAsia"/>
          <w:sz w:val="24"/>
          <w:szCs w:val="24"/>
        </w:rPr>
        <w:t>3</w:t>
      </w:r>
      <w:r>
        <w:rPr>
          <w:rFonts w:ascii="Times New Roman" w:hAnsi="Times New Roman" w:hint="eastAsia"/>
          <w:sz w:val="24"/>
          <w:szCs w:val="24"/>
        </w:rPr>
        <w:t>）；</w:t>
      </w:r>
    </w:p>
    <w:p w14:paraId="70349416"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④供应商须购买全年货物运输保险或承运人险，保额不得低于</w:t>
      </w:r>
      <w:r>
        <w:rPr>
          <w:rFonts w:ascii="Times New Roman" w:hAnsi="Times New Roman" w:hint="eastAsia"/>
          <w:sz w:val="24"/>
          <w:szCs w:val="24"/>
        </w:rPr>
        <w:t>200</w:t>
      </w:r>
      <w:r>
        <w:rPr>
          <w:rFonts w:ascii="Times New Roman" w:hAnsi="Times New Roman" w:hint="eastAsia"/>
          <w:sz w:val="24"/>
          <w:szCs w:val="24"/>
        </w:rPr>
        <w:t>万元；也可以每台车分别购买年度货物运输险或承运人险累计达到</w:t>
      </w:r>
      <w:r>
        <w:rPr>
          <w:rFonts w:ascii="Times New Roman" w:hAnsi="Times New Roman" w:hint="eastAsia"/>
          <w:sz w:val="24"/>
          <w:szCs w:val="24"/>
        </w:rPr>
        <w:t>200</w:t>
      </w:r>
      <w:r>
        <w:rPr>
          <w:rFonts w:ascii="Times New Roman" w:hAnsi="Times New Roman" w:hint="eastAsia"/>
          <w:sz w:val="24"/>
          <w:szCs w:val="24"/>
        </w:rPr>
        <w:t>万元（需提供相关保险证明材料）。（注：单次运输的货物运输保险不计入）</w:t>
      </w:r>
    </w:p>
    <w:p w14:paraId="2C21F24D"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⑤经营资金状况良好，</w:t>
      </w:r>
      <w:r>
        <w:rPr>
          <w:rFonts w:ascii="Times New Roman" w:hAnsi="Times New Roman" w:hint="eastAsia"/>
          <w:sz w:val="24"/>
          <w:szCs w:val="24"/>
        </w:rPr>
        <w:t>2022-2024</w:t>
      </w:r>
      <w:r>
        <w:rPr>
          <w:rFonts w:ascii="Times New Roman" w:hAnsi="Times New Roman" w:hint="eastAsia"/>
          <w:sz w:val="24"/>
          <w:szCs w:val="24"/>
        </w:rPr>
        <w:t>年经营性现金</w:t>
      </w:r>
      <w:proofErr w:type="gramStart"/>
      <w:r>
        <w:rPr>
          <w:rFonts w:ascii="Times New Roman" w:hAnsi="Times New Roman" w:hint="eastAsia"/>
          <w:sz w:val="24"/>
          <w:szCs w:val="24"/>
        </w:rPr>
        <w:t>流不得</w:t>
      </w:r>
      <w:proofErr w:type="gramEnd"/>
      <w:r>
        <w:rPr>
          <w:rFonts w:ascii="Times New Roman" w:hAnsi="Times New Roman" w:hint="eastAsia"/>
          <w:sz w:val="24"/>
          <w:szCs w:val="24"/>
        </w:rPr>
        <w:t>均为负。（提供</w:t>
      </w:r>
      <w:r>
        <w:rPr>
          <w:rFonts w:ascii="Times New Roman" w:hAnsi="Times New Roman" w:hint="eastAsia"/>
          <w:sz w:val="24"/>
          <w:szCs w:val="24"/>
        </w:rPr>
        <w:t>2022-2024</w:t>
      </w:r>
      <w:r>
        <w:rPr>
          <w:rFonts w:ascii="Times New Roman" w:hAnsi="Times New Roman" w:hint="eastAsia"/>
          <w:sz w:val="24"/>
          <w:szCs w:val="24"/>
        </w:rPr>
        <w:t>年现金流量说明并由财务负责人签字及</w:t>
      </w:r>
      <w:r>
        <w:rPr>
          <w:rFonts w:ascii="黑体" w:eastAsia="黑体" w:hAnsi="黑体" w:hint="eastAsia"/>
          <w:b/>
          <w:sz w:val="24"/>
          <w:szCs w:val="24"/>
        </w:rPr>
        <w:t>加盖财务专用章</w:t>
      </w:r>
      <w:r>
        <w:rPr>
          <w:rFonts w:ascii="Times New Roman" w:hAnsi="Times New Roman" w:hint="eastAsia"/>
          <w:b/>
          <w:sz w:val="24"/>
          <w:szCs w:val="24"/>
        </w:rPr>
        <w:t>，成立不满</w:t>
      </w:r>
      <w:r>
        <w:rPr>
          <w:rFonts w:ascii="Times New Roman" w:hAnsi="Times New Roman" w:hint="eastAsia"/>
          <w:b/>
          <w:sz w:val="24"/>
          <w:szCs w:val="24"/>
        </w:rPr>
        <w:t>3</w:t>
      </w:r>
      <w:r>
        <w:rPr>
          <w:rFonts w:ascii="Times New Roman" w:hAnsi="Times New Roman" w:hint="eastAsia"/>
          <w:b/>
          <w:sz w:val="24"/>
          <w:szCs w:val="24"/>
        </w:rPr>
        <w:t>年的，提供成立以来的说明。</w:t>
      </w:r>
      <w:r>
        <w:rPr>
          <w:rFonts w:ascii="Times New Roman" w:hAnsi="Times New Roman" w:hint="eastAsia"/>
          <w:sz w:val="24"/>
          <w:szCs w:val="24"/>
        </w:rPr>
        <w:t>）；</w:t>
      </w:r>
    </w:p>
    <w:p w14:paraId="2D593370"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⑥上年度末（</w:t>
      </w:r>
      <w:r>
        <w:rPr>
          <w:rFonts w:ascii="Times New Roman" w:hAnsi="Times New Roman" w:hint="eastAsia"/>
          <w:sz w:val="24"/>
          <w:szCs w:val="24"/>
        </w:rPr>
        <w:t>2024</w:t>
      </w:r>
      <w:r>
        <w:rPr>
          <w:rFonts w:ascii="Times New Roman" w:hAnsi="Times New Roman" w:hint="eastAsia"/>
          <w:sz w:val="24"/>
          <w:szCs w:val="24"/>
        </w:rPr>
        <w:t>年度）资产负债率不能高于</w:t>
      </w:r>
      <w:r>
        <w:rPr>
          <w:rFonts w:ascii="Times New Roman" w:hAnsi="Times New Roman" w:hint="eastAsia"/>
          <w:sz w:val="24"/>
          <w:szCs w:val="24"/>
        </w:rPr>
        <w:t>75%</w:t>
      </w:r>
      <w:r>
        <w:rPr>
          <w:rFonts w:ascii="Times New Roman" w:hAnsi="Times New Roman" w:hint="eastAsia"/>
          <w:sz w:val="24"/>
          <w:szCs w:val="24"/>
        </w:rPr>
        <w:t>。（提供</w:t>
      </w:r>
      <w:r>
        <w:rPr>
          <w:rFonts w:ascii="Times New Roman" w:hAnsi="Times New Roman" w:hint="eastAsia"/>
          <w:sz w:val="24"/>
          <w:szCs w:val="24"/>
        </w:rPr>
        <w:t>2024</w:t>
      </w:r>
      <w:r>
        <w:rPr>
          <w:rFonts w:ascii="Times New Roman" w:hAnsi="Times New Roman" w:hint="eastAsia"/>
          <w:sz w:val="24"/>
          <w:szCs w:val="24"/>
        </w:rPr>
        <w:t>年度末的资产负债</w:t>
      </w:r>
      <w:proofErr w:type="gramStart"/>
      <w:r>
        <w:rPr>
          <w:rFonts w:ascii="Times New Roman" w:hAnsi="Times New Roman" w:hint="eastAsia"/>
          <w:sz w:val="24"/>
          <w:szCs w:val="24"/>
        </w:rPr>
        <w:t>率说明</w:t>
      </w:r>
      <w:proofErr w:type="gramEnd"/>
      <w:r>
        <w:rPr>
          <w:rFonts w:ascii="Times New Roman" w:hAnsi="Times New Roman" w:hint="eastAsia"/>
          <w:sz w:val="24"/>
          <w:szCs w:val="24"/>
        </w:rPr>
        <w:t>并由财务负责人签字及</w:t>
      </w:r>
      <w:r>
        <w:rPr>
          <w:rFonts w:ascii="黑体" w:eastAsia="黑体" w:hAnsi="黑体" w:hint="eastAsia"/>
          <w:b/>
          <w:sz w:val="24"/>
          <w:szCs w:val="24"/>
        </w:rPr>
        <w:t>加盖财务专用章</w:t>
      </w:r>
      <w:r>
        <w:rPr>
          <w:rFonts w:ascii="Times New Roman" w:hAnsi="Times New Roman" w:hint="eastAsia"/>
          <w:b/>
          <w:sz w:val="24"/>
          <w:szCs w:val="24"/>
        </w:rPr>
        <w:t>。</w:t>
      </w:r>
      <w:r>
        <w:rPr>
          <w:rFonts w:ascii="Times New Roman" w:hAnsi="Times New Roman" w:hint="eastAsia"/>
          <w:sz w:val="24"/>
          <w:szCs w:val="24"/>
        </w:rPr>
        <w:t>）；</w:t>
      </w:r>
    </w:p>
    <w:p w14:paraId="521723C2" w14:textId="77777777" w:rsidR="00EF2DD7" w:rsidRDefault="00EF2DD7" w:rsidP="00EF2DD7">
      <w:pPr>
        <w:snapToGrid w:val="0"/>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⑦提供三份运输明细账电脑截图加盖公章（</w:t>
      </w:r>
      <w:r>
        <w:rPr>
          <w:rFonts w:ascii="Times New Roman" w:hAnsi="Times New Roman" w:hint="eastAsia"/>
          <w:sz w:val="24"/>
          <w:szCs w:val="24"/>
        </w:rPr>
        <w:t>2022</w:t>
      </w:r>
      <w:r>
        <w:rPr>
          <w:rFonts w:ascii="Times New Roman" w:hAnsi="Times New Roman" w:hint="eastAsia"/>
          <w:sz w:val="24"/>
          <w:szCs w:val="24"/>
        </w:rPr>
        <w:t>年</w:t>
      </w:r>
      <w:r>
        <w:rPr>
          <w:rFonts w:ascii="Times New Roman" w:hAnsi="Times New Roman" w:hint="eastAsia"/>
          <w:sz w:val="24"/>
          <w:szCs w:val="24"/>
        </w:rPr>
        <w:t>-2024</w:t>
      </w:r>
      <w:r>
        <w:rPr>
          <w:rFonts w:ascii="Times New Roman" w:hAnsi="Times New Roman" w:hint="eastAsia"/>
          <w:sz w:val="24"/>
          <w:szCs w:val="24"/>
        </w:rPr>
        <w:t>年，每年提供一份任意月份的截图，</w:t>
      </w:r>
      <w:r>
        <w:rPr>
          <w:rFonts w:ascii="Times New Roman" w:hAnsi="Times New Roman" w:hint="eastAsia"/>
          <w:b/>
          <w:sz w:val="24"/>
          <w:szCs w:val="24"/>
        </w:rPr>
        <w:t>成立不满</w:t>
      </w:r>
      <w:r>
        <w:rPr>
          <w:rFonts w:ascii="Times New Roman" w:hAnsi="Times New Roman" w:hint="eastAsia"/>
          <w:b/>
          <w:sz w:val="24"/>
          <w:szCs w:val="24"/>
        </w:rPr>
        <w:t>3</w:t>
      </w:r>
      <w:r>
        <w:rPr>
          <w:rFonts w:ascii="Times New Roman" w:hAnsi="Times New Roman" w:hint="eastAsia"/>
          <w:b/>
          <w:sz w:val="24"/>
          <w:szCs w:val="24"/>
        </w:rPr>
        <w:t>年的，提供成立以来的资料</w:t>
      </w:r>
      <w:r>
        <w:rPr>
          <w:rFonts w:ascii="Times New Roman" w:hAnsi="Times New Roman" w:hint="eastAsia"/>
          <w:sz w:val="24"/>
          <w:szCs w:val="24"/>
        </w:rPr>
        <w:t>），提供三份客户签收单扫描件加盖公章；</w:t>
      </w:r>
    </w:p>
    <w:p w14:paraId="5CC39BAC" w14:textId="77777777" w:rsidR="00EF2DD7" w:rsidRDefault="00EF2DD7" w:rsidP="00EF2DD7">
      <w:pPr>
        <w:snapToGrid w:val="0"/>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⑧提供公司内部会计人员从业资格证明或会计专业学历证明或从事会计工作履历证明加盖公章；</w:t>
      </w:r>
    </w:p>
    <w:p w14:paraId="5737F94A"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⑨承诺国家部委等行业主管机关对物流业务工作有新的管理规定或要求的，遵照新规定或新要求执行。（提供承诺函，格式详见附件</w:t>
      </w:r>
      <w:r>
        <w:rPr>
          <w:rFonts w:ascii="Times New Roman" w:hAnsi="Times New Roman" w:hint="eastAsia"/>
          <w:sz w:val="24"/>
          <w:szCs w:val="24"/>
        </w:rPr>
        <w:t>2</w:t>
      </w:r>
      <w:r>
        <w:rPr>
          <w:rFonts w:ascii="Times New Roman" w:hAnsi="Times New Roman" w:hint="eastAsia"/>
          <w:sz w:val="24"/>
          <w:szCs w:val="24"/>
        </w:rPr>
        <w:t>）</w:t>
      </w:r>
    </w:p>
    <w:p w14:paraId="196363A0"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⑩承诺已知晓《关于中粮集团汽运集采项目供应商违约情况的处理意见》。（提</w:t>
      </w:r>
      <w:r>
        <w:rPr>
          <w:rFonts w:ascii="Times New Roman" w:hAnsi="Times New Roman" w:hint="eastAsia"/>
          <w:sz w:val="24"/>
          <w:szCs w:val="24"/>
        </w:rPr>
        <w:lastRenderedPageBreak/>
        <w:t>供承诺函，格式详见附件</w:t>
      </w:r>
      <w:r>
        <w:rPr>
          <w:rFonts w:ascii="Times New Roman" w:hAnsi="Times New Roman" w:hint="eastAsia"/>
          <w:sz w:val="24"/>
          <w:szCs w:val="24"/>
        </w:rPr>
        <w:t>2</w:t>
      </w:r>
      <w:r>
        <w:rPr>
          <w:rFonts w:ascii="Times New Roman" w:hAnsi="Times New Roman" w:hint="eastAsia"/>
          <w:sz w:val="24"/>
          <w:szCs w:val="24"/>
        </w:rPr>
        <w:t>）</w:t>
      </w:r>
    </w:p>
    <w:p w14:paraId="14F1BF81"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）供应商不得存在下列情形之一：（提供承诺函，承诺格式详见附件</w:t>
      </w:r>
      <w:r>
        <w:rPr>
          <w:rFonts w:ascii="Times New Roman" w:hAnsi="Times New Roman" w:hint="eastAsia"/>
          <w:sz w:val="24"/>
          <w:szCs w:val="24"/>
        </w:rPr>
        <w:t>4</w:t>
      </w:r>
      <w:r>
        <w:rPr>
          <w:rFonts w:ascii="Times New Roman" w:hAnsi="Times New Roman" w:hint="eastAsia"/>
          <w:sz w:val="24"/>
          <w:szCs w:val="24"/>
        </w:rPr>
        <w:t>）</w:t>
      </w:r>
    </w:p>
    <w:p w14:paraId="194C6B31"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①处于被责令停产停</w:t>
      </w:r>
      <w:r>
        <w:rPr>
          <w:rFonts w:ascii="Times New Roman" w:hAnsi="Times New Roman"/>
          <w:sz w:val="24"/>
          <w:szCs w:val="24"/>
        </w:rPr>
        <w:t>业</w:t>
      </w:r>
      <w:r>
        <w:rPr>
          <w:rFonts w:ascii="Times New Roman" w:hAnsi="Times New Roman" w:hint="eastAsia"/>
          <w:sz w:val="24"/>
          <w:szCs w:val="24"/>
        </w:rPr>
        <w:t>、</w:t>
      </w:r>
      <w:r>
        <w:rPr>
          <w:rFonts w:ascii="Times New Roman" w:hAnsi="Times New Roman"/>
          <w:sz w:val="24"/>
          <w:szCs w:val="24"/>
        </w:rPr>
        <w:t>暂扣或者吊销执照</w:t>
      </w:r>
      <w:r>
        <w:rPr>
          <w:rFonts w:ascii="Times New Roman" w:hAnsi="Times New Roman" w:hint="eastAsia"/>
          <w:sz w:val="24"/>
          <w:szCs w:val="24"/>
        </w:rPr>
        <w:t>、</w:t>
      </w:r>
      <w:r>
        <w:rPr>
          <w:rFonts w:ascii="Times New Roman" w:hAnsi="Times New Roman"/>
          <w:sz w:val="24"/>
          <w:szCs w:val="24"/>
        </w:rPr>
        <w:t>暂扣或者吊销许可证</w:t>
      </w:r>
      <w:r>
        <w:rPr>
          <w:rFonts w:ascii="Times New Roman" w:hAnsi="Times New Roman" w:hint="eastAsia"/>
          <w:sz w:val="24"/>
          <w:szCs w:val="24"/>
        </w:rPr>
        <w:t>、吊销资质证书状态；</w:t>
      </w:r>
    </w:p>
    <w:p w14:paraId="23B8FA8A"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②</w:t>
      </w:r>
      <w:r>
        <w:rPr>
          <w:rFonts w:ascii="Times New Roman" w:hAnsi="Times New Roman"/>
          <w:sz w:val="24"/>
          <w:szCs w:val="24"/>
        </w:rPr>
        <w:t>进入清算程序，或被宣告破产，或其他丧失履约能力的情形；</w:t>
      </w:r>
    </w:p>
    <w:p w14:paraId="0A703B68"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③被中粮集团、</w:t>
      </w:r>
      <w:proofErr w:type="gramStart"/>
      <w:r>
        <w:rPr>
          <w:rFonts w:ascii="Times New Roman" w:hAnsi="Times New Roman" w:hint="eastAsia"/>
          <w:sz w:val="24"/>
          <w:szCs w:val="24"/>
        </w:rPr>
        <w:t>中粮家佳康</w:t>
      </w:r>
      <w:proofErr w:type="gramEnd"/>
      <w:r>
        <w:rPr>
          <w:rFonts w:ascii="Times New Roman" w:hAnsi="Times New Roman" w:hint="eastAsia"/>
          <w:sz w:val="24"/>
          <w:szCs w:val="24"/>
        </w:rPr>
        <w:t>列入黑名单或惩戒名单（被列入专业化公司黑名单的不得向相应专业化公司提供报价）；</w:t>
      </w:r>
    </w:p>
    <w:p w14:paraId="0EA3ABE6"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④公司董事、监事、高管人员与中</w:t>
      </w:r>
      <w:proofErr w:type="gramStart"/>
      <w:r>
        <w:rPr>
          <w:rFonts w:ascii="Times New Roman" w:hAnsi="Times New Roman" w:hint="eastAsia"/>
          <w:sz w:val="24"/>
          <w:szCs w:val="24"/>
        </w:rPr>
        <w:t>粮人员</w:t>
      </w:r>
      <w:proofErr w:type="gramEnd"/>
      <w:r>
        <w:rPr>
          <w:rFonts w:ascii="Times New Roman" w:hAnsi="Times New Roman" w:hint="eastAsia"/>
          <w:sz w:val="24"/>
          <w:szCs w:val="24"/>
        </w:rPr>
        <w:t>有亲属关系、合作关系；</w:t>
      </w:r>
    </w:p>
    <w:p w14:paraId="380642FD"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⑤公司董事、监事、高管人员没有吸毒、赌博等不良嗜好，法定代表人存在失信行为或负面舆论事件；</w:t>
      </w:r>
    </w:p>
    <w:p w14:paraId="6344B2BC"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⑥向中</w:t>
      </w:r>
      <w:proofErr w:type="gramStart"/>
      <w:r>
        <w:rPr>
          <w:rFonts w:ascii="Times New Roman" w:hAnsi="Times New Roman" w:hint="eastAsia"/>
          <w:sz w:val="24"/>
          <w:szCs w:val="24"/>
        </w:rPr>
        <w:t>粮相关</w:t>
      </w:r>
      <w:proofErr w:type="gramEnd"/>
      <w:r>
        <w:rPr>
          <w:rFonts w:ascii="Times New Roman" w:hAnsi="Times New Roman" w:hint="eastAsia"/>
          <w:sz w:val="24"/>
          <w:szCs w:val="24"/>
        </w:rPr>
        <w:t>人员及亲属提供贵重礼品、回扣、礼金或有价证券、佣金等任何形式的商业贿赂行为；</w:t>
      </w:r>
    </w:p>
    <w:p w14:paraId="5D89B36E"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⑦法定代表人为同一个的两个及两个以上法人，母公司、全资子公司及其控股公司，参加此项目同一标的、线路的谈判；</w:t>
      </w:r>
    </w:p>
    <w:p w14:paraId="06B57AB3" w14:textId="77777777" w:rsidR="00EF2DD7" w:rsidRDefault="00EF2DD7" w:rsidP="00EF2DD7">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⑧与其</w:t>
      </w:r>
      <w:proofErr w:type="gramStart"/>
      <w:r>
        <w:rPr>
          <w:rFonts w:ascii="Times New Roman" w:hAnsi="Times New Roman" w:hint="eastAsia"/>
          <w:sz w:val="24"/>
          <w:szCs w:val="24"/>
        </w:rPr>
        <w:t>他供应</w:t>
      </w:r>
      <w:proofErr w:type="gramEnd"/>
      <w:r>
        <w:rPr>
          <w:rFonts w:ascii="Times New Roman" w:hAnsi="Times New Roman" w:hint="eastAsia"/>
          <w:sz w:val="24"/>
          <w:szCs w:val="24"/>
        </w:rPr>
        <w:t>商在此项目同一采购包、运输线路上串通、骗取成交的行为。</w:t>
      </w:r>
    </w:p>
    <w:p w14:paraId="7B30E28A" w14:textId="77777777" w:rsidR="00EF2DD7" w:rsidRDefault="00EF2DD7" w:rsidP="00EF2DD7">
      <w:pPr>
        <w:adjustRightInd w:val="0"/>
        <w:snapToGrid w:val="0"/>
        <w:spacing w:line="360" w:lineRule="auto"/>
        <w:ind w:firstLineChars="200" w:firstLine="480"/>
        <w:rPr>
          <w:rFonts w:ascii="宋体" w:hAnsi="宋体" w:cs="宋体"/>
          <w:sz w:val="24"/>
          <w:szCs w:val="24"/>
        </w:rPr>
      </w:pPr>
      <w:r>
        <w:rPr>
          <w:rFonts w:ascii="Times New Roman" w:hAnsi="Times New Roman" w:hint="eastAsia"/>
          <w:sz w:val="24"/>
          <w:szCs w:val="24"/>
        </w:rPr>
        <w:t>（</w:t>
      </w:r>
      <w:r>
        <w:rPr>
          <w:rFonts w:ascii="Times New Roman" w:hAnsi="Times New Roman" w:hint="eastAsia"/>
          <w:sz w:val="24"/>
          <w:szCs w:val="24"/>
        </w:rPr>
        <w:t>7</w:t>
      </w:r>
      <w:r>
        <w:rPr>
          <w:rFonts w:ascii="Times New Roman" w:hAnsi="Times New Roman" w:hint="eastAsia"/>
          <w:sz w:val="24"/>
          <w:szCs w:val="24"/>
        </w:rPr>
        <w:t>）</w:t>
      </w:r>
      <w:r>
        <w:rPr>
          <w:rFonts w:ascii="Times New Roman" w:hAnsi="Times New Roman"/>
          <w:sz w:val="24"/>
          <w:szCs w:val="24"/>
        </w:rPr>
        <w:t>本次</w:t>
      </w:r>
      <w:r>
        <w:rPr>
          <w:rFonts w:ascii="Times New Roman" w:hAnsi="Times New Roman" w:hint="eastAsia"/>
          <w:sz w:val="24"/>
          <w:szCs w:val="24"/>
        </w:rPr>
        <w:t>采购</w:t>
      </w:r>
      <w:r>
        <w:rPr>
          <w:rFonts w:ascii="Times New Roman" w:hAnsi="Times New Roman"/>
          <w:sz w:val="24"/>
          <w:szCs w:val="24"/>
          <w:u w:val="single"/>
        </w:rPr>
        <w:t>不接受</w:t>
      </w:r>
      <w:r>
        <w:rPr>
          <w:rFonts w:ascii="Times New Roman" w:hAnsi="Times New Roman"/>
          <w:sz w:val="24"/>
          <w:szCs w:val="24"/>
        </w:rPr>
        <w:t>联合体。</w:t>
      </w:r>
    </w:p>
    <w:p w14:paraId="1D6FCD35" w14:textId="77777777" w:rsidR="00EF2DD7" w:rsidRDefault="00EF2DD7" w:rsidP="00EF2DD7">
      <w:pPr>
        <w:adjustRightInd w:val="0"/>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3.2专用资格要求：参与涉及以下采购包的供应商，在满足 3.1 基础上，还需满足本项对应要求，详见下列说明：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940"/>
        <w:gridCol w:w="6349"/>
      </w:tblGrid>
      <w:tr w:rsidR="00EF2DD7" w14:paraId="16C825E5" w14:textId="77777777" w:rsidTr="002B1BB0">
        <w:trPr>
          <w:tblHeader/>
        </w:trPr>
        <w:tc>
          <w:tcPr>
            <w:tcW w:w="1371" w:type="dxa"/>
            <w:vAlign w:val="center"/>
          </w:tcPr>
          <w:p w14:paraId="65203482" w14:textId="77777777" w:rsidR="00EF2DD7" w:rsidRDefault="00EF2DD7" w:rsidP="002B1BB0">
            <w:pPr>
              <w:adjustRightInd w:val="0"/>
              <w:snapToGrid w:val="0"/>
              <w:jc w:val="center"/>
              <w:rPr>
                <w:rFonts w:ascii="宋体" w:hAnsi="宋体" w:cs="宋体"/>
                <w:b/>
                <w:bCs/>
                <w:szCs w:val="21"/>
              </w:rPr>
            </w:pPr>
            <w:r>
              <w:rPr>
                <w:rFonts w:ascii="宋体" w:hAnsi="宋体" w:cs="宋体" w:hint="eastAsia"/>
                <w:b/>
                <w:bCs/>
                <w:szCs w:val="21"/>
              </w:rPr>
              <w:t>涉及</w:t>
            </w:r>
            <w:proofErr w:type="gramStart"/>
            <w:r>
              <w:rPr>
                <w:rFonts w:ascii="宋体" w:hAnsi="宋体" w:cs="宋体" w:hint="eastAsia"/>
                <w:b/>
                <w:bCs/>
                <w:szCs w:val="21"/>
              </w:rPr>
              <w:t>采购包号</w:t>
            </w:r>
            <w:proofErr w:type="gramEnd"/>
          </w:p>
        </w:tc>
        <w:tc>
          <w:tcPr>
            <w:tcW w:w="956" w:type="dxa"/>
            <w:vAlign w:val="center"/>
          </w:tcPr>
          <w:p w14:paraId="1F8B394B" w14:textId="77777777" w:rsidR="00EF2DD7" w:rsidRDefault="00EF2DD7" w:rsidP="002B1BB0">
            <w:pPr>
              <w:widowControl/>
              <w:jc w:val="center"/>
              <w:rPr>
                <w:rFonts w:ascii="宋体" w:hAnsi="宋体" w:cs="宋体"/>
                <w:b/>
                <w:bCs/>
                <w:szCs w:val="21"/>
              </w:rPr>
            </w:pPr>
            <w:r>
              <w:rPr>
                <w:rFonts w:ascii="宋体" w:hAnsi="宋体" w:cs="宋体" w:hint="eastAsia"/>
                <w:b/>
                <w:bCs/>
                <w:color w:val="000000"/>
                <w:kern w:val="0"/>
                <w:szCs w:val="21"/>
              </w:rPr>
              <w:t>采购包名称</w:t>
            </w:r>
          </w:p>
        </w:tc>
        <w:tc>
          <w:tcPr>
            <w:tcW w:w="6529" w:type="dxa"/>
            <w:vAlign w:val="center"/>
          </w:tcPr>
          <w:p w14:paraId="3B21B276" w14:textId="77777777" w:rsidR="00EF2DD7" w:rsidRDefault="00EF2DD7" w:rsidP="002B1BB0">
            <w:pPr>
              <w:adjustRightInd w:val="0"/>
              <w:snapToGrid w:val="0"/>
              <w:jc w:val="center"/>
              <w:rPr>
                <w:rFonts w:ascii="宋体" w:hAnsi="宋体" w:cs="宋体"/>
                <w:b/>
                <w:bCs/>
                <w:szCs w:val="21"/>
              </w:rPr>
            </w:pPr>
            <w:r>
              <w:rPr>
                <w:rFonts w:ascii="宋体" w:hAnsi="宋体" w:cs="宋体" w:hint="eastAsia"/>
                <w:b/>
                <w:bCs/>
                <w:szCs w:val="21"/>
              </w:rPr>
              <w:t>专用资格要求</w:t>
            </w:r>
          </w:p>
        </w:tc>
      </w:tr>
      <w:tr w:rsidR="00EF2DD7" w14:paraId="760CFD42" w14:textId="77777777" w:rsidTr="002B1BB0">
        <w:tc>
          <w:tcPr>
            <w:tcW w:w="1371" w:type="dxa"/>
            <w:vAlign w:val="center"/>
          </w:tcPr>
          <w:p w14:paraId="1762918B" w14:textId="77777777" w:rsidR="00EF2DD7" w:rsidRDefault="00EF2DD7" w:rsidP="002B1BB0">
            <w:pPr>
              <w:adjustRightInd w:val="0"/>
              <w:snapToGrid w:val="0"/>
              <w:jc w:val="center"/>
              <w:rPr>
                <w:rFonts w:ascii="宋体" w:hAnsi="宋体" w:cs="宋体"/>
                <w:bCs/>
                <w:color w:val="000000"/>
                <w:szCs w:val="21"/>
              </w:rPr>
            </w:pPr>
            <w:r>
              <w:rPr>
                <w:rFonts w:ascii="宋体" w:hAnsi="宋体" w:cs="宋体" w:hint="eastAsia"/>
                <w:bCs/>
                <w:color w:val="000000"/>
                <w:szCs w:val="21"/>
              </w:rPr>
              <w:t>包01</w:t>
            </w:r>
          </w:p>
        </w:tc>
        <w:tc>
          <w:tcPr>
            <w:tcW w:w="956" w:type="dxa"/>
            <w:vAlign w:val="center"/>
          </w:tcPr>
          <w:p w14:paraId="3B7642AF" w14:textId="77777777" w:rsidR="00EF2DD7" w:rsidRDefault="00EF2DD7" w:rsidP="002B1BB0">
            <w:pPr>
              <w:widowControl/>
              <w:rPr>
                <w:rFonts w:ascii="宋体" w:hAnsi="宋体"/>
                <w:color w:val="000000"/>
                <w:szCs w:val="21"/>
              </w:rPr>
            </w:pPr>
            <w:r>
              <w:rPr>
                <w:rFonts w:hint="eastAsia"/>
              </w:rPr>
              <w:t>随州公司牲猪</w:t>
            </w:r>
            <w:proofErr w:type="gramStart"/>
            <w:r>
              <w:rPr>
                <w:rFonts w:hint="eastAsia"/>
              </w:rPr>
              <w:t>高栏车汽运</w:t>
            </w:r>
            <w:proofErr w:type="gramEnd"/>
          </w:p>
        </w:tc>
        <w:tc>
          <w:tcPr>
            <w:tcW w:w="6529" w:type="dxa"/>
          </w:tcPr>
          <w:p w14:paraId="42E90E76" w14:textId="77777777" w:rsidR="00EF2DD7" w:rsidRDefault="00EF2DD7" w:rsidP="002B1BB0">
            <w:pPr>
              <w:snapToGrid w:val="0"/>
              <w:rPr>
                <w:rFonts w:ascii="宋体" w:hAnsi="宋体"/>
                <w:color w:val="000000"/>
                <w:szCs w:val="21"/>
              </w:rPr>
            </w:pPr>
            <w:r>
              <w:rPr>
                <w:rFonts w:ascii="宋体" w:hAnsi="宋体" w:hint="eastAsia"/>
                <w:color w:val="000000"/>
                <w:szCs w:val="21"/>
              </w:rPr>
              <w:t>1.自有牲猪运输车辆(高栏车）≥10辆，提供机动车行驶证及机动车登记证书。（格式见附件7）</w:t>
            </w:r>
          </w:p>
          <w:p w14:paraId="01DCAB60" w14:textId="77777777" w:rsidR="00EF2DD7" w:rsidRDefault="00EF2DD7" w:rsidP="002B1BB0">
            <w:pPr>
              <w:snapToGrid w:val="0"/>
              <w:rPr>
                <w:rFonts w:ascii="宋体" w:hAnsi="宋体"/>
                <w:color w:val="000000"/>
                <w:szCs w:val="21"/>
              </w:rPr>
            </w:pPr>
            <w:r>
              <w:rPr>
                <w:rFonts w:ascii="宋体" w:hAnsi="宋体" w:hint="eastAsia"/>
                <w:color w:val="000000"/>
                <w:szCs w:val="21"/>
              </w:rPr>
              <w:t>2.供应商牲猪运输车辆须提供《畜禽运输车辆管理备案表》，提供证明材料或“</w:t>
            </w:r>
            <w:r>
              <w:rPr>
                <w:rFonts w:ascii="宋体" w:hAnsi="宋体"/>
                <w:color w:val="000000"/>
                <w:szCs w:val="21"/>
              </w:rPr>
              <w:t>牧讯通</w:t>
            </w:r>
            <w:r>
              <w:rPr>
                <w:rFonts w:ascii="宋体" w:hAnsi="宋体" w:hint="eastAsia"/>
                <w:color w:val="000000"/>
                <w:szCs w:val="21"/>
              </w:rPr>
              <w:t>”</w:t>
            </w:r>
            <w:r>
              <w:rPr>
                <w:rFonts w:ascii="宋体" w:hAnsi="宋体"/>
                <w:color w:val="000000"/>
                <w:szCs w:val="21"/>
              </w:rPr>
              <w:t>截图</w:t>
            </w:r>
            <w:r>
              <w:rPr>
                <w:rFonts w:ascii="宋体" w:hAnsi="宋体" w:hint="eastAsia"/>
                <w:color w:val="000000"/>
                <w:szCs w:val="21"/>
              </w:rPr>
              <w:t>。</w:t>
            </w:r>
          </w:p>
          <w:p w14:paraId="09A72193" w14:textId="77777777" w:rsidR="00EF2DD7" w:rsidRDefault="00EF2DD7" w:rsidP="002B1BB0">
            <w:pPr>
              <w:snapToGrid w:val="0"/>
              <w:rPr>
                <w:rFonts w:ascii="宋体" w:hAnsi="宋体"/>
                <w:color w:val="000000"/>
                <w:szCs w:val="21"/>
              </w:rPr>
            </w:pPr>
            <w:r>
              <w:rPr>
                <w:rFonts w:ascii="宋体" w:hAnsi="宋体" w:hint="eastAsia"/>
                <w:color w:val="000000"/>
                <w:szCs w:val="21"/>
              </w:rPr>
              <w:t>3.自2022年1月1日以来（以合同执行时间为准），具有牲猪运输项目业绩（提供1份相关业绩合同）。（格式见附件6）</w:t>
            </w:r>
          </w:p>
          <w:p w14:paraId="6BBFB182" w14:textId="77777777" w:rsidR="00EF2DD7" w:rsidRDefault="00EF2DD7" w:rsidP="002B1BB0">
            <w:pPr>
              <w:snapToGrid w:val="0"/>
              <w:rPr>
                <w:rFonts w:ascii="宋体" w:hAnsi="宋体" w:hint="eastAsia"/>
                <w:color w:val="000000"/>
                <w:szCs w:val="21"/>
              </w:rPr>
            </w:pPr>
            <w:r>
              <w:rPr>
                <w:rFonts w:ascii="宋体" w:hAnsi="宋体" w:hint="eastAsia"/>
                <w:color w:val="000000"/>
                <w:szCs w:val="21"/>
              </w:rPr>
              <w:t>4.须承诺响应《牲猪物流高栏车运输技术要求》。（详见附件5）</w:t>
            </w:r>
          </w:p>
          <w:p w14:paraId="3409C666" w14:textId="77777777" w:rsidR="00EF2DD7" w:rsidRDefault="00EF2DD7" w:rsidP="002B1BB0">
            <w:pPr>
              <w:snapToGrid w:val="0"/>
              <w:rPr>
                <w:rFonts w:ascii="宋体" w:hAnsi="宋体"/>
                <w:color w:val="000000"/>
                <w:szCs w:val="21"/>
              </w:rPr>
            </w:pPr>
            <w:r>
              <w:rPr>
                <w:rFonts w:ascii="宋体" w:hAnsi="宋体" w:hint="eastAsia"/>
                <w:color w:val="000000"/>
                <w:szCs w:val="21"/>
              </w:rPr>
              <w:t>5.</w:t>
            </w:r>
            <w:proofErr w:type="gramStart"/>
            <w:r>
              <w:rPr>
                <w:rFonts w:ascii="宋体" w:hAnsi="宋体" w:hint="eastAsia"/>
                <w:color w:val="000000"/>
                <w:szCs w:val="21"/>
              </w:rPr>
              <w:t>需承诺</w:t>
            </w:r>
            <w:proofErr w:type="gramEnd"/>
            <w:r>
              <w:rPr>
                <w:rFonts w:ascii="宋体" w:hAnsi="宋体" w:hint="eastAsia"/>
                <w:color w:val="000000"/>
                <w:szCs w:val="21"/>
              </w:rPr>
              <w:t>相应《公平竞争、阳光合作协议》。（详见附件9）</w:t>
            </w:r>
          </w:p>
        </w:tc>
      </w:tr>
      <w:tr w:rsidR="00EF2DD7" w14:paraId="654F242B" w14:textId="77777777" w:rsidTr="002B1BB0">
        <w:tc>
          <w:tcPr>
            <w:tcW w:w="1371" w:type="dxa"/>
            <w:vAlign w:val="center"/>
          </w:tcPr>
          <w:p w14:paraId="6B5CD4BF" w14:textId="77777777" w:rsidR="00EF2DD7" w:rsidRDefault="00EF2DD7" w:rsidP="002B1BB0">
            <w:pPr>
              <w:adjustRightInd w:val="0"/>
              <w:snapToGrid w:val="0"/>
              <w:jc w:val="center"/>
              <w:rPr>
                <w:rFonts w:ascii="宋体" w:hAnsi="宋体" w:cs="宋体" w:hint="eastAsia"/>
                <w:bCs/>
                <w:color w:val="000000"/>
                <w:szCs w:val="21"/>
              </w:rPr>
            </w:pPr>
            <w:r>
              <w:rPr>
                <w:rFonts w:ascii="宋体" w:hAnsi="宋体" w:cs="宋体" w:hint="eastAsia"/>
                <w:bCs/>
                <w:color w:val="000000"/>
                <w:szCs w:val="21"/>
              </w:rPr>
              <w:t>包02</w:t>
            </w:r>
          </w:p>
        </w:tc>
        <w:tc>
          <w:tcPr>
            <w:tcW w:w="956" w:type="dxa"/>
            <w:vAlign w:val="center"/>
          </w:tcPr>
          <w:p w14:paraId="635A8252" w14:textId="77777777" w:rsidR="00EF2DD7" w:rsidRDefault="00EF2DD7" w:rsidP="002B1BB0">
            <w:pPr>
              <w:snapToGrid w:val="0"/>
              <w:jc w:val="center"/>
              <w:rPr>
                <w:rFonts w:ascii="宋体" w:hAnsi="宋体" w:hint="eastAsia"/>
                <w:color w:val="000000"/>
                <w:szCs w:val="21"/>
              </w:rPr>
            </w:pPr>
            <w:r>
              <w:rPr>
                <w:rFonts w:hint="eastAsia"/>
              </w:rPr>
              <w:t>北京</w:t>
            </w:r>
            <w:r>
              <w:rPr>
                <w:rFonts w:hint="eastAsia"/>
              </w:rPr>
              <w:t>-</w:t>
            </w:r>
            <w:r>
              <w:rPr>
                <w:rFonts w:hint="eastAsia"/>
              </w:rPr>
              <w:t>济南生鲜汽运</w:t>
            </w:r>
          </w:p>
        </w:tc>
        <w:tc>
          <w:tcPr>
            <w:tcW w:w="6529" w:type="dxa"/>
          </w:tcPr>
          <w:p w14:paraId="22466306" w14:textId="77777777" w:rsidR="00EF2DD7" w:rsidRDefault="00EF2DD7" w:rsidP="002B1BB0">
            <w:pPr>
              <w:rPr>
                <w:rFonts w:ascii="宋体" w:hAnsi="宋体" w:hint="eastAsia"/>
                <w:color w:val="000000"/>
                <w:szCs w:val="21"/>
              </w:rPr>
            </w:pPr>
            <w:r>
              <w:rPr>
                <w:rFonts w:ascii="宋体" w:hAnsi="宋体" w:hint="eastAsia"/>
                <w:color w:val="000000"/>
                <w:szCs w:val="21"/>
              </w:rPr>
              <w:t>1.自有冷藏车辆≥</w:t>
            </w:r>
            <w:r>
              <w:rPr>
                <w:rFonts w:ascii="宋体" w:hAnsi="宋体"/>
                <w:color w:val="000000"/>
                <w:szCs w:val="21"/>
              </w:rPr>
              <w:t>15</w:t>
            </w:r>
            <w:r>
              <w:rPr>
                <w:rFonts w:ascii="宋体" w:hAnsi="宋体" w:hint="eastAsia"/>
                <w:color w:val="000000"/>
                <w:szCs w:val="21"/>
              </w:rPr>
              <w:t>台，提供机动车行驶证。（格式见附件7）</w:t>
            </w:r>
          </w:p>
          <w:p w14:paraId="0151B1DA" w14:textId="77777777" w:rsidR="00EF2DD7" w:rsidRDefault="00EF2DD7" w:rsidP="002B1BB0">
            <w:pPr>
              <w:snapToGrid w:val="0"/>
              <w:rPr>
                <w:rFonts w:ascii="宋体" w:hAnsi="宋体" w:hint="eastAsia"/>
                <w:color w:val="000000"/>
                <w:szCs w:val="21"/>
              </w:rPr>
            </w:pPr>
            <w:r>
              <w:rPr>
                <w:rFonts w:ascii="宋体" w:hAnsi="宋体" w:hint="eastAsia"/>
                <w:color w:val="000000"/>
                <w:szCs w:val="21"/>
              </w:rPr>
              <w:t>2.自2022年1月1日以来（以合同执行时间为准），具有冷藏物流运输项目合作业绩（提供1份相关业绩合同）。（格式见附件6）</w:t>
            </w:r>
          </w:p>
          <w:p w14:paraId="3620B56A" w14:textId="77777777" w:rsidR="00EF2DD7" w:rsidRDefault="00EF2DD7" w:rsidP="002B1BB0">
            <w:pPr>
              <w:snapToGrid w:val="0"/>
              <w:rPr>
                <w:rFonts w:ascii="宋体" w:hAnsi="宋体"/>
                <w:color w:val="000000"/>
                <w:szCs w:val="21"/>
              </w:rPr>
            </w:pPr>
            <w:r>
              <w:rPr>
                <w:rFonts w:ascii="宋体" w:hAnsi="宋体" w:hint="eastAsia"/>
                <w:color w:val="000000"/>
                <w:szCs w:val="21"/>
              </w:rPr>
              <w:t>3.须承诺响应《中粮家佳康冷藏车运输需求、服务要求》。（详见附件10）</w:t>
            </w:r>
          </w:p>
          <w:p w14:paraId="1FDC6659" w14:textId="77777777" w:rsidR="00EF2DD7" w:rsidRDefault="00EF2DD7" w:rsidP="002B1BB0">
            <w:pPr>
              <w:snapToGrid w:val="0"/>
              <w:rPr>
                <w:rFonts w:ascii="宋体" w:hAnsi="宋体" w:hint="eastAsia"/>
                <w:color w:val="000000"/>
                <w:szCs w:val="21"/>
              </w:rPr>
            </w:pPr>
            <w:r>
              <w:rPr>
                <w:rFonts w:ascii="宋体" w:hAnsi="宋体" w:hint="eastAsia"/>
                <w:color w:val="000000"/>
                <w:szCs w:val="21"/>
              </w:rPr>
              <w:t>4.</w:t>
            </w:r>
            <w:proofErr w:type="gramStart"/>
            <w:r>
              <w:rPr>
                <w:rFonts w:ascii="宋体" w:hAnsi="宋体" w:hint="eastAsia"/>
                <w:color w:val="000000"/>
                <w:szCs w:val="21"/>
              </w:rPr>
              <w:t>需承诺</w:t>
            </w:r>
            <w:proofErr w:type="gramEnd"/>
            <w:r>
              <w:rPr>
                <w:rFonts w:ascii="宋体" w:hAnsi="宋体" w:hint="eastAsia"/>
                <w:color w:val="000000"/>
                <w:szCs w:val="21"/>
              </w:rPr>
              <w:t>相应《公平竞争、阳光合作协议》。（详见附件9）</w:t>
            </w:r>
          </w:p>
        </w:tc>
      </w:tr>
    </w:tbl>
    <w:p w14:paraId="282B7C89" w14:textId="77777777" w:rsidR="00EF2DD7" w:rsidRDefault="00EF2DD7" w:rsidP="00EF2DD7">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3.3 本次采购不接受联合体。</w:t>
      </w:r>
    </w:p>
    <w:p w14:paraId="2755515D" w14:textId="77777777" w:rsidR="00EF2DD7" w:rsidRDefault="00EF2DD7" w:rsidP="00EF2DD7">
      <w:pPr>
        <w:wordWrap w:val="0"/>
        <w:adjustRightInd w:val="0"/>
        <w:snapToGrid w:val="0"/>
        <w:spacing w:line="360" w:lineRule="auto"/>
        <w:ind w:firstLineChars="200" w:firstLine="480"/>
        <w:rPr>
          <w:rFonts w:ascii="宋体" w:hAnsi="宋体" w:cs="宋体"/>
          <w:sz w:val="24"/>
          <w:szCs w:val="24"/>
        </w:rPr>
      </w:pPr>
      <w:bookmarkStart w:id="8" w:name="_Toc20774"/>
      <w:bookmarkStart w:id="9" w:name="_Toc501460635"/>
      <w:r>
        <w:rPr>
          <w:rFonts w:ascii="宋体" w:hAnsi="宋体" w:cs="宋体" w:hint="eastAsia"/>
          <w:sz w:val="24"/>
          <w:szCs w:val="24"/>
        </w:rPr>
        <w:t>供应</w:t>
      </w:r>
      <w:proofErr w:type="gramStart"/>
      <w:r>
        <w:rPr>
          <w:rFonts w:ascii="宋体" w:hAnsi="宋体" w:cs="宋体" w:hint="eastAsia"/>
          <w:sz w:val="24"/>
          <w:szCs w:val="24"/>
        </w:rPr>
        <w:t>商按照</w:t>
      </w:r>
      <w:proofErr w:type="gramEnd"/>
      <w:r>
        <w:rPr>
          <w:rFonts w:ascii="宋体" w:hAnsi="宋体" w:cs="宋体" w:hint="eastAsia"/>
          <w:sz w:val="24"/>
          <w:szCs w:val="24"/>
        </w:rPr>
        <w:t>以上要求提供审查资料，资料必须加盖公章并按顺序整理成一个PDF文件，并附上购买谈判文件的支付截图（详见公告第4.3条），于公告截止时间前上传至中粮E</w:t>
      </w:r>
      <w:proofErr w:type="gramStart"/>
      <w:r>
        <w:rPr>
          <w:rFonts w:ascii="宋体" w:hAnsi="宋体" w:cs="宋体" w:hint="eastAsia"/>
          <w:sz w:val="24"/>
          <w:szCs w:val="24"/>
        </w:rPr>
        <w:t>采供应</w:t>
      </w:r>
      <w:proofErr w:type="gramEnd"/>
      <w:r>
        <w:rPr>
          <w:rFonts w:ascii="宋体" w:hAnsi="宋体" w:cs="宋体" w:hint="eastAsia"/>
          <w:sz w:val="24"/>
          <w:szCs w:val="24"/>
        </w:rPr>
        <w:t>链采购平台（网址：https://ecai.cofco.com/web-portal/index.html#/home），审查合格后方可获取谈判文件（本次</w:t>
      </w:r>
      <w:proofErr w:type="gramStart"/>
      <w:r>
        <w:rPr>
          <w:rFonts w:ascii="宋体" w:hAnsi="宋体" w:cs="宋体" w:hint="eastAsia"/>
          <w:sz w:val="24"/>
          <w:szCs w:val="24"/>
        </w:rPr>
        <w:t>审查仅</w:t>
      </w:r>
      <w:proofErr w:type="gramEnd"/>
      <w:r>
        <w:rPr>
          <w:rFonts w:ascii="宋体" w:hAnsi="宋体" w:cs="宋体" w:hint="eastAsia"/>
          <w:sz w:val="24"/>
          <w:szCs w:val="24"/>
        </w:rPr>
        <w:t>作为发放谈判文件依据，凡领取谈判文件的供应商，其具体资格要求符合情况以评审委员会判定为准）。</w:t>
      </w:r>
    </w:p>
    <w:p w14:paraId="0F1F1C1A" w14:textId="77777777" w:rsidR="00EF2DD7" w:rsidRDefault="00EF2DD7" w:rsidP="00EF2DD7">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审查资料提供不全或者未按时间要求提报的将被拒绝接收。所提供的资质文件中如有虚假情况，或通过中粮E</w:t>
      </w:r>
      <w:proofErr w:type="gramStart"/>
      <w:r>
        <w:rPr>
          <w:rFonts w:ascii="宋体" w:hAnsi="宋体" w:cs="宋体" w:hint="eastAsia"/>
          <w:sz w:val="24"/>
          <w:szCs w:val="24"/>
        </w:rPr>
        <w:t>采供应</w:t>
      </w:r>
      <w:proofErr w:type="gramEnd"/>
      <w:r>
        <w:rPr>
          <w:rFonts w:ascii="宋体" w:hAnsi="宋体" w:cs="宋体" w:hint="eastAsia"/>
          <w:sz w:val="24"/>
          <w:szCs w:val="24"/>
        </w:rPr>
        <w:t>链采购平台的账号、下载及提交文件如是同一机器码的情况，一经发现将被取消谈判资格并列入供应商黑名单。</w:t>
      </w:r>
    </w:p>
    <w:p w14:paraId="3785D794"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r>
        <w:rPr>
          <w:rFonts w:ascii="黑体" w:eastAsia="黑体" w:hAnsi="黑体" w:cs="黑体" w:hint="eastAsia"/>
          <w:b/>
          <w:bCs/>
          <w:sz w:val="28"/>
          <w:szCs w:val="32"/>
        </w:rPr>
        <w:t>4. 采购文件的获取</w:t>
      </w:r>
      <w:bookmarkEnd w:id="8"/>
      <w:bookmarkEnd w:id="9"/>
    </w:p>
    <w:p w14:paraId="24AC2335" w14:textId="77777777" w:rsidR="00EF2DD7" w:rsidRDefault="00EF2DD7" w:rsidP="00EF2DD7">
      <w:pPr>
        <w:adjustRightInd w:val="0"/>
        <w:snapToGrid w:val="0"/>
        <w:spacing w:line="400" w:lineRule="exact"/>
        <w:ind w:firstLineChars="200" w:firstLine="480"/>
        <w:rPr>
          <w:rFonts w:ascii="宋体" w:hAnsi="宋体" w:cs="宋体"/>
          <w:sz w:val="24"/>
          <w:szCs w:val="24"/>
          <w:u w:val="single"/>
        </w:rPr>
      </w:pPr>
      <w:bookmarkStart w:id="10" w:name="_Toc501460636"/>
      <w:r>
        <w:rPr>
          <w:rFonts w:ascii="宋体" w:hAnsi="宋体" w:cs="宋体" w:hint="eastAsia"/>
          <w:sz w:val="24"/>
          <w:szCs w:val="24"/>
        </w:rPr>
        <w:t>4.1 公告时间：（北京时间，下同）详见中粮E</w:t>
      </w:r>
      <w:proofErr w:type="gramStart"/>
      <w:r>
        <w:rPr>
          <w:rFonts w:ascii="宋体" w:hAnsi="宋体" w:cs="宋体" w:hint="eastAsia"/>
          <w:sz w:val="24"/>
          <w:szCs w:val="24"/>
        </w:rPr>
        <w:t>采供应</w:t>
      </w:r>
      <w:proofErr w:type="gramEnd"/>
      <w:r>
        <w:rPr>
          <w:rFonts w:ascii="宋体" w:hAnsi="宋体" w:cs="宋体" w:hint="eastAsia"/>
          <w:sz w:val="24"/>
          <w:szCs w:val="24"/>
        </w:rPr>
        <w:t>链采购平台。</w:t>
      </w:r>
    </w:p>
    <w:p w14:paraId="7ACF64F1" w14:textId="77777777" w:rsidR="00EF2DD7" w:rsidRDefault="00EF2DD7" w:rsidP="00EF2DD7">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4.2 审查资料时间：同公告时间。</w:t>
      </w:r>
    </w:p>
    <w:p w14:paraId="016076B4" w14:textId="77777777" w:rsidR="00EF2DD7" w:rsidRDefault="00EF2DD7" w:rsidP="00EF2DD7">
      <w:pPr>
        <w:adjustRightInd w:val="0"/>
        <w:snapToGrid w:val="0"/>
        <w:spacing w:line="400" w:lineRule="exact"/>
        <w:ind w:firstLineChars="200" w:firstLine="480"/>
        <w:rPr>
          <w:rFonts w:ascii="宋体" w:hAnsi="宋体" w:cs="宋体"/>
          <w:sz w:val="24"/>
          <w:szCs w:val="24"/>
        </w:rPr>
      </w:pPr>
      <w:bookmarkStart w:id="11" w:name="_Hlk106202720"/>
      <w:r>
        <w:rPr>
          <w:rFonts w:ascii="宋体" w:hAnsi="宋体" w:cs="宋体" w:hint="eastAsia"/>
          <w:sz w:val="24"/>
          <w:szCs w:val="24"/>
        </w:rPr>
        <w:t>4.3采购文件获取截止时间：详见中粮E</w:t>
      </w:r>
      <w:proofErr w:type="gramStart"/>
      <w:r>
        <w:rPr>
          <w:rFonts w:ascii="宋体" w:hAnsi="宋体" w:cs="宋体" w:hint="eastAsia"/>
          <w:sz w:val="24"/>
          <w:szCs w:val="24"/>
        </w:rPr>
        <w:t>采供应</w:t>
      </w:r>
      <w:proofErr w:type="gramEnd"/>
      <w:r>
        <w:rPr>
          <w:rFonts w:ascii="宋体" w:hAnsi="宋体" w:cs="宋体" w:hint="eastAsia"/>
          <w:sz w:val="24"/>
          <w:szCs w:val="24"/>
        </w:rPr>
        <w:t>链采购平台。谈判文件售价：200元/包，售后不退，通过公告附件扫描</w:t>
      </w:r>
      <w:proofErr w:type="gramStart"/>
      <w:r>
        <w:rPr>
          <w:rFonts w:ascii="宋体" w:hAnsi="宋体" w:cs="宋体" w:hint="eastAsia"/>
          <w:sz w:val="24"/>
          <w:szCs w:val="24"/>
        </w:rPr>
        <w:t>二维码支付</w:t>
      </w:r>
      <w:proofErr w:type="gramEnd"/>
      <w:r>
        <w:rPr>
          <w:rFonts w:ascii="宋体" w:hAnsi="宋体" w:cs="宋体" w:hint="eastAsia"/>
          <w:sz w:val="24"/>
          <w:szCs w:val="24"/>
        </w:rPr>
        <w:t>，未进行</w:t>
      </w:r>
      <w:proofErr w:type="gramStart"/>
      <w:r>
        <w:rPr>
          <w:rFonts w:ascii="宋体" w:hAnsi="宋体" w:cs="宋体" w:hint="eastAsia"/>
          <w:sz w:val="24"/>
          <w:szCs w:val="24"/>
        </w:rPr>
        <w:t>扫码支付</w:t>
      </w:r>
      <w:proofErr w:type="gramEnd"/>
      <w:r>
        <w:rPr>
          <w:rFonts w:ascii="宋体" w:hAnsi="宋体" w:cs="宋体" w:hint="eastAsia"/>
          <w:sz w:val="24"/>
          <w:szCs w:val="24"/>
        </w:rPr>
        <w:t>的，其响应将被拒绝。</w:t>
      </w:r>
    </w:p>
    <w:p w14:paraId="6CB68252" w14:textId="77777777" w:rsidR="00EF2DD7" w:rsidRDefault="00EF2DD7" w:rsidP="00EF2DD7">
      <w:pPr>
        <w:adjustRightInd w:val="0"/>
        <w:snapToGrid w:val="0"/>
        <w:spacing w:line="400" w:lineRule="exact"/>
        <w:ind w:firstLineChars="200" w:firstLine="480"/>
        <w:rPr>
          <w:rFonts w:ascii="宋体" w:hAnsi="宋体" w:cs="宋体"/>
          <w:sz w:val="24"/>
          <w:szCs w:val="24"/>
        </w:rPr>
      </w:pPr>
      <w:bookmarkStart w:id="12" w:name="_Toc16631"/>
      <w:bookmarkEnd w:id="11"/>
      <w:r>
        <w:rPr>
          <w:rFonts w:ascii="宋体" w:hAnsi="宋体" w:cs="宋体" w:hint="eastAsia"/>
          <w:sz w:val="24"/>
          <w:szCs w:val="24"/>
        </w:rPr>
        <w:t>4.4获取地点：中粮E</w:t>
      </w:r>
      <w:proofErr w:type="gramStart"/>
      <w:r>
        <w:rPr>
          <w:rFonts w:ascii="宋体" w:hAnsi="宋体" w:cs="宋体" w:hint="eastAsia"/>
          <w:sz w:val="24"/>
          <w:szCs w:val="24"/>
        </w:rPr>
        <w:t>采供应</w:t>
      </w:r>
      <w:proofErr w:type="gramEnd"/>
      <w:r>
        <w:rPr>
          <w:rFonts w:ascii="宋体" w:hAnsi="宋体" w:cs="宋体" w:hint="eastAsia"/>
          <w:sz w:val="24"/>
          <w:szCs w:val="24"/>
        </w:rPr>
        <w:t>链采购平台</w:t>
      </w:r>
    </w:p>
    <w:p w14:paraId="30B28711" w14:textId="77777777" w:rsidR="00EF2DD7" w:rsidRDefault="00EF2DD7" w:rsidP="00EF2DD7">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（网址：https://ecai.cofco.com/web-portal/index.html#/home）。</w:t>
      </w:r>
    </w:p>
    <w:p w14:paraId="4BF45F2E" w14:textId="77777777" w:rsidR="00EF2DD7" w:rsidRDefault="00EF2DD7" w:rsidP="00EF2DD7">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4.5获取方式：详见帮助中心-操作指南</w:t>
      </w:r>
    </w:p>
    <w:p w14:paraId="78F456E7" w14:textId="77777777" w:rsidR="00EF2DD7" w:rsidRDefault="00EF2DD7" w:rsidP="00EF2DD7">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（网址：https://ecai.cofco.com/web-portal/#/help/help-content）。</w:t>
      </w:r>
    </w:p>
    <w:p w14:paraId="50B6CB09"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r>
        <w:rPr>
          <w:rFonts w:ascii="黑体" w:eastAsia="黑体" w:hAnsi="黑体" w:cs="黑体" w:hint="eastAsia"/>
          <w:b/>
          <w:bCs/>
          <w:sz w:val="28"/>
          <w:szCs w:val="32"/>
        </w:rPr>
        <w:t>5. 响应文件的递交</w:t>
      </w:r>
      <w:bookmarkEnd w:id="10"/>
      <w:bookmarkEnd w:id="12"/>
    </w:p>
    <w:p w14:paraId="0F980080" w14:textId="77777777" w:rsidR="00EF2DD7" w:rsidRDefault="00EF2DD7" w:rsidP="00EF2DD7">
      <w:pPr>
        <w:spacing w:line="400" w:lineRule="exact"/>
        <w:ind w:firstLineChars="200" w:firstLine="480"/>
        <w:jc w:val="left"/>
        <w:rPr>
          <w:rFonts w:ascii="宋体" w:hAnsi="宋体" w:cs="宋体"/>
          <w:sz w:val="24"/>
          <w:lang w:bidi="ar"/>
        </w:rPr>
      </w:pPr>
      <w:r>
        <w:rPr>
          <w:rFonts w:ascii="宋体" w:hAnsi="宋体" w:cs="宋体" w:hint="eastAsia"/>
          <w:sz w:val="24"/>
        </w:rPr>
        <w:t xml:space="preserve">5.1 </w:t>
      </w:r>
      <w:r>
        <w:rPr>
          <w:rFonts w:ascii="宋体" w:hAnsi="宋体" w:cs="宋体" w:hint="eastAsia"/>
          <w:sz w:val="24"/>
          <w:lang w:bidi="ar"/>
        </w:rPr>
        <w:t>响应文件递交地点及截止时</w:t>
      </w:r>
      <w:r>
        <w:rPr>
          <w:rFonts w:ascii="宋体" w:hAnsi="宋体" w:cs="宋体" w:hint="eastAsia"/>
          <w:sz w:val="24"/>
          <w:szCs w:val="24"/>
        </w:rPr>
        <w:t>间：详见中粮E</w:t>
      </w:r>
      <w:proofErr w:type="gramStart"/>
      <w:r>
        <w:rPr>
          <w:rFonts w:ascii="宋体" w:hAnsi="宋体" w:cs="宋体" w:hint="eastAsia"/>
          <w:sz w:val="24"/>
          <w:szCs w:val="24"/>
        </w:rPr>
        <w:t>采供应</w:t>
      </w:r>
      <w:proofErr w:type="gramEnd"/>
      <w:r>
        <w:rPr>
          <w:rFonts w:ascii="宋体" w:hAnsi="宋体" w:cs="宋体" w:hint="eastAsia"/>
          <w:sz w:val="24"/>
          <w:szCs w:val="24"/>
        </w:rPr>
        <w:t>链采购平台</w:t>
      </w:r>
      <w:r>
        <w:rPr>
          <w:rFonts w:ascii="宋体" w:hAnsi="宋体" w:cs="宋体" w:hint="eastAsia"/>
          <w:sz w:val="24"/>
          <w:lang w:bidi="ar"/>
        </w:rPr>
        <w:t>。</w:t>
      </w:r>
    </w:p>
    <w:p w14:paraId="5557D503" w14:textId="77777777" w:rsidR="00EF2DD7" w:rsidRDefault="00EF2DD7" w:rsidP="00EF2DD7">
      <w:pPr>
        <w:spacing w:line="400" w:lineRule="exact"/>
        <w:ind w:firstLineChars="200" w:firstLine="480"/>
        <w:jc w:val="left"/>
        <w:rPr>
          <w:rFonts w:ascii="宋体" w:hAnsi="宋体" w:cs="宋体"/>
          <w:sz w:val="24"/>
        </w:rPr>
      </w:pPr>
      <w:r>
        <w:rPr>
          <w:rFonts w:ascii="宋体" w:hAnsi="宋体" w:cs="宋体" w:hint="eastAsia"/>
          <w:sz w:val="24"/>
          <w:lang w:bidi="ar"/>
        </w:rPr>
        <w:t>地点为系统线上递交，中粮E</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w:t>
      </w:r>
    </w:p>
    <w:p w14:paraId="2593BBDE" w14:textId="77777777" w:rsidR="00EF2DD7" w:rsidRDefault="00EF2DD7" w:rsidP="00EF2DD7">
      <w:pPr>
        <w:spacing w:line="400" w:lineRule="exact"/>
        <w:ind w:firstLineChars="200" w:firstLine="480"/>
        <w:jc w:val="left"/>
        <w:rPr>
          <w:rFonts w:ascii="宋体" w:hAnsi="宋体" w:cs="宋体"/>
          <w:sz w:val="24"/>
        </w:rPr>
      </w:pPr>
      <w:r>
        <w:rPr>
          <w:rFonts w:ascii="宋体" w:hAnsi="宋体" w:cs="宋体" w:hint="eastAsia"/>
          <w:sz w:val="24"/>
          <w:lang w:bidi="ar"/>
        </w:rPr>
        <w:t>5.2响应文件开启时间、地点：在响应文件递交截止时间的同一时间，在中粮E</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链采购平台开启响应文件。</w:t>
      </w:r>
    </w:p>
    <w:p w14:paraId="2F9AFD14" w14:textId="77777777" w:rsidR="00EF2DD7" w:rsidRDefault="00EF2DD7" w:rsidP="00EF2DD7">
      <w:pPr>
        <w:spacing w:line="400" w:lineRule="exact"/>
        <w:ind w:firstLineChars="200" w:firstLine="480"/>
        <w:jc w:val="left"/>
        <w:rPr>
          <w:rFonts w:ascii="宋体" w:hAnsi="宋体" w:cs="宋体"/>
          <w:sz w:val="24"/>
        </w:rPr>
      </w:pPr>
      <w:r>
        <w:rPr>
          <w:rFonts w:ascii="宋体" w:hAnsi="宋体" w:cs="宋体" w:hint="eastAsia"/>
          <w:sz w:val="24"/>
          <w:lang w:bidi="ar"/>
        </w:rPr>
        <w:t xml:space="preserve">供应商于上述规定的开启时间、开启地点使用 CA 认证证书登录中粮 E </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链采购平台进行签到、解密并开启响应文件。如因供应商问题，解密不成功，则响应无效。</w:t>
      </w:r>
    </w:p>
    <w:p w14:paraId="67EBC267" w14:textId="77777777" w:rsidR="00EF2DD7" w:rsidRDefault="00EF2DD7" w:rsidP="00EF2DD7">
      <w:pPr>
        <w:spacing w:line="400" w:lineRule="exact"/>
        <w:ind w:firstLineChars="200" w:firstLine="480"/>
        <w:jc w:val="left"/>
        <w:rPr>
          <w:rFonts w:ascii="宋体" w:hAnsi="宋体" w:cs="宋体"/>
          <w:sz w:val="24"/>
        </w:rPr>
      </w:pPr>
      <w:r>
        <w:rPr>
          <w:rFonts w:ascii="宋体" w:hAnsi="宋体" w:cs="宋体" w:hint="eastAsia"/>
          <w:sz w:val="24"/>
          <w:lang w:bidi="ar"/>
        </w:rPr>
        <w:t>特别提醒：发出解密指令后，解密时间为 60 分钟，供应商应在此时间内完成解密，</w:t>
      </w:r>
      <w:proofErr w:type="gramStart"/>
      <w:r>
        <w:rPr>
          <w:rFonts w:ascii="宋体" w:hAnsi="宋体" w:cs="宋体" w:hint="eastAsia"/>
          <w:sz w:val="24"/>
          <w:lang w:bidi="ar"/>
        </w:rPr>
        <w:t>否则导致</w:t>
      </w:r>
      <w:proofErr w:type="gramEnd"/>
      <w:r>
        <w:rPr>
          <w:rFonts w:ascii="宋体" w:hAnsi="宋体" w:cs="宋体" w:hint="eastAsia"/>
          <w:sz w:val="24"/>
          <w:lang w:bidi="ar"/>
        </w:rPr>
        <w:t>响应无效等后果自负。确认开启记录，供应商对开启响应文件有异</w:t>
      </w:r>
      <w:r>
        <w:rPr>
          <w:rFonts w:ascii="宋体" w:hAnsi="宋体" w:cs="宋体" w:hint="eastAsia"/>
          <w:sz w:val="24"/>
          <w:lang w:bidi="ar"/>
        </w:rPr>
        <w:lastRenderedPageBreak/>
        <w:t>议应在系统上提出，超过时间系统自动确认。邀请所有供应商参加开启，供应商未参加开启的，默认视为放弃。</w:t>
      </w:r>
    </w:p>
    <w:p w14:paraId="5A8DD6F6"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bookmarkStart w:id="13" w:name="_Toc8181"/>
      <w:bookmarkStart w:id="14" w:name="_Toc501460637"/>
      <w:r>
        <w:rPr>
          <w:rFonts w:ascii="黑体" w:eastAsia="黑体" w:hAnsi="黑体" w:cs="黑体" w:hint="eastAsia"/>
          <w:b/>
          <w:bCs/>
          <w:sz w:val="28"/>
          <w:szCs w:val="32"/>
        </w:rPr>
        <w:t>6. 谈判时间和地点</w:t>
      </w:r>
      <w:bookmarkEnd w:id="13"/>
    </w:p>
    <w:p w14:paraId="0E7C8AA4" w14:textId="77777777" w:rsidR="00EF2DD7" w:rsidRDefault="00EF2DD7" w:rsidP="00EF2DD7">
      <w:pPr>
        <w:spacing w:line="400" w:lineRule="exact"/>
        <w:ind w:firstLineChars="200" w:firstLine="480"/>
        <w:jc w:val="left"/>
        <w:rPr>
          <w:rFonts w:ascii="宋体" w:hAnsi="宋体" w:cs="宋体"/>
          <w:sz w:val="24"/>
        </w:rPr>
      </w:pPr>
      <w:r>
        <w:rPr>
          <w:rFonts w:ascii="宋体" w:hAnsi="宋体" w:cs="宋体" w:hint="eastAsia"/>
          <w:sz w:val="24"/>
          <w:lang w:bidi="ar"/>
        </w:rPr>
        <w:t>递交响应文件的供应商应委派代表准时参加线上谈判活动；</w:t>
      </w:r>
    </w:p>
    <w:p w14:paraId="5ADF5EF0" w14:textId="77777777" w:rsidR="00EF2DD7" w:rsidRDefault="00EF2DD7" w:rsidP="00EF2DD7">
      <w:pPr>
        <w:widowControl/>
        <w:spacing w:line="400" w:lineRule="exact"/>
        <w:ind w:firstLineChars="200" w:firstLine="482"/>
        <w:jc w:val="left"/>
        <w:rPr>
          <w:sz w:val="24"/>
        </w:rPr>
      </w:pPr>
      <w:r>
        <w:rPr>
          <w:rFonts w:ascii="宋体" w:hAnsi="宋体" w:cs="宋体" w:hint="eastAsia"/>
          <w:b/>
          <w:bCs/>
          <w:sz w:val="24"/>
          <w:lang w:bidi="ar"/>
        </w:rPr>
        <w:t>谈判开始时间：</w:t>
      </w:r>
      <w:r>
        <w:rPr>
          <w:rFonts w:ascii="宋体" w:hAnsi="宋体" w:cs="宋体" w:hint="eastAsia"/>
          <w:sz w:val="24"/>
          <w:lang w:bidi="ar"/>
        </w:rPr>
        <w:t>响应文件开启时间之后，会经过本项目清标工作，具体谈判的时间和中粮E采线上报价时间另行通知；</w:t>
      </w:r>
    </w:p>
    <w:p w14:paraId="464A0137" w14:textId="77777777" w:rsidR="00EF2DD7" w:rsidRDefault="00EF2DD7" w:rsidP="00EF2DD7">
      <w:pPr>
        <w:widowControl/>
        <w:spacing w:line="400" w:lineRule="exact"/>
        <w:ind w:firstLineChars="200" w:firstLine="482"/>
        <w:jc w:val="left"/>
        <w:rPr>
          <w:rFonts w:ascii="黑体" w:eastAsia="黑体" w:hAnsi="宋体" w:cs="黑体"/>
          <w:b/>
          <w:bCs/>
          <w:sz w:val="36"/>
          <w:szCs w:val="32"/>
        </w:rPr>
      </w:pPr>
      <w:r>
        <w:rPr>
          <w:rFonts w:ascii="宋体" w:hAnsi="宋体" w:cs="宋体" w:hint="eastAsia"/>
          <w:b/>
          <w:bCs/>
          <w:sz w:val="24"/>
          <w:lang w:bidi="ar"/>
        </w:rPr>
        <w:t>谈判地点：</w:t>
      </w:r>
      <w:r>
        <w:rPr>
          <w:rFonts w:ascii="宋体" w:hAnsi="宋体" w:cs="宋体" w:hint="eastAsia"/>
          <w:sz w:val="24"/>
          <w:lang w:bidi="ar"/>
        </w:rPr>
        <w:t>本项目采用线上谈判方式，在线会议链接将在谈判开始时间前发送。</w:t>
      </w:r>
    </w:p>
    <w:p w14:paraId="201D87A1"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bookmarkStart w:id="15" w:name="_Toc7578"/>
      <w:r>
        <w:rPr>
          <w:rFonts w:ascii="黑体" w:eastAsia="黑体" w:hAnsi="黑体" w:cs="黑体" w:hint="eastAsia"/>
          <w:b/>
          <w:bCs/>
          <w:sz w:val="28"/>
          <w:szCs w:val="32"/>
        </w:rPr>
        <w:t>7. 发布公告的媒介</w:t>
      </w:r>
      <w:bookmarkEnd w:id="14"/>
      <w:bookmarkEnd w:id="15"/>
    </w:p>
    <w:p w14:paraId="27E8ED80" w14:textId="77777777" w:rsidR="00EF2DD7" w:rsidRDefault="00EF2DD7" w:rsidP="00EF2DD7">
      <w:pPr>
        <w:wordWrap w:val="0"/>
        <w:spacing w:line="400" w:lineRule="exact"/>
        <w:ind w:firstLineChars="200" w:firstLine="480"/>
        <w:rPr>
          <w:rFonts w:ascii="宋体" w:hAnsi="宋体" w:cs="宋体"/>
          <w:sz w:val="24"/>
        </w:rPr>
      </w:pPr>
      <w:bookmarkStart w:id="16" w:name="_Hlk106202749"/>
      <w:bookmarkStart w:id="17" w:name="_Toc501460638"/>
      <w:r>
        <w:rPr>
          <w:rFonts w:ascii="宋体" w:hAnsi="宋体" w:cs="宋体" w:hint="eastAsia"/>
          <w:sz w:val="24"/>
        </w:rPr>
        <w:t>中粮E</w:t>
      </w:r>
      <w:proofErr w:type="gramStart"/>
      <w:r>
        <w:rPr>
          <w:rFonts w:ascii="宋体" w:hAnsi="宋体" w:cs="宋体" w:hint="eastAsia"/>
          <w:sz w:val="24"/>
        </w:rPr>
        <w:t>采供应</w:t>
      </w:r>
      <w:proofErr w:type="gramEnd"/>
      <w:r>
        <w:rPr>
          <w:rFonts w:ascii="宋体" w:hAnsi="宋体" w:cs="宋体" w:hint="eastAsia"/>
          <w:sz w:val="24"/>
        </w:rPr>
        <w:t xml:space="preserve">链采购平台（https://ecai.cofco.com/web-portal/index.html#/home） </w:t>
      </w:r>
    </w:p>
    <w:p w14:paraId="2DEC2251" w14:textId="77777777" w:rsidR="00EF2DD7" w:rsidRDefault="00EF2DD7" w:rsidP="00EF2DD7">
      <w:pPr>
        <w:wordWrap w:val="0"/>
        <w:spacing w:line="400" w:lineRule="exact"/>
        <w:ind w:firstLineChars="200" w:firstLine="480"/>
        <w:rPr>
          <w:rFonts w:ascii="宋体" w:hAnsi="宋体" w:cs="宋体"/>
          <w:sz w:val="24"/>
        </w:rPr>
      </w:pPr>
      <w:r>
        <w:rPr>
          <w:rFonts w:ascii="宋体" w:hAnsi="宋体" w:cs="宋体" w:hint="eastAsia"/>
          <w:sz w:val="24"/>
        </w:rPr>
        <w:t>中国招标投标公共服务平台（http://www.cebpubservice.com）</w:t>
      </w:r>
      <w:bookmarkEnd w:id="16"/>
    </w:p>
    <w:p w14:paraId="56ED3698" w14:textId="77777777" w:rsidR="00EF2DD7" w:rsidRDefault="00EF2DD7" w:rsidP="00EF2DD7">
      <w:pPr>
        <w:wordWrap w:val="0"/>
        <w:spacing w:line="400" w:lineRule="exact"/>
        <w:ind w:firstLineChars="200" w:firstLine="480"/>
        <w:rPr>
          <w:rFonts w:ascii="宋体" w:hAnsi="宋体" w:cs="宋体"/>
          <w:sz w:val="24"/>
        </w:rPr>
      </w:pPr>
      <w:r>
        <w:rPr>
          <w:rFonts w:ascii="宋体" w:hAnsi="宋体" w:cs="宋体" w:hint="eastAsia"/>
          <w:sz w:val="24"/>
        </w:rPr>
        <w:t>中国物流招标网（http://www.clb.org.cn/）</w:t>
      </w:r>
    </w:p>
    <w:p w14:paraId="655455C2" w14:textId="77777777" w:rsidR="00EF2DD7" w:rsidRDefault="00EF2DD7" w:rsidP="00EF2DD7">
      <w:pPr>
        <w:widowControl/>
        <w:wordWrap w:val="0"/>
        <w:spacing w:line="400" w:lineRule="exact"/>
        <w:ind w:firstLineChars="200" w:firstLine="480"/>
        <w:rPr>
          <w:rFonts w:ascii="黑体" w:eastAsia="黑体" w:hAnsi="宋体" w:cs="黑体"/>
          <w:b/>
          <w:bCs/>
          <w:sz w:val="36"/>
          <w:szCs w:val="32"/>
        </w:rPr>
      </w:pPr>
      <w:bookmarkStart w:id="18" w:name="_Toc8961"/>
      <w:r>
        <w:rPr>
          <w:rFonts w:ascii="宋体" w:hAnsi="宋体" w:cs="宋体" w:hint="eastAsia"/>
          <w:sz w:val="24"/>
          <w:lang w:bidi="ar"/>
        </w:rPr>
        <w:t xml:space="preserve">此公告只在以上平台发布，其他任何媒体转载无效；以上三个平台如有发布内容差异的，以中粮 E </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链采购平台内容为准。</w:t>
      </w:r>
    </w:p>
    <w:p w14:paraId="6F6AECEF"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r>
        <w:rPr>
          <w:rFonts w:ascii="黑体" w:eastAsia="黑体" w:hAnsi="黑体" w:cs="黑体" w:hint="eastAsia"/>
          <w:b/>
          <w:bCs/>
          <w:sz w:val="28"/>
          <w:szCs w:val="32"/>
        </w:rPr>
        <w:t>8. 其他补充事宜</w:t>
      </w:r>
    </w:p>
    <w:p w14:paraId="74107785" w14:textId="77777777" w:rsidR="00EF2DD7" w:rsidRDefault="00EF2DD7" w:rsidP="00EF2DD7">
      <w:pPr>
        <w:widowControl/>
        <w:adjustRightInd w:val="0"/>
        <w:snapToGrid w:val="0"/>
        <w:spacing w:line="400" w:lineRule="exact"/>
        <w:ind w:firstLineChars="200" w:firstLine="482"/>
        <w:jc w:val="left"/>
        <w:rPr>
          <w:rFonts w:ascii="宋体" w:hAnsi="宋体" w:cs="宋体"/>
          <w:bCs/>
          <w:sz w:val="24"/>
          <w:szCs w:val="21"/>
          <w:lang w:bidi="ar"/>
        </w:rPr>
      </w:pPr>
      <w:r>
        <w:rPr>
          <w:rFonts w:ascii="宋体" w:hAnsi="宋体" w:cs="宋体" w:hint="eastAsia"/>
          <w:b/>
          <w:bCs/>
          <w:sz w:val="24"/>
          <w:szCs w:val="21"/>
        </w:rPr>
        <w:t>8.1.</w:t>
      </w:r>
      <w:r>
        <w:rPr>
          <w:rFonts w:ascii="宋体" w:hAnsi="宋体" w:cs="宋体" w:hint="eastAsia"/>
          <w:b/>
          <w:bCs/>
          <w:sz w:val="24"/>
          <w:szCs w:val="21"/>
          <w:lang w:bidi="ar"/>
        </w:rPr>
        <w:t>本项目采用全流程电子化采购方式</w:t>
      </w:r>
      <w:r>
        <w:rPr>
          <w:rFonts w:ascii="宋体" w:hAnsi="宋体" w:cs="宋体" w:hint="eastAsia"/>
          <w:sz w:val="24"/>
          <w:szCs w:val="21"/>
          <w:lang w:bidi="ar"/>
        </w:rPr>
        <w:t>，请供应</w:t>
      </w:r>
      <w:proofErr w:type="gramStart"/>
      <w:r>
        <w:rPr>
          <w:rFonts w:ascii="宋体" w:hAnsi="宋体" w:cs="宋体" w:hint="eastAsia"/>
          <w:sz w:val="24"/>
          <w:szCs w:val="21"/>
          <w:lang w:bidi="ar"/>
        </w:rPr>
        <w:t>商认真</w:t>
      </w:r>
      <w:proofErr w:type="gramEnd"/>
      <w:r>
        <w:rPr>
          <w:rFonts w:ascii="宋体" w:hAnsi="宋体" w:cs="宋体" w:hint="eastAsia"/>
          <w:sz w:val="24"/>
          <w:szCs w:val="21"/>
          <w:lang w:bidi="ar"/>
        </w:rPr>
        <w:t>学习中粮E</w:t>
      </w:r>
      <w:proofErr w:type="gramStart"/>
      <w:r>
        <w:rPr>
          <w:rFonts w:ascii="宋体" w:hAnsi="宋体" w:cs="宋体" w:hint="eastAsia"/>
          <w:sz w:val="24"/>
          <w:szCs w:val="21"/>
          <w:lang w:bidi="ar"/>
        </w:rPr>
        <w:t>采供应</w:t>
      </w:r>
      <w:proofErr w:type="gramEnd"/>
      <w:r>
        <w:rPr>
          <w:rFonts w:ascii="宋体" w:hAnsi="宋体" w:cs="宋体" w:hint="eastAsia"/>
          <w:sz w:val="24"/>
          <w:szCs w:val="21"/>
          <w:lang w:bidi="ar"/>
        </w:rPr>
        <w:t>链采购平台发布的相关操作手册，在中粮E</w:t>
      </w:r>
      <w:proofErr w:type="gramStart"/>
      <w:r>
        <w:rPr>
          <w:rFonts w:ascii="宋体" w:hAnsi="宋体" w:cs="宋体" w:hint="eastAsia"/>
          <w:sz w:val="24"/>
          <w:szCs w:val="21"/>
          <w:lang w:bidi="ar"/>
        </w:rPr>
        <w:t>采供应</w:t>
      </w:r>
      <w:proofErr w:type="gramEnd"/>
      <w:r>
        <w:rPr>
          <w:rFonts w:ascii="宋体" w:hAnsi="宋体" w:cs="宋体" w:hint="eastAsia"/>
          <w:sz w:val="24"/>
          <w:szCs w:val="21"/>
          <w:lang w:bidi="ar"/>
        </w:rPr>
        <w:t>链采购平台注册绑定，办理CA认证证书等，并认真核实</w:t>
      </w:r>
      <w:r>
        <w:rPr>
          <w:rFonts w:ascii="宋体" w:hAnsi="宋体" w:cs="宋体" w:hint="eastAsia"/>
          <w:bCs/>
          <w:sz w:val="24"/>
          <w:szCs w:val="21"/>
          <w:lang w:bidi="ar"/>
        </w:rPr>
        <w:t>数字认证证书情况确认是否符合本项目电子化采购流程要求。</w:t>
      </w:r>
    </w:p>
    <w:p w14:paraId="36C61C55" w14:textId="77777777" w:rsidR="00EF2DD7" w:rsidRDefault="00EF2DD7" w:rsidP="00EF2DD7">
      <w:pPr>
        <w:adjustRightInd w:val="0"/>
        <w:snapToGrid w:val="0"/>
        <w:spacing w:line="400" w:lineRule="exact"/>
        <w:ind w:firstLineChars="200" w:firstLine="480"/>
        <w:rPr>
          <w:rFonts w:ascii="宋体" w:hAnsi="宋体" w:cs="宋体"/>
          <w:sz w:val="24"/>
          <w:szCs w:val="21"/>
        </w:rPr>
      </w:pPr>
      <w:r>
        <w:rPr>
          <w:rFonts w:ascii="宋体" w:hAnsi="宋体" w:cs="宋体" w:hint="eastAsia"/>
          <w:sz w:val="24"/>
          <w:szCs w:val="21"/>
          <w:lang w:bidi="ar"/>
        </w:rPr>
        <w:t>CA认证证书服务热线：白天拨打4009197888、晚上拨打010-58515511。</w:t>
      </w:r>
    </w:p>
    <w:p w14:paraId="6939BBD3" w14:textId="77777777" w:rsidR="00EF2DD7" w:rsidRDefault="00EF2DD7" w:rsidP="00EF2DD7">
      <w:pPr>
        <w:spacing w:line="400" w:lineRule="exact"/>
        <w:ind w:firstLineChars="200" w:firstLine="480"/>
        <w:rPr>
          <w:rFonts w:ascii="宋体" w:hAnsi="宋体" w:cs="宋体"/>
          <w:sz w:val="24"/>
          <w:szCs w:val="21"/>
        </w:rPr>
      </w:pPr>
      <w:r>
        <w:rPr>
          <w:rFonts w:ascii="宋体" w:hAnsi="宋体" w:cs="宋体" w:hint="eastAsia"/>
          <w:sz w:val="24"/>
          <w:szCs w:val="21"/>
          <w:lang w:bidi="ar"/>
        </w:rPr>
        <w:t>平台技术支持服务热线：010-21362564（人工服务时间：工作日8：00-18：00，非工作日9:00-12:00，14:00-18:00。）</w:t>
      </w:r>
    </w:p>
    <w:p w14:paraId="66E76A69"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8.1.1 操作手册下载</w:t>
      </w:r>
    </w:p>
    <w:p w14:paraId="56EA3967"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供应商登录中粮E</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链采购平台“帮助中心”—“操作指南”—“ 中粮E采供应链采购平台操作手册”下载《中粮集团数字化采购管理平台建设项目用户使用手册-供应商》、《CA 证书申请-供应商》手册。</w:t>
      </w:r>
    </w:p>
    <w:p w14:paraId="72A8F689"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8.1.2 注册</w:t>
      </w:r>
    </w:p>
    <w:p w14:paraId="5706E8F8"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lastRenderedPageBreak/>
        <w:t xml:space="preserve">供应商登录中粮 E </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链采购平台在“平台登录入口”选择“供应商登录”注册登录，按照《中粮集团数字化采购管理平台建设项目用户使用手册-供应商》指引完成用户注册及登录。</w:t>
      </w:r>
    </w:p>
    <w:p w14:paraId="3F244E08"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8.1.3 办理 CA 认证证书</w:t>
      </w:r>
    </w:p>
    <w:p w14:paraId="6ED25DDF"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 xml:space="preserve">供应商登录中粮 E </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链采购平台查阅右侧漂浮栏点击 “CA 办理”-“证书新办”登录后按照程序要求办理。</w:t>
      </w:r>
    </w:p>
    <w:p w14:paraId="17683378"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8.1.4 驱动、客户端下载</w:t>
      </w:r>
    </w:p>
    <w:p w14:paraId="138B3506"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 xml:space="preserve">供应商登录中粮 E </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链采购平台“帮助中心”—“工具软件”下载—“中粮 E 采供应链采购平台驱动管理工具”下载相关驱动并全部安装。</w:t>
      </w:r>
    </w:p>
    <w:p w14:paraId="5E7DE405"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 xml:space="preserve">供应商登录中粮 E </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链采购平台“帮助中心”—“工具软件”下载—“中粮 E 采平台投标文件编制工具”下载相关驱动并全部安装。（以上服务热线、相关操作指引、驱动、客户端若与平台系统中不一致，以平台发布最新服务热线、相关操作指引、驱动、客户端为准。）</w:t>
      </w:r>
    </w:p>
    <w:p w14:paraId="1EA1808A" w14:textId="77777777" w:rsidR="00EF2DD7" w:rsidRDefault="00EF2DD7" w:rsidP="00EF2DD7">
      <w:pPr>
        <w:widowControl/>
        <w:wordWrap w:val="0"/>
        <w:spacing w:line="400" w:lineRule="exact"/>
        <w:ind w:firstLineChars="200" w:firstLine="482"/>
        <w:jc w:val="left"/>
        <w:rPr>
          <w:rFonts w:ascii="宋体" w:hAnsi="宋体" w:cs="宋体"/>
          <w:sz w:val="24"/>
        </w:rPr>
      </w:pPr>
      <w:r>
        <w:rPr>
          <w:rFonts w:ascii="宋体" w:hAnsi="宋体" w:cs="宋体" w:hint="eastAsia"/>
          <w:b/>
          <w:bCs/>
          <w:sz w:val="24"/>
          <w:szCs w:val="21"/>
        </w:rPr>
        <w:t>8.2编制电子响应文件</w:t>
      </w:r>
    </w:p>
    <w:p w14:paraId="34CCF71D"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供应商应严格按照响应文件组成要求内容制作电子响应文件并进行线上响应。响应文件</w:t>
      </w:r>
      <w:proofErr w:type="gramStart"/>
      <w:r>
        <w:rPr>
          <w:rFonts w:ascii="宋体" w:hAnsi="宋体" w:cs="宋体" w:hint="eastAsia"/>
          <w:sz w:val="24"/>
          <w:lang w:bidi="ar"/>
        </w:rPr>
        <w:t>内容混做将</w:t>
      </w:r>
      <w:proofErr w:type="gramEnd"/>
      <w:r>
        <w:rPr>
          <w:rFonts w:ascii="宋体" w:hAnsi="宋体" w:cs="宋体" w:hint="eastAsia"/>
          <w:sz w:val="24"/>
          <w:lang w:bidi="ar"/>
        </w:rPr>
        <w:t>无法正常评审，其响应文件可能被视为无效；供应商应使用“投标文件编制”软件系统编制电子响应文件并进行线上投标/响应，供应商电子响应文件需要加盖电子签章并加密处理，如由于系统原因无法按照要求在电子响应文件中加盖电子签章和加密，请及时通过技术支持服务热线联系技术人员。</w:t>
      </w:r>
    </w:p>
    <w:p w14:paraId="3630EA3A" w14:textId="77777777" w:rsidR="00EF2DD7" w:rsidRDefault="00EF2DD7" w:rsidP="00EF2DD7">
      <w:pPr>
        <w:widowControl/>
        <w:wordWrap w:val="0"/>
        <w:spacing w:line="400" w:lineRule="exact"/>
        <w:ind w:firstLineChars="200" w:firstLine="480"/>
        <w:jc w:val="left"/>
        <w:rPr>
          <w:rFonts w:ascii="宋体" w:hAnsi="宋体" w:cs="宋体"/>
          <w:sz w:val="24"/>
        </w:rPr>
      </w:pPr>
      <w:r>
        <w:rPr>
          <w:rFonts w:ascii="宋体" w:hAnsi="宋体" w:cs="宋体" w:hint="eastAsia"/>
          <w:sz w:val="24"/>
          <w:lang w:bidi="ar"/>
        </w:rPr>
        <w:t>在软件系统编制电子响应文件时，导入</w:t>
      </w:r>
      <w:proofErr w:type="gramStart"/>
      <w:r>
        <w:rPr>
          <w:rFonts w:ascii="宋体" w:hAnsi="宋体" w:cs="宋体" w:hint="eastAsia"/>
          <w:sz w:val="24"/>
          <w:lang w:bidi="ar"/>
        </w:rPr>
        <w:t>上传需注意</w:t>
      </w:r>
      <w:proofErr w:type="gramEnd"/>
      <w:r>
        <w:rPr>
          <w:rFonts w:ascii="宋体" w:hAnsi="宋体" w:cs="宋体" w:hint="eastAsia"/>
          <w:sz w:val="24"/>
          <w:lang w:bidi="ar"/>
        </w:rPr>
        <w:t>响应文件、可编辑版响应文件分别导入，报价一览表在“投标文件编制”工具直接响应，无需上传文件。</w:t>
      </w:r>
    </w:p>
    <w:p w14:paraId="0D9692FB" w14:textId="77777777" w:rsidR="00EF2DD7" w:rsidRDefault="00EF2DD7" w:rsidP="00EF2DD7">
      <w:pPr>
        <w:widowControl/>
        <w:wordWrap w:val="0"/>
        <w:spacing w:line="400" w:lineRule="exact"/>
        <w:ind w:firstLineChars="200" w:firstLine="482"/>
        <w:jc w:val="left"/>
        <w:rPr>
          <w:rFonts w:ascii="宋体" w:hAnsi="宋体" w:cs="宋体"/>
          <w:b/>
          <w:bCs/>
          <w:sz w:val="24"/>
          <w:szCs w:val="21"/>
        </w:rPr>
      </w:pPr>
      <w:r>
        <w:rPr>
          <w:rFonts w:ascii="宋体" w:hAnsi="宋体" w:cs="宋体" w:hint="eastAsia"/>
          <w:b/>
          <w:bCs/>
          <w:sz w:val="24"/>
          <w:szCs w:val="21"/>
        </w:rPr>
        <w:t>8.3提交电子响应文件</w:t>
      </w:r>
    </w:p>
    <w:p w14:paraId="64916DD7" w14:textId="77777777" w:rsidR="00EF2DD7" w:rsidRDefault="00EF2DD7" w:rsidP="00EF2DD7">
      <w:pPr>
        <w:widowControl/>
        <w:spacing w:line="400" w:lineRule="exact"/>
        <w:ind w:firstLineChars="200" w:firstLine="480"/>
        <w:jc w:val="left"/>
        <w:rPr>
          <w:rFonts w:ascii="宋体" w:hAnsi="宋体" w:cs="宋体"/>
          <w:sz w:val="24"/>
          <w:szCs w:val="21"/>
        </w:rPr>
      </w:pPr>
      <w:r>
        <w:rPr>
          <w:rFonts w:ascii="宋体" w:hAnsi="宋体" w:cs="宋体" w:hint="eastAsia"/>
          <w:sz w:val="24"/>
          <w:lang w:bidi="ar"/>
        </w:rPr>
        <w:t xml:space="preserve">供应商应于提交响应文件截止时间前在中粮 E </w:t>
      </w:r>
      <w:proofErr w:type="gramStart"/>
      <w:r>
        <w:rPr>
          <w:rFonts w:ascii="宋体" w:hAnsi="宋体" w:cs="宋体" w:hint="eastAsia"/>
          <w:sz w:val="24"/>
          <w:lang w:bidi="ar"/>
        </w:rPr>
        <w:t>采供应</w:t>
      </w:r>
      <w:proofErr w:type="gramEnd"/>
      <w:r>
        <w:rPr>
          <w:rFonts w:ascii="宋体" w:hAnsi="宋体" w:cs="宋体" w:hint="eastAsia"/>
          <w:sz w:val="24"/>
          <w:lang w:bidi="ar"/>
        </w:rPr>
        <w:t>链采购平台提交电子响应文件，上传电子响应文件过程中请保持与互联网的连接畅通</w:t>
      </w:r>
      <w:r>
        <w:rPr>
          <w:rFonts w:ascii="宋体" w:hAnsi="宋体" w:cs="宋体" w:hint="eastAsia"/>
          <w:sz w:val="24"/>
          <w:szCs w:val="21"/>
          <w:lang w:bidi="ar"/>
        </w:rPr>
        <w:t xml:space="preserve">。 </w:t>
      </w:r>
    </w:p>
    <w:p w14:paraId="3A2FB5F6" w14:textId="77777777" w:rsidR="00EF2DD7" w:rsidRDefault="00EF2DD7" w:rsidP="00EF2DD7">
      <w:pPr>
        <w:adjustRightInd w:val="0"/>
        <w:snapToGrid w:val="0"/>
        <w:spacing w:before="120" w:after="120" w:line="400" w:lineRule="exact"/>
        <w:ind w:firstLineChars="150" w:firstLine="422"/>
        <w:rPr>
          <w:rFonts w:ascii="黑体" w:eastAsia="黑体" w:hAnsi="黑体" w:cs="黑体"/>
          <w:b/>
          <w:bCs/>
          <w:sz w:val="28"/>
          <w:szCs w:val="32"/>
        </w:rPr>
      </w:pPr>
      <w:r>
        <w:rPr>
          <w:rFonts w:ascii="黑体" w:eastAsia="黑体" w:hAnsi="黑体" w:cs="黑体" w:hint="eastAsia"/>
          <w:b/>
          <w:bCs/>
          <w:sz w:val="28"/>
          <w:szCs w:val="32"/>
        </w:rPr>
        <w:t>9. 联系方式</w:t>
      </w:r>
      <w:bookmarkStart w:id="19" w:name="_Toc10785"/>
      <w:bookmarkStart w:id="20" w:name="_Toc369531495"/>
      <w:bookmarkStart w:id="21" w:name="_Toc369531497"/>
      <w:bookmarkStart w:id="22" w:name="_Toc152045512"/>
      <w:bookmarkStart w:id="23" w:name="_Toc152042288"/>
      <w:bookmarkStart w:id="24" w:name="_Toc361508560"/>
      <w:bookmarkStart w:id="25" w:name="_Toc384308188"/>
      <w:bookmarkStart w:id="26" w:name="_Toc144974480"/>
      <w:bookmarkStart w:id="27" w:name="_Toc152042289"/>
      <w:bookmarkStart w:id="28" w:name="_Toc300834929"/>
      <w:bookmarkStart w:id="29" w:name="_Toc361508562"/>
      <w:bookmarkStart w:id="30" w:name="_Toc30817"/>
      <w:bookmarkStart w:id="31" w:name="_Toc247513935"/>
      <w:bookmarkStart w:id="32" w:name="_Toc384308187"/>
      <w:bookmarkStart w:id="33" w:name="_Toc352691455"/>
      <w:bookmarkStart w:id="34" w:name="_Toc300834930"/>
      <w:bookmarkStart w:id="35" w:name="_Toc352691453"/>
      <w:bookmarkStart w:id="36" w:name="_Toc152045513"/>
      <w:bookmarkStart w:id="37" w:name="_Toc247527536"/>
      <w:bookmarkStart w:id="38" w:name="_Toc361508563"/>
      <w:bookmarkStart w:id="39" w:name="_Toc300834927"/>
      <w:bookmarkStart w:id="40" w:name="_Toc369531498"/>
      <w:bookmarkStart w:id="41" w:name="_Toc17972"/>
      <w:bookmarkStart w:id="42" w:name="_Toc144974481"/>
      <w:bookmarkStart w:id="43" w:name="_Toc247527535"/>
      <w:bookmarkStart w:id="44" w:name="_Toc384308185"/>
      <w:bookmarkStart w:id="45" w:name="_Toc352691456"/>
      <w:bookmarkStart w:id="46" w:name="_Toc24751393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3646493" w14:textId="77777777" w:rsidR="00EF2DD7" w:rsidRDefault="00EF2DD7" w:rsidP="00EF2DD7">
      <w:pPr>
        <w:spacing w:line="360" w:lineRule="auto"/>
        <w:ind w:firstLineChars="100" w:firstLine="241"/>
        <w:rPr>
          <w:rFonts w:ascii="宋体" w:hAnsi="宋体" w:cs="宋体"/>
          <w:b/>
          <w:bCs/>
          <w:sz w:val="24"/>
          <w:szCs w:val="21"/>
        </w:rPr>
      </w:pPr>
      <w:bookmarkStart w:id="47" w:name="_Hlk172729837"/>
      <w:bookmarkEnd w:id="0"/>
      <w:r>
        <w:rPr>
          <w:rFonts w:ascii="宋体" w:hAnsi="宋体" w:cs="宋体" w:hint="eastAsia"/>
          <w:b/>
          <w:bCs/>
          <w:sz w:val="24"/>
          <w:szCs w:val="21"/>
        </w:rPr>
        <w:t>9.1</w:t>
      </w:r>
      <w:proofErr w:type="gramStart"/>
      <w:r>
        <w:rPr>
          <w:rFonts w:ascii="宋体" w:hAnsi="宋体" w:cs="宋体"/>
          <w:b/>
          <w:bCs/>
          <w:sz w:val="24"/>
          <w:szCs w:val="21"/>
        </w:rPr>
        <w:t>中粮家佳康</w:t>
      </w:r>
      <w:proofErr w:type="gramEnd"/>
      <w:r>
        <w:rPr>
          <w:rFonts w:ascii="宋体" w:hAnsi="宋体" w:cs="宋体"/>
          <w:b/>
          <w:bCs/>
          <w:sz w:val="24"/>
          <w:szCs w:val="21"/>
        </w:rPr>
        <w:t>招标、采购监督联系方式</w:t>
      </w:r>
    </w:p>
    <w:p w14:paraId="4D733CCF" w14:textId="77777777" w:rsidR="00EF2DD7" w:rsidRDefault="00EF2DD7" w:rsidP="00EF2DD7">
      <w:pPr>
        <w:spacing w:line="360" w:lineRule="auto"/>
        <w:ind w:firstLineChars="100" w:firstLine="240"/>
        <w:rPr>
          <w:rFonts w:hint="eastAsia"/>
          <w:sz w:val="24"/>
        </w:rPr>
      </w:pPr>
      <w:r>
        <w:rPr>
          <w:rFonts w:hint="eastAsia"/>
          <w:sz w:val="24"/>
        </w:rPr>
        <w:t>9.1.1</w:t>
      </w:r>
      <w:r>
        <w:rPr>
          <w:sz w:val="24"/>
        </w:rPr>
        <w:t>信访监督部门：</w:t>
      </w:r>
      <w:proofErr w:type="gramStart"/>
      <w:r>
        <w:rPr>
          <w:sz w:val="24"/>
        </w:rPr>
        <w:t>中粮家佳康</w:t>
      </w:r>
      <w:proofErr w:type="gramEnd"/>
      <w:r>
        <w:rPr>
          <w:sz w:val="24"/>
        </w:rPr>
        <w:t>纪委办公室</w:t>
      </w:r>
    </w:p>
    <w:p w14:paraId="58F0B022" w14:textId="77777777" w:rsidR="00EF2DD7" w:rsidRDefault="00EF2DD7" w:rsidP="00EF2DD7">
      <w:pPr>
        <w:spacing w:line="360" w:lineRule="auto"/>
        <w:ind w:firstLineChars="100" w:firstLine="240"/>
        <w:rPr>
          <w:rFonts w:hint="eastAsia"/>
          <w:sz w:val="24"/>
        </w:rPr>
      </w:pPr>
      <w:r>
        <w:rPr>
          <w:sz w:val="24"/>
        </w:rPr>
        <w:t>信访举报电话：</w:t>
      </w:r>
      <w:r>
        <w:rPr>
          <w:rFonts w:hint="eastAsia"/>
          <w:sz w:val="24"/>
        </w:rPr>
        <w:t>010-85005318</w:t>
      </w:r>
    </w:p>
    <w:p w14:paraId="24A1E783" w14:textId="77777777" w:rsidR="00EF2DD7" w:rsidRDefault="00EF2DD7" w:rsidP="00EF2DD7">
      <w:pPr>
        <w:spacing w:line="360" w:lineRule="auto"/>
        <w:ind w:firstLineChars="100" w:firstLine="240"/>
        <w:rPr>
          <w:rFonts w:hint="eastAsia"/>
          <w:sz w:val="24"/>
        </w:rPr>
      </w:pPr>
      <w:r>
        <w:rPr>
          <w:sz w:val="24"/>
        </w:rPr>
        <w:t>信访邮箱：</w:t>
      </w:r>
      <w:r>
        <w:rPr>
          <w:rFonts w:hint="eastAsia"/>
          <w:sz w:val="24"/>
        </w:rPr>
        <w:t>zlrsxf@cofco.com</w:t>
      </w:r>
    </w:p>
    <w:p w14:paraId="723B5A4A" w14:textId="77777777" w:rsidR="00EF2DD7" w:rsidRDefault="00EF2DD7" w:rsidP="00EF2DD7">
      <w:pPr>
        <w:spacing w:line="360" w:lineRule="auto"/>
        <w:ind w:firstLineChars="100" w:firstLine="240"/>
        <w:rPr>
          <w:rFonts w:hint="eastAsia"/>
          <w:sz w:val="24"/>
        </w:rPr>
      </w:pPr>
      <w:r>
        <w:rPr>
          <w:sz w:val="24"/>
        </w:rPr>
        <w:t>举报范围：招投标活动过程中涉嫌贪污贿赂、滥用职权、玩忽职守、权力寻租、利益输送、徇私舞弊以及浪费国家资财等问题的检举控告。</w:t>
      </w:r>
    </w:p>
    <w:p w14:paraId="6A03B095" w14:textId="77777777" w:rsidR="00EF2DD7" w:rsidRDefault="00EF2DD7" w:rsidP="00EF2DD7">
      <w:pPr>
        <w:spacing w:line="360" w:lineRule="auto"/>
        <w:ind w:firstLineChars="100" w:firstLine="240"/>
        <w:rPr>
          <w:rFonts w:hint="eastAsia"/>
          <w:sz w:val="24"/>
        </w:rPr>
      </w:pPr>
      <w:r>
        <w:rPr>
          <w:rFonts w:hint="eastAsia"/>
          <w:sz w:val="24"/>
        </w:rPr>
        <w:lastRenderedPageBreak/>
        <w:t>9.1.2</w:t>
      </w:r>
      <w:r>
        <w:rPr>
          <w:sz w:val="24"/>
        </w:rPr>
        <w:t>商务监督部门：</w:t>
      </w:r>
      <w:proofErr w:type="gramStart"/>
      <w:r>
        <w:rPr>
          <w:sz w:val="24"/>
        </w:rPr>
        <w:t>中粮家佳康</w:t>
      </w:r>
      <w:proofErr w:type="gramEnd"/>
      <w:r>
        <w:rPr>
          <w:sz w:val="24"/>
        </w:rPr>
        <w:t>招标和采购管理办公室</w:t>
      </w:r>
    </w:p>
    <w:p w14:paraId="2A9A2CF5" w14:textId="77777777" w:rsidR="00EF2DD7" w:rsidRDefault="00EF2DD7" w:rsidP="00EF2DD7">
      <w:pPr>
        <w:spacing w:line="360" w:lineRule="auto"/>
        <w:ind w:firstLineChars="100" w:firstLine="240"/>
        <w:rPr>
          <w:rFonts w:hint="eastAsia"/>
          <w:sz w:val="24"/>
        </w:rPr>
      </w:pPr>
      <w:r>
        <w:rPr>
          <w:sz w:val="24"/>
        </w:rPr>
        <w:t>商务问题反馈电话：</w:t>
      </w:r>
      <w:r>
        <w:rPr>
          <w:rFonts w:hint="eastAsia"/>
          <w:sz w:val="24"/>
        </w:rPr>
        <w:t>010-85005363</w:t>
      </w:r>
      <w:r>
        <w:rPr>
          <w:sz w:val="24"/>
        </w:rPr>
        <w:t>；</w:t>
      </w:r>
    </w:p>
    <w:p w14:paraId="77BB6AE6" w14:textId="77777777" w:rsidR="00EF2DD7" w:rsidRDefault="00EF2DD7" w:rsidP="00EF2DD7">
      <w:pPr>
        <w:spacing w:line="360" w:lineRule="auto"/>
        <w:ind w:firstLineChars="100" w:firstLine="240"/>
        <w:rPr>
          <w:rFonts w:hint="eastAsia"/>
          <w:sz w:val="24"/>
        </w:rPr>
      </w:pPr>
      <w:r>
        <w:rPr>
          <w:sz w:val="24"/>
        </w:rPr>
        <w:t>商务问题反馈邮箱：</w:t>
      </w:r>
      <w:r>
        <w:rPr>
          <w:rFonts w:hint="eastAsia"/>
          <w:sz w:val="24"/>
        </w:rPr>
        <w:t>jjkzcb@cofco.com</w:t>
      </w:r>
      <w:r>
        <w:rPr>
          <w:sz w:val="24"/>
        </w:rPr>
        <w:t>；</w:t>
      </w:r>
    </w:p>
    <w:p w14:paraId="6C00E6B9" w14:textId="77777777" w:rsidR="00EF2DD7" w:rsidRDefault="00EF2DD7" w:rsidP="00EF2DD7">
      <w:pPr>
        <w:spacing w:line="360" w:lineRule="auto"/>
        <w:ind w:firstLineChars="100" w:firstLine="240"/>
        <w:rPr>
          <w:rFonts w:hint="eastAsia"/>
          <w:sz w:val="24"/>
        </w:rPr>
      </w:pPr>
      <w:r>
        <w:rPr>
          <w:sz w:val="24"/>
        </w:rPr>
        <w:t>反馈范围：招投标、采购活动过程中的商务问题。</w:t>
      </w:r>
    </w:p>
    <w:bookmarkEnd w:id="47"/>
    <w:p w14:paraId="79A03A12" w14:textId="77777777" w:rsidR="00EF2DD7" w:rsidRDefault="00EF2DD7" w:rsidP="00EF2DD7">
      <w:pPr>
        <w:spacing w:line="360" w:lineRule="auto"/>
        <w:ind w:firstLineChars="100" w:firstLine="241"/>
        <w:rPr>
          <w:rFonts w:ascii="宋体" w:hAnsi="宋体" w:cs="宋体"/>
          <w:b/>
          <w:bCs/>
          <w:sz w:val="24"/>
          <w:szCs w:val="21"/>
        </w:rPr>
      </w:pPr>
      <w:r>
        <w:rPr>
          <w:rFonts w:ascii="宋体" w:hAnsi="宋体" w:cs="宋体" w:hint="eastAsia"/>
          <w:b/>
          <w:bCs/>
          <w:sz w:val="24"/>
          <w:szCs w:val="21"/>
        </w:rPr>
        <w:t>9.2采购人：中粮肉食投资有限公司</w:t>
      </w:r>
    </w:p>
    <w:p w14:paraId="12E0AFEA" w14:textId="77777777" w:rsidR="00EF2DD7" w:rsidRDefault="00EF2DD7" w:rsidP="00EF2DD7">
      <w:pPr>
        <w:spacing w:line="360" w:lineRule="auto"/>
        <w:ind w:firstLineChars="200" w:firstLine="480"/>
        <w:rPr>
          <w:sz w:val="24"/>
        </w:rPr>
      </w:pPr>
      <w:r>
        <w:rPr>
          <w:rFonts w:hint="eastAsia"/>
          <w:sz w:val="24"/>
        </w:rPr>
        <w:t>地址：北京市朝阳区朝阳门南大街</w:t>
      </w:r>
      <w:r>
        <w:rPr>
          <w:rFonts w:hint="eastAsia"/>
          <w:sz w:val="24"/>
        </w:rPr>
        <w:t>8</w:t>
      </w:r>
      <w:r>
        <w:rPr>
          <w:rFonts w:hint="eastAsia"/>
          <w:sz w:val="24"/>
        </w:rPr>
        <w:t>号</w:t>
      </w:r>
    </w:p>
    <w:p w14:paraId="50C962B9" w14:textId="77777777" w:rsidR="00EF2DD7" w:rsidRDefault="00EF2DD7" w:rsidP="00EF2DD7">
      <w:pPr>
        <w:spacing w:line="360" w:lineRule="auto"/>
        <w:ind w:firstLineChars="200" w:firstLine="480"/>
        <w:rPr>
          <w:sz w:val="24"/>
        </w:rPr>
      </w:pPr>
      <w:r>
        <w:rPr>
          <w:rFonts w:hint="eastAsia"/>
          <w:sz w:val="24"/>
        </w:rPr>
        <w:t>业务联系人：</w:t>
      </w:r>
      <w:proofErr w:type="gramStart"/>
      <w:r>
        <w:rPr>
          <w:rFonts w:hint="eastAsia"/>
          <w:sz w:val="24"/>
        </w:rPr>
        <w:t>孙钦政</w:t>
      </w:r>
      <w:proofErr w:type="gramEnd"/>
      <w:r>
        <w:rPr>
          <w:rFonts w:hint="eastAsia"/>
          <w:sz w:val="24"/>
        </w:rPr>
        <w:t>，电话：</w:t>
      </w:r>
      <w:r>
        <w:rPr>
          <w:rFonts w:hint="eastAsia"/>
          <w:sz w:val="24"/>
        </w:rPr>
        <w:t>17860820969</w:t>
      </w:r>
    </w:p>
    <w:p w14:paraId="58DD2E52" w14:textId="77777777" w:rsidR="00EF2DD7" w:rsidRDefault="00EF2DD7" w:rsidP="00EF2DD7">
      <w:pPr>
        <w:spacing w:line="360" w:lineRule="auto"/>
        <w:ind w:firstLineChars="100" w:firstLine="241"/>
        <w:rPr>
          <w:rFonts w:ascii="宋体" w:hAnsi="宋体" w:cs="宋体"/>
          <w:b/>
          <w:bCs/>
          <w:sz w:val="24"/>
          <w:szCs w:val="21"/>
        </w:rPr>
      </w:pPr>
      <w:r>
        <w:rPr>
          <w:rFonts w:ascii="宋体" w:hAnsi="宋体" w:cs="宋体" w:hint="eastAsia"/>
          <w:b/>
          <w:bCs/>
          <w:sz w:val="24"/>
          <w:szCs w:val="21"/>
        </w:rPr>
        <w:t>9.3采购代理机构信息：</w:t>
      </w:r>
    </w:p>
    <w:p w14:paraId="3846D4D5" w14:textId="77777777" w:rsidR="00EF2DD7" w:rsidRDefault="00EF2DD7" w:rsidP="00EF2DD7">
      <w:pPr>
        <w:spacing w:line="360" w:lineRule="auto"/>
        <w:ind w:firstLine="420"/>
        <w:rPr>
          <w:sz w:val="24"/>
        </w:rPr>
      </w:pPr>
      <w:r>
        <w:rPr>
          <w:rFonts w:hint="eastAsia"/>
          <w:sz w:val="24"/>
        </w:rPr>
        <w:t>代理机构：中技建设咨询有限公司</w:t>
      </w:r>
    </w:p>
    <w:p w14:paraId="105FCF71" w14:textId="77777777" w:rsidR="00EF2DD7" w:rsidRDefault="00EF2DD7" w:rsidP="00EF2DD7">
      <w:pPr>
        <w:spacing w:line="360" w:lineRule="auto"/>
        <w:ind w:firstLine="420"/>
        <w:rPr>
          <w:sz w:val="24"/>
        </w:rPr>
      </w:pPr>
      <w:r>
        <w:rPr>
          <w:rFonts w:hint="eastAsia"/>
          <w:sz w:val="24"/>
        </w:rPr>
        <w:t>地址：湖南省长沙市雨花区湘府中路高升金典商务楼</w:t>
      </w:r>
      <w:r>
        <w:rPr>
          <w:rFonts w:hint="eastAsia"/>
          <w:sz w:val="24"/>
        </w:rPr>
        <w:t>12</w:t>
      </w:r>
      <w:r>
        <w:rPr>
          <w:rFonts w:hint="eastAsia"/>
          <w:sz w:val="24"/>
        </w:rPr>
        <w:t>楼</w:t>
      </w:r>
    </w:p>
    <w:p w14:paraId="46A5D048" w14:textId="77777777" w:rsidR="00EF2DD7" w:rsidRDefault="00EF2DD7" w:rsidP="00EF2DD7">
      <w:pPr>
        <w:spacing w:line="360" w:lineRule="auto"/>
        <w:ind w:firstLine="420"/>
        <w:rPr>
          <w:sz w:val="24"/>
        </w:rPr>
      </w:pPr>
      <w:r>
        <w:rPr>
          <w:rFonts w:hint="eastAsia"/>
          <w:sz w:val="24"/>
        </w:rPr>
        <w:t>联系人：邓博、刘宁、金清源、</w:t>
      </w:r>
      <w:proofErr w:type="gramStart"/>
      <w:r>
        <w:rPr>
          <w:rFonts w:hint="eastAsia"/>
          <w:sz w:val="24"/>
        </w:rPr>
        <w:t>廖</w:t>
      </w:r>
      <w:proofErr w:type="gramEnd"/>
      <w:r>
        <w:rPr>
          <w:rFonts w:hint="eastAsia"/>
          <w:sz w:val="24"/>
        </w:rPr>
        <w:t>超凡、</w:t>
      </w:r>
      <w:proofErr w:type="gramStart"/>
      <w:r>
        <w:rPr>
          <w:rFonts w:hint="eastAsia"/>
          <w:sz w:val="24"/>
        </w:rPr>
        <w:t>粟智超</w:t>
      </w:r>
      <w:proofErr w:type="gramEnd"/>
    </w:p>
    <w:p w14:paraId="623436C4" w14:textId="77777777" w:rsidR="00EF2DD7" w:rsidRDefault="00EF2DD7" w:rsidP="00EF2DD7">
      <w:pPr>
        <w:spacing w:line="360" w:lineRule="auto"/>
        <w:ind w:firstLine="420"/>
        <w:rPr>
          <w:sz w:val="24"/>
        </w:rPr>
      </w:pPr>
      <w:r>
        <w:rPr>
          <w:rFonts w:hint="eastAsia"/>
          <w:sz w:val="24"/>
        </w:rPr>
        <w:t>联系电话：</w:t>
      </w:r>
      <w:r>
        <w:rPr>
          <w:rFonts w:hint="eastAsia"/>
          <w:sz w:val="24"/>
        </w:rPr>
        <w:t>13007410598</w:t>
      </w:r>
      <w:r>
        <w:rPr>
          <w:rFonts w:hint="eastAsia"/>
          <w:sz w:val="24"/>
        </w:rPr>
        <w:t>、</w:t>
      </w:r>
      <w:r>
        <w:rPr>
          <w:rFonts w:hint="eastAsia"/>
          <w:sz w:val="24"/>
        </w:rPr>
        <w:t>17673655857</w:t>
      </w:r>
      <w:r>
        <w:rPr>
          <w:rFonts w:hint="eastAsia"/>
          <w:sz w:val="24"/>
        </w:rPr>
        <w:t>、</w:t>
      </w:r>
      <w:r>
        <w:rPr>
          <w:rFonts w:hint="eastAsia"/>
          <w:sz w:val="24"/>
        </w:rPr>
        <w:t>0731-</w:t>
      </w:r>
      <w:r>
        <w:rPr>
          <w:sz w:val="24"/>
        </w:rPr>
        <w:t>84315268</w:t>
      </w:r>
    </w:p>
    <w:p w14:paraId="0825EA87" w14:textId="77777777" w:rsidR="00EF2DD7" w:rsidRDefault="00EF2DD7" w:rsidP="00EF2DD7">
      <w:pPr>
        <w:spacing w:line="360" w:lineRule="auto"/>
        <w:ind w:firstLineChars="100" w:firstLine="241"/>
        <w:rPr>
          <w:sz w:val="24"/>
        </w:rPr>
      </w:pPr>
      <w:r>
        <w:rPr>
          <w:rFonts w:ascii="宋体" w:hAnsi="宋体" w:cs="宋体" w:hint="eastAsia"/>
          <w:b/>
          <w:bCs/>
          <w:sz w:val="24"/>
          <w:szCs w:val="21"/>
        </w:rPr>
        <w:t xml:space="preserve">9.4中粮 E </w:t>
      </w:r>
      <w:proofErr w:type="gramStart"/>
      <w:r>
        <w:rPr>
          <w:rFonts w:ascii="宋体" w:hAnsi="宋体" w:cs="宋体" w:hint="eastAsia"/>
          <w:b/>
          <w:bCs/>
          <w:sz w:val="24"/>
          <w:szCs w:val="21"/>
        </w:rPr>
        <w:t>采供应</w:t>
      </w:r>
      <w:proofErr w:type="gramEnd"/>
      <w:r>
        <w:rPr>
          <w:rFonts w:ascii="宋体" w:hAnsi="宋体" w:cs="宋体" w:hint="eastAsia"/>
          <w:b/>
          <w:bCs/>
          <w:sz w:val="24"/>
          <w:szCs w:val="21"/>
        </w:rPr>
        <w:t>链采购平台：</w:t>
      </w:r>
    </w:p>
    <w:p w14:paraId="31A2F10B" w14:textId="77777777" w:rsidR="00EF2DD7" w:rsidRDefault="00EF2DD7" w:rsidP="00EF2DD7">
      <w:pPr>
        <w:spacing w:line="360" w:lineRule="auto"/>
        <w:ind w:firstLine="420"/>
        <w:rPr>
          <w:sz w:val="24"/>
        </w:rPr>
      </w:pPr>
      <w:r>
        <w:rPr>
          <w:rFonts w:hint="eastAsia"/>
          <w:sz w:val="24"/>
        </w:rPr>
        <w:t>客</w:t>
      </w:r>
      <w:proofErr w:type="gramStart"/>
      <w:r>
        <w:rPr>
          <w:rFonts w:hint="eastAsia"/>
          <w:sz w:val="24"/>
        </w:rPr>
        <w:t>服联系</w:t>
      </w:r>
      <w:proofErr w:type="gramEnd"/>
      <w:r>
        <w:rPr>
          <w:rFonts w:hint="eastAsia"/>
          <w:sz w:val="24"/>
        </w:rPr>
        <w:t>电话：</w:t>
      </w:r>
      <w:r>
        <w:rPr>
          <w:rFonts w:hint="eastAsia"/>
          <w:sz w:val="24"/>
        </w:rPr>
        <w:t xml:space="preserve">010-21362564 </w:t>
      </w:r>
    </w:p>
    <w:bookmarkEnd w:id="1"/>
    <w:p w14:paraId="53060F15" w14:textId="77777777" w:rsidR="00EF2DD7" w:rsidRDefault="00EF2DD7" w:rsidP="00EF2DD7">
      <w:pPr>
        <w:jc w:val="center"/>
      </w:pPr>
      <w:r>
        <w:rPr>
          <w:rFonts w:hint="eastAsia"/>
        </w:rPr>
        <w:br w:type="page"/>
      </w:r>
      <w:r>
        <w:rPr>
          <w:rFonts w:hint="eastAsia"/>
        </w:rPr>
        <w:lastRenderedPageBreak/>
        <w:t>供应商通用资格提交审查资料要求</w:t>
      </w:r>
    </w:p>
    <w:p w14:paraId="2A7D7B89" w14:textId="77777777" w:rsidR="00EF2DD7" w:rsidRDefault="00EF2DD7" w:rsidP="00EF2DD7">
      <w:pPr>
        <w:snapToGrid w:val="0"/>
        <w:spacing w:line="360" w:lineRule="auto"/>
        <w:rPr>
          <w:rFonts w:ascii="黑体" w:eastAsia="黑体" w:hAnsi="黑体"/>
          <w:snapToGrid w:val="0"/>
          <w:kern w:val="0"/>
          <w:sz w:val="24"/>
          <w:lang w:bidi="en-US"/>
        </w:rPr>
      </w:pPr>
      <w:r>
        <w:rPr>
          <w:rFonts w:ascii="黑体" w:eastAsia="黑体" w:hAnsi="黑体" w:hint="eastAsia"/>
          <w:snapToGrid w:val="0"/>
          <w:kern w:val="0"/>
          <w:sz w:val="24"/>
          <w:lang w:bidi="en-US"/>
        </w:rPr>
        <w:t>附件1</w:t>
      </w:r>
    </w:p>
    <w:p w14:paraId="2AF9079E"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1.有效的营业执照复印件或影印件，并加盖单位公章。</w:t>
      </w:r>
    </w:p>
    <w:p w14:paraId="2EA611DD" w14:textId="77777777" w:rsidR="00EF2DD7" w:rsidRDefault="00EF2DD7" w:rsidP="00EF2DD7">
      <w:pPr>
        <w:spacing w:line="360" w:lineRule="auto"/>
        <w:rPr>
          <w:rFonts w:ascii="宋体" w:hAnsi="宋体"/>
          <w:sz w:val="24"/>
          <w:szCs w:val="24"/>
        </w:rPr>
      </w:pPr>
    </w:p>
    <w:p w14:paraId="3408207B"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2.有效的道路运输经营许可证；（提供相关证件扫描件）；</w:t>
      </w:r>
    </w:p>
    <w:p w14:paraId="36D2D651" w14:textId="77777777" w:rsidR="00EF2DD7" w:rsidRDefault="00EF2DD7" w:rsidP="00EF2DD7">
      <w:pPr>
        <w:spacing w:line="360" w:lineRule="auto"/>
        <w:rPr>
          <w:rFonts w:ascii="宋体" w:hAnsi="宋体"/>
          <w:sz w:val="24"/>
          <w:szCs w:val="24"/>
        </w:rPr>
      </w:pPr>
    </w:p>
    <w:p w14:paraId="5174ADC7" w14:textId="77777777" w:rsidR="00EF2DD7" w:rsidRDefault="00EF2DD7" w:rsidP="00EF2DD7">
      <w:pPr>
        <w:snapToGrid w:val="0"/>
        <w:spacing w:line="360" w:lineRule="auto"/>
        <w:rPr>
          <w:rFonts w:ascii="宋体" w:hAnsi="宋体"/>
          <w:color w:val="000000"/>
          <w:sz w:val="24"/>
          <w:szCs w:val="24"/>
        </w:rPr>
      </w:pPr>
      <w:r>
        <w:rPr>
          <w:rFonts w:ascii="宋体" w:hAnsi="宋体" w:hint="eastAsia"/>
          <w:color w:val="000000"/>
          <w:sz w:val="24"/>
          <w:szCs w:val="24"/>
        </w:rPr>
        <w:t>3.</w:t>
      </w:r>
      <w:r>
        <w:rPr>
          <w:rFonts w:ascii="Times New Roman" w:hAnsi="Times New Roman" w:hint="eastAsia"/>
          <w:color w:val="000000"/>
          <w:sz w:val="24"/>
          <w:szCs w:val="24"/>
        </w:rPr>
        <w:t>具有一般纳税人证明，可以开具增值税专用发票，发票税率要求为</w:t>
      </w:r>
      <w:r>
        <w:rPr>
          <w:rFonts w:ascii="Times New Roman" w:hAnsi="Times New Roman" w:hint="eastAsia"/>
          <w:color w:val="000000"/>
          <w:sz w:val="24"/>
          <w:szCs w:val="24"/>
        </w:rPr>
        <w:t>9%</w:t>
      </w:r>
      <w:r>
        <w:rPr>
          <w:rFonts w:ascii="Times New Roman" w:hAnsi="Times New Roman" w:hint="eastAsia"/>
          <w:color w:val="000000"/>
          <w:sz w:val="24"/>
          <w:szCs w:val="24"/>
        </w:rPr>
        <w:t>（</w:t>
      </w:r>
      <w:r>
        <w:rPr>
          <w:rFonts w:ascii="黑体" w:eastAsia="黑体" w:hAnsi="黑体" w:hint="eastAsia"/>
          <w:b/>
          <w:color w:val="000000"/>
          <w:sz w:val="24"/>
          <w:szCs w:val="24"/>
        </w:rPr>
        <w:t>包01</w:t>
      </w:r>
      <w:r>
        <w:rPr>
          <w:rFonts w:ascii="Times New Roman" w:hAnsi="Times New Roman" w:hint="eastAsia"/>
          <w:color w:val="000000"/>
          <w:sz w:val="24"/>
          <w:szCs w:val="24"/>
        </w:rPr>
        <w:t>可提供</w:t>
      </w:r>
      <w:r>
        <w:rPr>
          <w:rFonts w:ascii="Times New Roman" w:hAnsi="Times New Roman" w:hint="eastAsia"/>
          <w:color w:val="000000"/>
          <w:sz w:val="24"/>
          <w:szCs w:val="24"/>
        </w:rPr>
        <w:t>1%</w:t>
      </w:r>
      <w:r>
        <w:rPr>
          <w:rFonts w:ascii="Times New Roman" w:hAnsi="Times New Roman" w:hint="eastAsia"/>
          <w:color w:val="000000"/>
          <w:sz w:val="24"/>
          <w:szCs w:val="24"/>
        </w:rPr>
        <w:t>的发票）；（提供有效期内的一般纳税人资格证复印件，或提供一个月内开具的相同类别的增值税专用发票复印件）；</w:t>
      </w:r>
    </w:p>
    <w:p w14:paraId="043B88A8" w14:textId="77777777" w:rsidR="00EF2DD7" w:rsidRDefault="00EF2DD7" w:rsidP="00EF2DD7">
      <w:pPr>
        <w:spacing w:line="360" w:lineRule="auto"/>
        <w:rPr>
          <w:rFonts w:ascii="宋体" w:hAnsi="宋体"/>
          <w:sz w:val="24"/>
          <w:szCs w:val="24"/>
        </w:rPr>
      </w:pPr>
    </w:p>
    <w:p w14:paraId="7AF654F1"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4.供应商须购买全年货物运输保险，保额不得低于200万元；也可以每台车分别购买货物运输险（年度）累计达到200万元；（提供相关保险证明材料）。（注：单次运输的货物运输保险不计入）</w:t>
      </w:r>
    </w:p>
    <w:p w14:paraId="57259F6E" w14:textId="77777777" w:rsidR="00EF2DD7" w:rsidRDefault="00EF2DD7" w:rsidP="00EF2DD7">
      <w:pPr>
        <w:spacing w:line="360" w:lineRule="auto"/>
        <w:rPr>
          <w:rFonts w:ascii="宋体" w:hAnsi="宋体"/>
          <w:sz w:val="24"/>
          <w:szCs w:val="24"/>
        </w:rPr>
      </w:pPr>
    </w:p>
    <w:p w14:paraId="59621ECB"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5.经营资金状况良好，2022-2024年经营性现金</w:t>
      </w:r>
      <w:proofErr w:type="gramStart"/>
      <w:r>
        <w:rPr>
          <w:rFonts w:ascii="宋体" w:hAnsi="宋体" w:hint="eastAsia"/>
          <w:sz w:val="24"/>
          <w:szCs w:val="24"/>
        </w:rPr>
        <w:t>流不得</w:t>
      </w:r>
      <w:proofErr w:type="gramEnd"/>
      <w:r>
        <w:rPr>
          <w:rFonts w:ascii="宋体" w:hAnsi="宋体" w:hint="eastAsia"/>
          <w:sz w:val="24"/>
          <w:szCs w:val="24"/>
        </w:rPr>
        <w:t>均为负。（</w:t>
      </w:r>
      <w:r>
        <w:rPr>
          <w:rFonts w:ascii="Times New Roman" w:hAnsi="Times New Roman" w:hint="eastAsia"/>
          <w:sz w:val="24"/>
          <w:szCs w:val="24"/>
        </w:rPr>
        <w:t>提供</w:t>
      </w:r>
      <w:r>
        <w:rPr>
          <w:rFonts w:ascii="Times New Roman" w:hAnsi="Times New Roman" w:hint="eastAsia"/>
          <w:sz w:val="24"/>
          <w:szCs w:val="24"/>
        </w:rPr>
        <w:t>2022-2024</w:t>
      </w:r>
      <w:r>
        <w:rPr>
          <w:rFonts w:ascii="Times New Roman" w:hAnsi="Times New Roman" w:hint="eastAsia"/>
          <w:sz w:val="24"/>
          <w:szCs w:val="24"/>
        </w:rPr>
        <w:t>年现金流量说明并由财务负责人签字及加盖财务专用章</w:t>
      </w:r>
      <w:r>
        <w:rPr>
          <w:rFonts w:ascii="宋体" w:hAnsi="宋体" w:hint="eastAsia"/>
          <w:sz w:val="24"/>
          <w:szCs w:val="24"/>
        </w:rPr>
        <w:t>，</w:t>
      </w:r>
      <w:r>
        <w:rPr>
          <w:rFonts w:ascii="Times New Roman" w:hAnsi="Times New Roman" w:hint="eastAsia"/>
          <w:b/>
          <w:sz w:val="24"/>
          <w:szCs w:val="24"/>
        </w:rPr>
        <w:t>成立不满</w:t>
      </w:r>
      <w:r>
        <w:rPr>
          <w:rFonts w:ascii="Times New Roman" w:hAnsi="Times New Roman" w:hint="eastAsia"/>
          <w:b/>
          <w:sz w:val="24"/>
          <w:szCs w:val="24"/>
        </w:rPr>
        <w:t>3</w:t>
      </w:r>
      <w:r>
        <w:rPr>
          <w:rFonts w:ascii="Times New Roman" w:hAnsi="Times New Roman" w:hint="eastAsia"/>
          <w:b/>
          <w:sz w:val="24"/>
          <w:szCs w:val="24"/>
        </w:rPr>
        <w:t>年的，提供成立以来的说明。</w:t>
      </w:r>
      <w:r>
        <w:rPr>
          <w:rFonts w:ascii="宋体" w:hAnsi="宋体" w:hint="eastAsia"/>
          <w:sz w:val="24"/>
          <w:szCs w:val="24"/>
        </w:rPr>
        <w:t>格式自拟）；</w:t>
      </w:r>
    </w:p>
    <w:p w14:paraId="244437CD" w14:textId="77777777" w:rsidR="00EF2DD7" w:rsidRDefault="00EF2DD7" w:rsidP="00EF2DD7">
      <w:pPr>
        <w:spacing w:line="360" w:lineRule="auto"/>
        <w:rPr>
          <w:rFonts w:ascii="宋体" w:hAnsi="宋体"/>
          <w:sz w:val="24"/>
          <w:szCs w:val="24"/>
        </w:rPr>
      </w:pPr>
    </w:p>
    <w:p w14:paraId="681D7615"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6.上年度末（2024年度）资产负债率不能高于75%。（</w:t>
      </w:r>
      <w:r>
        <w:rPr>
          <w:rFonts w:ascii="Times New Roman" w:hAnsi="Times New Roman" w:hint="eastAsia"/>
          <w:sz w:val="24"/>
          <w:szCs w:val="24"/>
        </w:rPr>
        <w:t>提供</w:t>
      </w:r>
      <w:r>
        <w:rPr>
          <w:rFonts w:ascii="Times New Roman" w:hAnsi="Times New Roman" w:hint="eastAsia"/>
          <w:sz w:val="24"/>
          <w:szCs w:val="24"/>
        </w:rPr>
        <w:t>2024</w:t>
      </w:r>
      <w:r>
        <w:rPr>
          <w:rFonts w:ascii="Times New Roman" w:hAnsi="Times New Roman" w:hint="eastAsia"/>
          <w:sz w:val="24"/>
          <w:szCs w:val="24"/>
        </w:rPr>
        <w:t>年度末的资产负债</w:t>
      </w:r>
      <w:proofErr w:type="gramStart"/>
      <w:r>
        <w:rPr>
          <w:rFonts w:ascii="Times New Roman" w:hAnsi="Times New Roman" w:hint="eastAsia"/>
          <w:sz w:val="24"/>
          <w:szCs w:val="24"/>
        </w:rPr>
        <w:t>率说明</w:t>
      </w:r>
      <w:proofErr w:type="gramEnd"/>
      <w:r>
        <w:rPr>
          <w:rFonts w:ascii="Times New Roman" w:hAnsi="Times New Roman" w:hint="eastAsia"/>
          <w:sz w:val="24"/>
          <w:szCs w:val="24"/>
        </w:rPr>
        <w:t>并由财务负责人签字及加盖财务专用章</w:t>
      </w:r>
      <w:r>
        <w:rPr>
          <w:rFonts w:ascii="宋体" w:hAnsi="宋体" w:hint="eastAsia"/>
          <w:sz w:val="24"/>
          <w:szCs w:val="24"/>
        </w:rPr>
        <w:t>，格式自拟）；</w:t>
      </w:r>
    </w:p>
    <w:p w14:paraId="4D47EFD3" w14:textId="77777777" w:rsidR="00EF2DD7" w:rsidRDefault="00EF2DD7" w:rsidP="00EF2DD7">
      <w:pPr>
        <w:spacing w:line="360" w:lineRule="auto"/>
        <w:rPr>
          <w:rFonts w:ascii="宋体" w:hAnsi="宋体"/>
          <w:sz w:val="24"/>
          <w:szCs w:val="24"/>
        </w:rPr>
      </w:pPr>
    </w:p>
    <w:p w14:paraId="5BC85694"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7.提供三份运输明细账电脑截图加盖公章（2022年-2024年，每年提供一份任意月份的截图</w:t>
      </w:r>
      <w:r>
        <w:rPr>
          <w:rFonts w:ascii="Times New Roman" w:hAnsi="Times New Roman" w:hint="eastAsia"/>
          <w:sz w:val="24"/>
          <w:szCs w:val="24"/>
        </w:rPr>
        <w:t>，</w:t>
      </w:r>
      <w:r>
        <w:rPr>
          <w:rFonts w:ascii="Times New Roman" w:hAnsi="Times New Roman" w:hint="eastAsia"/>
          <w:b/>
          <w:sz w:val="24"/>
          <w:szCs w:val="24"/>
        </w:rPr>
        <w:t>成立不满</w:t>
      </w:r>
      <w:r>
        <w:rPr>
          <w:rFonts w:ascii="Times New Roman" w:hAnsi="Times New Roman" w:hint="eastAsia"/>
          <w:b/>
          <w:sz w:val="24"/>
          <w:szCs w:val="24"/>
        </w:rPr>
        <w:t>3</w:t>
      </w:r>
      <w:r>
        <w:rPr>
          <w:rFonts w:ascii="Times New Roman" w:hAnsi="Times New Roman" w:hint="eastAsia"/>
          <w:b/>
          <w:sz w:val="24"/>
          <w:szCs w:val="24"/>
        </w:rPr>
        <w:t>年的，提供成立以来的资料。</w:t>
      </w:r>
      <w:r>
        <w:rPr>
          <w:rFonts w:ascii="宋体" w:hAnsi="宋体" w:hint="eastAsia"/>
          <w:sz w:val="24"/>
          <w:szCs w:val="24"/>
        </w:rPr>
        <w:t>），提供三份客户签收单扫描件加盖公章；</w:t>
      </w:r>
    </w:p>
    <w:p w14:paraId="2FAE5F4E" w14:textId="77777777" w:rsidR="00EF2DD7" w:rsidRDefault="00EF2DD7" w:rsidP="00EF2DD7">
      <w:pPr>
        <w:spacing w:line="360" w:lineRule="auto"/>
        <w:rPr>
          <w:rFonts w:ascii="宋体" w:hAnsi="宋体"/>
          <w:sz w:val="24"/>
          <w:szCs w:val="24"/>
        </w:rPr>
      </w:pPr>
    </w:p>
    <w:p w14:paraId="4F8B109F" w14:textId="77777777" w:rsidR="00EF2DD7" w:rsidRDefault="00EF2DD7" w:rsidP="00EF2DD7">
      <w:pPr>
        <w:snapToGrid w:val="0"/>
        <w:spacing w:line="360" w:lineRule="auto"/>
        <w:rPr>
          <w:sz w:val="20"/>
        </w:rPr>
      </w:pPr>
      <w:r>
        <w:rPr>
          <w:rFonts w:ascii="宋体" w:hAnsi="宋体" w:hint="eastAsia"/>
          <w:sz w:val="24"/>
          <w:szCs w:val="24"/>
        </w:rPr>
        <w:t>8.提供公司内部会计人员从业资格证明或会计专业学历证明或从事会计工作履历证明加盖公章。</w:t>
      </w:r>
      <w:r>
        <w:rPr>
          <w:sz w:val="20"/>
        </w:rPr>
        <w:br w:type="page"/>
      </w:r>
    </w:p>
    <w:p w14:paraId="25098313" w14:textId="77777777" w:rsidR="00EF2DD7" w:rsidRDefault="00EF2DD7" w:rsidP="00EF2DD7">
      <w:pPr>
        <w:snapToGrid w:val="0"/>
        <w:spacing w:line="360" w:lineRule="auto"/>
        <w:rPr>
          <w:rFonts w:ascii="黑体" w:eastAsia="黑体" w:hAnsi="黑体"/>
          <w:snapToGrid w:val="0"/>
          <w:kern w:val="0"/>
          <w:sz w:val="24"/>
          <w:lang w:bidi="en-US"/>
        </w:rPr>
      </w:pPr>
      <w:r>
        <w:rPr>
          <w:rFonts w:ascii="黑体" w:eastAsia="黑体" w:hAnsi="黑体" w:hint="eastAsia"/>
          <w:snapToGrid w:val="0"/>
          <w:kern w:val="0"/>
          <w:sz w:val="24"/>
          <w:lang w:bidi="en-US"/>
        </w:rPr>
        <w:lastRenderedPageBreak/>
        <w:t>附件2：</w:t>
      </w:r>
    </w:p>
    <w:p w14:paraId="78F6252C" w14:textId="77777777" w:rsidR="00EF2DD7" w:rsidRDefault="00EF2DD7" w:rsidP="00EF2DD7">
      <w:pPr>
        <w:snapToGrid w:val="0"/>
        <w:spacing w:line="360" w:lineRule="auto"/>
        <w:jc w:val="center"/>
        <w:rPr>
          <w:rFonts w:ascii="黑体" w:eastAsia="黑体" w:hAnsi="黑体"/>
          <w:b/>
          <w:sz w:val="36"/>
          <w:lang w:bidi="en-US"/>
        </w:rPr>
      </w:pPr>
      <w:r>
        <w:rPr>
          <w:rFonts w:ascii="黑体" w:eastAsia="黑体" w:hAnsi="黑体" w:hint="eastAsia"/>
          <w:b/>
          <w:snapToGrid w:val="0"/>
          <w:sz w:val="36"/>
          <w:lang w:bidi="en-US"/>
        </w:rPr>
        <w:t>相关承诺函</w:t>
      </w:r>
    </w:p>
    <w:p w14:paraId="15FD0ECF" w14:textId="77777777" w:rsidR="00EF2DD7" w:rsidRDefault="00EF2DD7" w:rsidP="00EF2DD7">
      <w:pPr>
        <w:snapToGrid w:val="0"/>
        <w:spacing w:line="360" w:lineRule="auto"/>
        <w:ind w:firstLine="420"/>
        <w:rPr>
          <w:rFonts w:ascii="宋体" w:hAnsi="宋体" w:cs="宋体"/>
          <w:sz w:val="24"/>
          <w:szCs w:val="24"/>
          <w:u w:val="single"/>
          <w:lang w:bidi="en-US"/>
        </w:rPr>
      </w:pPr>
      <w:r>
        <w:rPr>
          <w:rFonts w:ascii="宋体" w:hAnsi="宋体" w:cs="宋体" w:hint="eastAsia"/>
          <w:snapToGrid w:val="0"/>
          <w:kern w:val="0"/>
          <w:sz w:val="24"/>
          <w:szCs w:val="24"/>
          <w:lang w:bidi="en-US"/>
        </w:rPr>
        <w:t>致：</w:t>
      </w:r>
      <w:r>
        <w:rPr>
          <w:rFonts w:ascii="宋体" w:hAnsi="宋体" w:cs="宋体" w:hint="eastAsia"/>
          <w:sz w:val="24"/>
          <w:szCs w:val="24"/>
          <w:lang w:bidi="ar"/>
        </w:rPr>
        <w:t>中粮肉食投资有限公司</w:t>
      </w:r>
    </w:p>
    <w:p w14:paraId="282DDE90" w14:textId="77777777" w:rsidR="00EF2DD7" w:rsidRDefault="00EF2DD7" w:rsidP="00EF2DD7">
      <w:pPr>
        <w:snapToGrid w:val="0"/>
        <w:spacing w:line="360" w:lineRule="auto"/>
        <w:ind w:firstLine="420"/>
        <w:rPr>
          <w:rFonts w:ascii="宋体" w:hAnsi="宋体" w:cs="宋体"/>
          <w:snapToGrid w:val="0"/>
          <w:kern w:val="0"/>
          <w:sz w:val="24"/>
          <w:szCs w:val="24"/>
          <w:lang w:bidi="en-US"/>
        </w:rPr>
      </w:pPr>
      <w:r>
        <w:rPr>
          <w:rFonts w:ascii="宋体" w:hAnsi="宋体" w:cs="宋体" w:hint="eastAsia"/>
          <w:sz w:val="24"/>
          <w:szCs w:val="24"/>
          <w:lang w:bidi="en-US"/>
        </w:rPr>
        <w:t xml:space="preserve">    </w:t>
      </w:r>
    </w:p>
    <w:p w14:paraId="02BFF91B" w14:textId="77777777" w:rsidR="00EF2DD7" w:rsidRDefault="00EF2DD7" w:rsidP="00EF2DD7">
      <w:pPr>
        <w:snapToGrid w:val="0"/>
        <w:spacing w:line="360" w:lineRule="auto"/>
        <w:ind w:firstLineChars="200" w:firstLine="480"/>
        <w:rPr>
          <w:rFonts w:ascii="宋体" w:hAnsi="宋体" w:cs="宋体"/>
          <w:snapToGrid w:val="0"/>
          <w:kern w:val="0"/>
          <w:sz w:val="24"/>
          <w:szCs w:val="24"/>
          <w:lang w:bidi="en-US"/>
        </w:rPr>
      </w:pPr>
      <w:r>
        <w:rPr>
          <w:rFonts w:ascii="宋体" w:hAnsi="宋体" w:cs="宋体" w:hint="eastAsia"/>
          <w:snapToGrid w:val="0"/>
          <w:kern w:val="0"/>
          <w:sz w:val="24"/>
          <w:szCs w:val="24"/>
          <w:lang w:bidi="en-US"/>
        </w:rPr>
        <w:t>本单位郑重承诺：</w:t>
      </w:r>
    </w:p>
    <w:p w14:paraId="19C43C87" w14:textId="77777777" w:rsidR="00EF2DD7" w:rsidRDefault="00EF2DD7" w:rsidP="00EF2DD7">
      <w:pPr>
        <w:snapToGrid w:val="0"/>
        <w:spacing w:line="360" w:lineRule="auto"/>
        <w:ind w:firstLineChars="200" w:firstLine="480"/>
        <w:rPr>
          <w:rFonts w:ascii="宋体" w:hAnsi="宋体" w:cs="宋体"/>
          <w:snapToGrid w:val="0"/>
          <w:kern w:val="0"/>
          <w:sz w:val="24"/>
          <w:szCs w:val="24"/>
          <w:lang w:bidi="en-US"/>
        </w:rPr>
      </w:pPr>
      <w:r>
        <w:rPr>
          <w:rFonts w:ascii="宋体" w:hAnsi="宋体" w:cs="宋体" w:hint="eastAsia"/>
          <w:snapToGrid w:val="0"/>
          <w:kern w:val="0"/>
          <w:sz w:val="24"/>
          <w:szCs w:val="24"/>
          <w:lang w:bidi="en-US"/>
        </w:rPr>
        <w:t>我单位未被中粮集团、</w:t>
      </w:r>
      <w:proofErr w:type="gramStart"/>
      <w:r>
        <w:rPr>
          <w:rFonts w:ascii="宋体" w:hAnsi="宋体" w:cs="宋体" w:hint="eastAsia"/>
          <w:snapToGrid w:val="0"/>
          <w:kern w:val="0"/>
          <w:sz w:val="24"/>
          <w:szCs w:val="24"/>
          <w:lang w:bidi="en-US"/>
        </w:rPr>
        <w:t>中粮家佳康</w:t>
      </w:r>
      <w:proofErr w:type="gramEnd"/>
      <w:r>
        <w:rPr>
          <w:rFonts w:ascii="宋体" w:hAnsi="宋体" w:cs="宋体" w:hint="eastAsia"/>
          <w:snapToGrid w:val="0"/>
          <w:kern w:val="0"/>
          <w:sz w:val="24"/>
          <w:szCs w:val="24"/>
          <w:lang w:bidi="en-US"/>
        </w:rPr>
        <w:t>列入黑名单或惩戒名单（被列入专业化公司黑名单的不得向相应专业化公司提供报价）；不存在单位负责人为同一人，或者存在控股、管理关系的不同单位参加同一</w:t>
      </w:r>
      <w:proofErr w:type="gramStart"/>
      <w:r>
        <w:rPr>
          <w:rFonts w:ascii="宋体" w:hAnsi="宋体" w:cs="宋体" w:hint="eastAsia"/>
          <w:snapToGrid w:val="0"/>
          <w:kern w:val="0"/>
          <w:sz w:val="24"/>
          <w:szCs w:val="24"/>
          <w:lang w:bidi="en-US"/>
        </w:rPr>
        <w:t>标包或者</w:t>
      </w:r>
      <w:proofErr w:type="gramEnd"/>
      <w:r>
        <w:rPr>
          <w:rFonts w:ascii="宋体" w:hAnsi="宋体" w:cs="宋体" w:hint="eastAsia"/>
          <w:snapToGrid w:val="0"/>
          <w:kern w:val="0"/>
          <w:sz w:val="24"/>
          <w:szCs w:val="24"/>
          <w:lang w:bidi="en-US"/>
        </w:rPr>
        <w:t>未</w:t>
      </w:r>
      <w:proofErr w:type="gramStart"/>
      <w:r>
        <w:rPr>
          <w:rFonts w:ascii="宋体" w:hAnsi="宋体" w:cs="宋体" w:hint="eastAsia"/>
          <w:snapToGrid w:val="0"/>
          <w:kern w:val="0"/>
          <w:sz w:val="24"/>
          <w:szCs w:val="24"/>
          <w:lang w:bidi="en-US"/>
        </w:rPr>
        <w:t>划分标包的</w:t>
      </w:r>
      <w:proofErr w:type="gramEnd"/>
      <w:r>
        <w:rPr>
          <w:rFonts w:ascii="宋体" w:hAnsi="宋体" w:cs="宋体" w:hint="eastAsia"/>
          <w:snapToGrid w:val="0"/>
          <w:kern w:val="0"/>
          <w:sz w:val="24"/>
          <w:szCs w:val="24"/>
          <w:lang w:bidi="en-US"/>
        </w:rPr>
        <w:t>同一采购项目的情况。</w:t>
      </w:r>
    </w:p>
    <w:p w14:paraId="1852D7F8" w14:textId="77777777" w:rsidR="00EF2DD7" w:rsidRDefault="00EF2DD7" w:rsidP="00EF2DD7">
      <w:pPr>
        <w:snapToGrid w:val="0"/>
        <w:spacing w:line="360" w:lineRule="auto"/>
        <w:ind w:firstLineChars="200" w:firstLine="480"/>
        <w:rPr>
          <w:rFonts w:ascii="宋体" w:hAnsi="宋体" w:cs="宋体"/>
          <w:snapToGrid w:val="0"/>
          <w:kern w:val="0"/>
          <w:sz w:val="24"/>
          <w:szCs w:val="24"/>
          <w:lang w:bidi="en-US"/>
        </w:rPr>
      </w:pPr>
      <w:r>
        <w:rPr>
          <w:rFonts w:ascii="宋体" w:hAnsi="宋体" w:cs="宋体" w:hint="eastAsia"/>
          <w:snapToGrid w:val="0"/>
          <w:kern w:val="0"/>
          <w:sz w:val="24"/>
          <w:szCs w:val="24"/>
          <w:lang w:bidi="en-US"/>
        </w:rPr>
        <w:t>我单位财务状况良好，具有良好的商业信誉和健全的财务会计制度，没有处于财产被没收、接管、破产或其他关、停、并、转的状态，在经营活动中没有重大违法记录，无利用不正当手段骗取成交，无重大经济案件。</w:t>
      </w:r>
    </w:p>
    <w:p w14:paraId="3D34162B" w14:textId="77777777" w:rsidR="00EF2DD7" w:rsidRDefault="00EF2DD7" w:rsidP="00EF2DD7">
      <w:pPr>
        <w:snapToGrid w:val="0"/>
        <w:spacing w:line="360" w:lineRule="auto"/>
        <w:ind w:firstLineChars="200" w:firstLine="480"/>
        <w:rPr>
          <w:rFonts w:ascii="宋体" w:hAnsi="宋体" w:cs="宋体"/>
          <w:snapToGrid w:val="0"/>
          <w:kern w:val="0"/>
          <w:sz w:val="24"/>
          <w:szCs w:val="24"/>
          <w:lang w:bidi="en-US"/>
        </w:rPr>
      </w:pPr>
      <w:r>
        <w:rPr>
          <w:rFonts w:ascii="宋体" w:hAnsi="宋体" w:cs="宋体" w:hint="eastAsia"/>
          <w:snapToGrid w:val="0"/>
          <w:kern w:val="0"/>
          <w:sz w:val="24"/>
          <w:szCs w:val="24"/>
          <w:lang w:bidi="en-US"/>
        </w:rPr>
        <w:t>我单位承诺</w:t>
      </w:r>
      <w:proofErr w:type="gramStart"/>
      <w:r>
        <w:rPr>
          <w:rFonts w:ascii="宋体" w:hAnsi="宋体" w:cs="宋体" w:hint="eastAsia"/>
          <w:snapToGrid w:val="0"/>
          <w:kern w:val="0"/>
          <w:sz w:val="24"/>
          <w:szCs w:val="24"/>
          <w:lang w:bidi="en-US"/>
        </w:rPr>
        <w:t>若</w:t>
      </w:r>
      <w:r>
        <w:rPr>
          <w:rFonts w:ascii="Times New Roman" w:hAnsi="Times New Roman" w:hint="eastAsia"/>
          <w:sz w:val="24"/>
          <w:szCs w:val="24"/>
        </w:rPr>
        <w:t>运输</w:t>
      </w:r>
      <w:proofErr w:type="gramEnd"/>
      <w:r>
        <w:rPr>
          <w:rFonts w:ascii="Times New Roman" w:hAnsi="Times New Roman" w:hint="eastAsia"/>
          <w:sz w:val="24"/>
          <w:szCs w:val="24"/>
        </w:rPr>
        <w:t>车辆为装载食品或食品原料的专用容器</w:t>
      </w:r>
      <w:r>
        <w:rPr>
          <w:rFonts w:ascii="宋体" w:hAnsi="宋体" w:cs="宋体" w:hint="eastAsia"/>
          <w:snapToGrid w:val="0"/>
          <w:kern w:val="0"/>
          <w:sz w:val="24"/>
          <w:szCs w:val="24"/>
          <w:lang w:bidi="en-US"/>
        </w:rPr>
        <w:t>，不使用非食品、非食品原料容器的运输工具，不与非食品、非食品原料容器的其他运输工具混用、混装。</w:t>
      </w:r>
    </w:p>
    <w:p w14:paraId="124337A1" w14:textId="77777777" w:rsidR="00EF2DD7" w:rsidRDefault="00EF2DD7" w:rsidP="00EF2DD7">
      <w:pPr>
        <w:snapToGrid w:val="0"/>
        <w:spacing w:line="360" w:lineRule="auto"/>
        <w:ind w:firstLineChars="200" w:firstLine="480"/>
        <w:rPr>
          <w:rFonts w:ascii="宋体" w:hAnsi="宋体" w:cs="宋体"/>
          <w:snapToGrid w:val="0"/>
          <w:kern w:val="0"/>
          <w:sz w:val="24"/>
          <w:szCs w:val="24"/>
          <w:lang w:bidi="en-US"/>
        </w:rPr>
      </w:pPr>
      <w:r>
        <w:rPr>
          <w:rFonts w:ascii="宋体" w:hAnsi="宋体" w:cs="宋体" w:hint="eastAsia"/>
          <w:snapToGrid w:val="0"/>
          <w:kern w:val="0"/>
          <w:sz w:val="24"/>
          <w:szCs w:val="24"/>
          <w:lang w:bidi="en-US"/>
        </w:rPr>
        <w:t>我单位承诺国家部委等行业主管机关对物流业务工作有新的管理规定或要求的，遵照新规定或新要求。</w:t>
      </w:r>
    </w:p>
    <w:p w14:paraId="37B9E452" w14:textId="77777777" w:rsidR="00EF2DD7" w:rsidRDefault="00EF2DD7" w:rsidP="00EF2DD7">
      <w:pPr>
        <w:snapToGrid w:val="0"/>
        <w:spacing w:line="360" w:lineRule="auto"/>
        <w:ind w:firstLineChars="200" w:firstLine="480"/>
        <w:rPr>
          <w:rFonts w:ascii="宋体" w:hAnsi="宋体" w:cs="宋体"/>
          <w:snapToGrid w:val="0"/>
          <w:kern w:val="0"/>
          <w:sz w:val="24"/>
          <w:szCs w:val="24"/>
          <w:lang w:bidi="en-US"/>
        </w:rPr>
      </w:pPr>
      <w:r>
        <w:rPr>
          <w:rFonts w:ascii="宋体" w:hAnsi="宋体" w:cs="宋体" w:hint="eastAsia"/>
          <w:snapToGrid w:val="0"/>
          <w:kern w:val="0"/>
          <w:sz w:val="24"/>
          <w:szCs w:val="24"/>
          <w:lang w:bidi="en-US"/>
        </w:rPr>
        <w:t>我单位承诺已知晓《关于中粮集团汽运集采项目供应商违约情况的处理意见》，若履约阶段出现违约情况，将服从相关处理安排。</w:t>
      </w:r>
    </w:p>
    <w:p w14:paraId="7178E68B" w14:textId="77777777" w:rsidR="00EF2DD7" w:rsidRDefault="00EF2DD7" w:rsidP="00EF2DD7">
      <w:pPr>
        <w:snapToGrid w:val="0"/>
        <w:spacing w:line="360" w:lineRule="auto"/>
        <w:ind w:firstLineChars="200" w:firstLine="480"/>
        <w:rPr>
          <w:rFonts w:ascii="宋体" w:hAnsi="宋体" w:cs="宋体"/>
          <w:snapToGrid w:val="0"/>
          <w:kern w:val="0"/>
          <w:sz w:val="24"/>
          <w:szCs w:val="24"/>
          <w:lang w:bidi="en-US"/>
        </w:rPr>
      </w:pPr>
      <w:r>
        <w:rPr>
          <w:rFonts w:ascii="宋体" w:hAnsi="宋体" w:cs="宋体" w:hint="eastAsia"/>
          <w:snapToGrid w:val="0"/>
          <w:kern w:val="0"/>
          <w:sz w:val="24"/>
          <w:szCs w:val="24"/>
          <w:lang w:bidi="en-US"/>
        </w:rPr>
        <w:t>我单位对上述声明的真实性负责，如有虚假，采购人有权</w:t>
      </w:r>
      <w:proofErr w:type="gramStart"/>
      <w:r>
        <w:rPr>
          <w:rFonts w:ascii="宋体" w:hAnsi="宋体" w:cs="宋体" w:hint="eastAsia"/>
          <w:snapToGrid w:val="0"/>
          <w:kern w:val="0"/>
          <w:sz w:val="24"/>
          <w:szCs w:val="24"/>
          <w:lang w:bidi="en-US"/>
        </w:rPr>
        <w:t>取消取消</w:t>
      </w:r>
      <w:proofErr w:type="gramEnd"/>
      <w:r>
        <w:rPr>
          <w:rFonts w:ascii="宋体" w:hAnsi="宋体" w:cs="宋体" w:hint="eastAsia"/>
          <w:snapToGrid w:val="0"/>
          <w:kern w:val="0"/>
          <w:sz w:val="24"/>
          <w:szCs w:val="24"/>
          <w:lang w:bidi="en-US"/>
        </w:rPr>
        <w:t>我单位的响应资格、成交资格，并将依法承担相应责任。</w:t>
      </w:r>
    </w:p>
    <w:p w14:paraId="46314AA5" w14:textId="77777777" w:rsidR="00EF2DD7" w:rsidRDefault="00EF2DD7" w:rsidP="00EF2DD7">
      <w:pPr>
        <w:snapToGrid w:val="0"/>
        <w:spacing w:line="360" w:lineRule="auto"/>
        <w:ind w:firstLineChars="200" w:firstLine="480"/>
        <w:rPr>
          <w:rFonts w:ascii="宋体" w:hAnsi="宋体" w:cs="宋体"/>
          <w:szCs w:val="21"/>
        </w:rPr>
      </w:pPr>
      <w:r>
        <w:rPr>
          <w:rFonts w:ascii="Times New Roman" w:hAnsi="Times New Roman" w:hint="eastAsia"/>
          <w:sz w:val="24"/>
          <w:szCs w:val="24"/>
        </w:rPr>
        <w:t>我单位不存在以下不良信用记录的情形（</w:t>
      </w:r>
      <w:r>
        <w:rPr>
          <w:rFonts w:ascii="Times New Roman" w:hAnsi="Times New Roman"/>
          <w:sz w:val="24"/>
          <w:szCs w:val="24"/>
        </w:rPr>
        <w:t>后附查询截图</w:t>
      </w:r>
      <w:r>
        <w:rPr>
          <w:rFonts w:ascii="Times New Roman" w:hAnsi="Times New Roman" w:hint="eastAsia"/>
          <w:sz w:val="24"/>
          <w:szCs w:val="24"/>
        </w:rPr>
        <w:t>）：</w:t>
      </w:r>
      <w:r>
        <w:rPr>
          <w:rFonts w:ascii="宋体" w:hAnsi="宋体" w:hint="eastAsia"/>
          <w:sz w:val="24"/>
          <w:szCs w:val="24"/>
        </w:rPr>
        <w:t>①</w:t>
      </w:r>
      <w:r>
        <w:rPr>
          <w:rFonts w:ascii="Times New Roman" w:hAnsi="Times New Roman" w:hint="eastAsia"/>
          <w:sz w:val="24"/>
          <w:szCs w:val="24"/>
        </w:rPr>
        <w:t>被人民法院列入失信被执行人名单的；</w:t>
      </w:r>
      <w:r>
        <w:rPr>
          <w:rFonts w:ascii="宋体" w:hAnsi="宋体" w:hint="eastAsia"/>
          <w:sz w:val="24"/>
          <w:szCs w:val="24"/>
        </w:rPr>
        <w:t>②</w:t>
      </w:r>
      <w:r>
        <w:rPr>
          <w:rFonts w:ascii="Times New Roman" w:hAnsi="Times New Roman" w:hint="eastAsia"/>
          <w:sz w:val="24"/>
          <w:szCs w:val="24"/>
        </w:rPr>
        <w:t>被列入重大税收违法案件当事人（重大税收违法失信主体）名单的；</w:t>
      </w:r>
      <w:r>
        <w:rPr>
          <w:rFonts w:ascii="宋体" w:hAnsi="宋体" w:hint="eastAsia"/>
          <w:sz w:val="24"/>
          <w:szCs w:val="24"/>
        </w:rPr>
        <w:t>③</w:t>
      </w:r>
      <w:r>
        <w:rPr>
          <w:rFonts w:ascii="Times New Roman" w:hAnsi="Times New Roman" w:hint="eastAsia"/>
          <w:sz w:val="24"/>
          <w:szCs w:val="24"/>
        </w:rPr>
        <w:t>被市场监督管理部门（或工商行政管理部门）在全国企业信用信息公示系统中列入严重违法失信企业名单。</w:t>
      </w:r>
      <w:r>
        <w:rPr>
          <w:rFonts w:ascii="宋体" w:hAnsi="宋体" w:cs="宋体" w:hint="eastAsia"/>
          <w:szCs w:val="21"/>
          <w:lang w:bidi="ar"/>
        </w:rPr>
        <w:t xml:space="preserve">  </w:t>
      </w:r>
    </w:p>
    <w:p w14:paraId="6C09885C" w14:textId="77777777" w:rsidR="00EF2DD7" w:rsidRDefault="00EF2DD7" w:rsidP="00EF2DD7">
      <w:pPr>
        <w:spacing w:line="360" w:lineRule="auto"/>
        <w:ind w:right="24" w:firstLineChars="200" w:firstLine="420"/>
        <w:jc w:val="right"/>
        <w:rPr>
          <w:rFonts w:ascii="宋体" w:hAnsi="宋体" w:cs="宋体"/>
          <w:szCs w:val="21"/>
        </w:rPr>
      </w:pPr>
      <w:r>
        <w:rPr>
          <w:rFonts w:ascii="宋体" w:hAnsi="宋体" w:cs="宋体" w:hint="eastAsia"/>
          <w:szCs w:val="21"/>
          <w:lang w:bidi="ar"/>
        </w:rPr>
        <w:t>供  应  商：</w:t>
      </w:r>
      <w:r>
        <w:rPr>
          <w:rFonts w:ascii="宋体" w:hAnsi="宋体" w:cs="宋体" w:hint="eastAsia"/>
          <w:szCs w:val="21"/>
          <w:u w:val="single"/>
          <w:lang w:bidi="ar"/>
        </w:rPr>
        <w:t xml:space="preserve">                  </w:t>
      </w:r>
      <w:r>
        <w:rPr>
          <w:rFonts w:ascii="宋体" w:hAnsi="宋体" w:cs="宋体" w:hint="eastAsia"/>
          <w:szCs w:val="21"/>
          <w:lang w:bidi="ar"/>
        </w:rPr>
        <w:t>（盖章）</w:t>
      </w:r>
    </w:p>
    <w:p w14:paraId="44C12B41" w14:textId="77777777" w:rsidR="00EF2DD7" w:rsidRDefault="00EF2DD7" w:rsidP="00EF2DD7">
      <w:pPr>
        <w:spacing w:after="120" w:line="360" w:lineRule="auto"/>
        <w:ind w:leftChars="200" w:left="420" w:firstLineChars="200" w:firstLine="420"/>
        <w:jc w:val="right"/>
        <w:rPr>
          <w:snapToGrid w:val="0"/>
          <w:szCs w:val="21"/>
        </w:rPr>
      </w:pPr>
      <w:r>
        <w:rPr>
          <w:rFonts w:hint="eastAsia"/>
          <w:szCs w:val="21"/>
          <w:u w:val="single"/>
          <w:lang w:bidi="ar"/>
        </w:rPr>
        <w:t xml:space="preserve">     </w:t>
      </w:r>
      <w:r>
        <w:rPr>
          <w:rFonts w:hint="eastAsia"/>
          <w:snapToGrid w:val="0"/>
          <w:szCs w:val="21"/>
          <w:lang w:bidi="ar"/>
        </w:rPr>
        <w:t>年</w:t>
      </w:r>
      <w:r>
        <w:rPr>
          <w:rFonts w:hint="eastAsia"/>
          <w:szCs w:val="21"/>
          <w:u w:val="single"/>
          <w:lang w:bidi="ar"/>
        </w:rPr>
        <w:t xml:space="preserve">     </w:t>
      </w:r>
      <w:r>
        <w:rPr>
          <w:rFonts w:hint="eastAsia"/>
          <w:snapToGrid w:val="0"/>
          <w:szCs w:val="21"/>
          <w:lang w:bidi="ar"/>
        </w:rPr>
        <w:t>月</w:t>
      </w:r>
      <w:r>
        <w:rPr>
          <w:rFonts w:hint="eastAsia"/>
          <w:szCs w:val="21"/>
          <w:u w:val="single"/>
          <w:lang w:bidi="ar"/>
        </w:rPr>
        <w:t xml:space="preserve">     </w:t>
      </w:r>
      <w:r>
        <w:rPr>
          <w:rFonts w:hint="eastAsia"/>
          <w:snapToGrid w:val="0"/>
          <w:szCs w:val="21"/>
          <w:lang w:bidi="ar"/>
        </w:rPr>
        <w:t>日</w:t>
      </w:r>
    </w:p>
    <w:p w14:paraId="41A543F1" w14:textId="77777777" w:rsidR="00EF2DD7" w:rsidRDefault="00EF2DD7" w:rsidP="00EF2DD7"/>
    <w:p w14:paraId="7C2C3A88" w14:textId="77777777" w:rsidR="00EF2DD7" w:rsidRDefault="00EF2DD7" w:rsidP="00EF2DD7">
      <w:pPr>
        <w:adjustRightInd w:val="0"/>
        <w:snapToGrid w:val="0"/>
        <w:spacing w:line="360" w:lineRule="auto"/>
        <w:jc w:val="left"/>
        <w:rPr>
          <w:rFonts w:ascii="宋体" w:hAnsi="宋体" w:cs="宋体"/>
          <w:bCs/>
          <w:snapToGrid w:val="0"/>
          <w:kern w:val="0"/>
          <w:sz w:val="24"/>
          <w:szCs w:val="24"/>
        </w:rPr>
      </w:pPr>
      <w:r>
        <w:rPr>
          <w:rFonts w:ascii="宋体" w:hAnsi="宋体" w:cs="宋体" w:hint="eastAsia"/>
          <w:bCs/>
          <w:snapToGrid w:val="0"/>
          <w:kern w:val="0"/>
          <w:sz w:val="24"/>
          <w:szCs w:val="24"/>
        </w:rPr>
        <w:t>示例：（供应商自行查询，示例图片可删除）</w:t>
      </w:r>
    </w:p>
    <w:p w14:paraId="47CE6645" w14:textId="77777777" w:rsidR="00EF2DD7" w:rsidRDefault="00EF2DD7" w:rsidP="00EF2DD7">
      <w:pPr>
        <w:adjustRightInd w:val="0"/>
        <w:snapToGrid w:val="0"/>
        <w:spacing w:line="360" w:lineRule="auto"/>
        <w:ind w:firstLineChars="200" w:firstLine="480"/>
        <w:jc w:val="left"/>
        <w:rPr>
          <w:rFonts w:ascii="宋体" w:hAnsi="宋体" w:cs="宋体"/>
          <w:bCs/>
          <w:snapToGrid w:val="0"/>
          <w:kern w:val="0"/>
          <w:sz w:val="24"/>
          <w:szCs w:val="24"/>
        </w:rPr>
      </w:pPr>
      <w:r>
        <w:rPr>
          <w:rFonts w:ascii="宋体" w:hAnsi="宋体" w:cs="宋体" w:hint="eastAsia"/>
          <w:bCs/>
          <w:snapToGrid w:val="0"/>
          <w:kern w:val="0"/>
          <w:sz w:val="24"/>
          <w:szCs w:val="24"/>
        </w:rPr>
        <w:lastRenderedPageBreak/>
        <w:t>（1）在“国家企业信用信息公示系统”网站中被列入严重违法失信企业名单</w:t>
      </w:r>
      <w:r>
        <w:rPr>
          <w:rFonts w:ascii="宋体" w:hAnsi="宋体" w:hint="eastAsia"/>
          <w:sz w:val="24"/>
          <w:szCs w:val="24"/>
        </w:rPr>
        <w:t>（以投标人提供的网站查询结果截图为准）</w:t>
      </w:r>
      <w:r>
        <w:rPr>
          <w:rFonts w:ascii="宋体" w:hAnsi="宋体" w:cs="宋体" w:hint="eastAsia"/>
          <w:bCs/>
          <w:snapToGrid w:val="0"/>
          <w:kern w:val="0"/>
          <w:sz w:val="24"/>
          <w:szCs w:val="24"/>
        </w:rPr>
        <w:t>；</w:t>
      </w:r>
    </w:p>
    <w:p w14:paraId="54365070" w14:textId="0F5A8507" w:rsidR="00EF2DD7" w:rsidRDefault="00EF2DD7" w:rsidP="00EF2DD7">
      <w:pPr>
        <w:adjustRightInd w:val="0"/>
        <w:snapToGrid w:val="0"/>
        <w:spacing w:line="360" w:lineRule="auto"/>
        <w:jc w:val="center"/>
        <w:rPr>
          <w:rFonts w:ascii="宋体" w:hAnsi="宋体" w:cs="宋体"/>
          <w:bCs/>
          <w:snapToGrid w:val="0"/>
          <w:kern w:val="0"/>
          <w:sz w:val="24"/>
          <w:szCs w:val="24"/>
        </w:rPr>
      </w:pPr>
      <w:r>
        <w:rPr>
          <w:rFonts w:ascii="等线" w:eastAsia="仿宋_GB2312" w:hAnsi="等线"/>
          <w:noProof/>
          <w:sz w:val="28"/>
          <w:lang w:val="en-US" w:eastAsia="zh-CN"/>
        </w:rPr>
        <w:drawing>
          <wp:inline distT="0" distB="0" distL="0" distR="0" wp14:anchorId="5B149947" wp14:editId="668B76D4">
            <wp:extent cx="5486400" cy="3126105"/>
            <wp:effectExtent l="0" t="0" r="0" b="0"/>
            <wp:docPr id="12773742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126105"/>
                    </a:xfrm>
                    <a:prstGeom prst="rect">
                      <a:avLst/>
                    </a:prstGeom>
                    <a:noFill/>
                    <a:ln>
                      <a:noFill/>
                    </a:ln>
                  </pic:spPr>
                </pic:pic>
              </a:graphicData>
            </a:graphic>
          </wp:inline>
        </w:drawing>
      </w:r>
    </w:p>
    <w:p w14:paraId="42B8BDB1" w14:textId="77777777" w:rsidR="00EF2DD7" w:rsidRDefault="00EF2DD7" w:rsidP="00EF2DD7">
      <w:pPr>
        <w:spacing w:line="360" w:lineRule="auto"/>
        <w:ind w:firstLineChars="200" w:firstLine="480"/>
        <w:jc w:val="left"/>
        <w:rPr>
          <w:rFonts w:ascii="宋体" w:hAnsi="宋体"/>
          <w:sz w:val="24"/>
          <w:szCs w:val="24"/>
        </w:rPr>
      </w:pPr>
      <w:r>
        <w:rPr>
          <w:rFonts w:ascii="宋体" w:hAnsi="宋体" w:cs="宋体" w:hint="eastAsia"/>
          <w:bCs/>
          <w:snapToGrid w:val="0"/>
          <w:kern w:val="0"/>
          <w:sz w:val="24"/>
          <w:szCs w:val="24"/>
        </w:rPr>
        <w:t>（2）</w:t>
      </w:r>
      <w:r>
        <w:rPr>
          <w:rFonts w:ascii="宋体" w:hAnsi="宋体" w:hint="eastAsia"/>
          <w:sz w:val="24"/>
          <w:szCs w:val="24"/>
        </w:rPr>
        <w:t>在“信用中国”（http://www.creditchina.gov.cn/）/“中国执行信息公开网”（</w:t>
      </w:r>
      <w:r>
        <w:rPr>
          <w:rFonts w:ascii="宋体" w:hAnsi="宋体"/>
          <w:sz w:val="24"/>
          <w:szCs w:val="24"/>
        </w:rPr>
        <w:t>http://zxgk.court.gov.cn/shixin/</w:t>
      </w:r>
      <w:r>
        <w:rPr>
          <w:rFonts w:ascii="宋体" w:hAnsi="宋体" w:hint="eastAsia"/>
          <w:sz w:val="24"/>
          <w:szCs w:val="24"/>
        </w:rPr>
        <w:t>）中被列入失信被执行人名单（以投标人提供的网站查询结果截图为准）；</w:t>
      </w:r>
    </w:p>
    <w:p w14:paraId="44520372" w14:textId="760F1600" w:rsidR="00EF2DD7" w:rsidRDefault="00EF2DD7" w:rsidP="00EF2DD7">
      <w:pPr>
        <w:adjustRightInd w:val="0"/>
        <w:snapToGrid w:val="0"/>
        <w:spacing w:line="360" w:lineRule="auto"/>
        <w:jc w:val="center"/>
        <w:rPr>
          <w:rFonts w:ascii="宋体" w:hAnsi="宋体" w:cs="宋体"/>
          <w:bCs/>
          <w:snapToGrid w:val="0"/>
          <w:kern w:val="0"/>
          <w:sz w:val="24"/>
          <w:szCs w:val="24"/>
        </w:rPr>
      </w:pPr>
      <w:r>
        <w:rPr>
          <w:noProof/>
          <w:lang w:val="en-US" w:eastAsia="zh-CN"/>
        </w:rPr>
        <w:drawing>
          <wp:inline distT="0" distB="0" distL="0" distR="0" wp14:anchorId="404916D4" wp14:editId="264311D0">
            <wp:extent cx="5481955" cy="3467100"/>
            <wp:effectExtent l="0" t="0" r="4445" b="0"/>
            <wp:docPr id="33401590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1955" cy="3467100"/>
                    </a:xfrm>
                    <a:prstGeom prst="rect">
                      <a:avLst/>
                    </a:prstGeom>
                    <a:noFill/>
                    <a:ln>
                      <a:noFill/>
                    </a:ln>
                  </pic:spPr>
                </pic:pic>
              </a:graphicData>
            </a:graphic>
          </wp:inline>
        </w:drawing>
      </w:r>
    </w:p>
    <w:p w14:paraId="195B0595" w14:textId="5B6443C9" w:rsidR="00EF2DD7" w:rsidRDefault="00EF2DD7" w:rsidP="00EF2DD7">
      <w:pPr>
        <w:adjustRightInd w:val="0"/>
        <w:snapToGrid w:val="0"/>
        <w:spacing w:line="360" w:lineRule="auto"/>
        <w:jc w:val="center"/>
        <w:rPr>
          <w:rFonts w:ascii="宋体" w:hAnsi="宋体" w:cs="宋体"/>
          <w:sz w:val="24"/>
          <w:szCs w:val="24"/>
        </w:rPr>
      </w:pPr>
      <w:r>
        <w:rPr>
          <w:rFonts w:ascii="宋体" w:hAnsi="宋体" w:cs="宋体" w:hint="eastAsia"/>
          <w:bCs/>
          <w:snapToGrid w:val="0"/>
          <w:kern w:val="0"/>
          <w:sz w:val="24"/>
          <w:szCs w:val="24"/>
        </w:rPr>
        <w:lastRenderedPageBreak/>
        <w:t>（3）在“信用中国”网站中被列入重大税收违法失信主体</w:t>
      </w:r>
      <w:r>
        <w:rPr>
          <w:rFonts w:ascii="宋体" w:hAnsi="宋体" w:hint="eastAsia"/>
          <w:sz w:val="24"/>
          <w:szCs w:val="24"/>
        </w:rPr>
        <w:t>（以投标人提供的网站查询结果截图为准）</w:t>
      </w:r>
      <w:r>
        <w:rPr>
          <w:rFonts w:ascii="宋体" w:hAnsi="宋体" w:cs="宋体" w:hint="eastAsia"/>
          <w:sz w:val="24"/>
          <w:szCs w:val="24"/>
        </w:rPr>
        <w:t>。</w:t>
      </w:r>
      <w:r>
        <w:rPr>
          <w:rFonts w:ascii="等线" w:eastAsia="等线" w:hAnsi="等线"/>
          <w:noProof/>
          <w:lang w:val="en-US" w:eastAsia="zh-CN"/>
        </w:rPr>
        <w:drawing>
          <wp:inline distT="0" distB="0" distL="0" distR="0" wp14:anchorId="4EFD9B48" wp14:editId="1EAE0C9A">
            <wp:extent cx="4895850" cy="2729230"/>
            <wp:effectExtent l="0" t="0" r="0" b="0"/>
            <wp:docPr id="5301296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5850" cy="2729230"/>
                    </a:xfrm>
                    <a:prstGeom prst="rect">
                      <a:avLst/>
                    </a:prstGeom>
                    <a:noFill/>
                    <a:ln>
                      <a:noFill/>
                    </a:ln>
                  </pic:spPr>
                </pic:pic>
              </a:graphicData>
            </a:graphic>
          </wp:inline>
        </w:drawing>
      </w:r>
    </w:p>
    <w:p w14:paraId="53F1DE73" w14:textId="77777777" w:rsidR="00EF2DD7" w:rsidRDefault="00EF2DD7" w:rsidP="00EF2DD7"/>
    <w:p w14:paraId="00EFB9E6" w14:textId="77777777" w:rsidR="00EF2DD7" w:rsidRDefault="00EF2DD7" w:rsidP="00EF2DD7"/>
    <w:p w14:paraId="07BB510C" w14:textId="77777777" w:rsidR="00EF2DD7" w:rsidRDefault="00EF2DD7" w:rsidP="00EF2DD7">
      <w:pPr>
        <w:ind w:firstLine="720"/>
        <w:rPr>
          <w:rFonts w:hAnsi="宋体"/>
          <w:snapToGrid w:val="0"/>
          <w:kern w:val="0"/>
          <w:sz w:val="24"/>
        </w:rPr>
      </w:pPr>
      <w:r>
        <w:rPr>
          <w:rFonts w:hAnsi="宋体" w:hint="eastAsia"/>
          <w:snapToGrid w:val="0"/>
          <w:kern w:val="0"/>
          <w:sz w:val="24"/>
        </w:rPr>
        <w:br w:type="page"/>
      </w:r>
    </w:p>
    <w:p w14:paraId="3820FE72" w14:textId="77777777" w:rsidR="00EF2DD7" w:rsidRDefault="00EF2DD7" w:rsidP="00EF2DD7">
      <w:pPr>
        <w:snapToGrid w:val="0"/>
        <w:spacing w:line="360" w:lineRule="auto"/>
        <w:rPr>
          <w:rFonts w:ascii="黑体" w:eastAsia="黑体" w:hAnsi="黑体"/>
          <w:snapToGrid w:val="0"/>
          <w:kern w:val="0"/>
          <w:sz w:val="24"/>
          <w:lang w:bidi="en-US"/>
        </w:rPr>
      </w:pPr>
      <w:r>
        <w:rPr>
          <w:rFonts w:ascii="黑体" w:eastAsia="黑体" w:hAnsi="黑体" w:hint="eastAsia"/>
          <w:snapToGrid w:val="0"/>
          <w:kern w:val="0"/>
          <w:sz w:val="24"/>
          <w:lang w:bidi="en-US"/>
        </w:rPr>
        <w:lastRenderedPageBreak/>
        <w:t>附件3：</w:t>
      </w:r>
    </w:p>
    <w:p w14:paraId="64CE2C86" w14:textId="77777777" w:rsidR="00EF2DD7" w:rsidRDefault="00EF2DD7" w:rsidP="00EF2DD7">
      <w:pPr>
        <w:snapToGrid w:val="0"/>
        <w:spacing w:line="360" w:lineRule="auto"/>
        <w:jc w:val="center"/>
        <w:rPr>
          <w:rFonts w:ascii="黑体" w:eastAsia="黑体" w:hAnsi="黑体"/>
          <w:b/>
          <w:snapToGrid w:val="0"/>
          <w:sz w:val="36"/>
          <w:lang w:bidi="en-US"/>
        </w:rPr>
      </w:pPr>
      <w:r>
        <w:rPr>
          <w:rFonts w:ascii="黑体" w:eastAsia="黑体" w:hAnsi="黑体"/>
          <w:b/>
          <w:snapToGrid w:val="0"/>
          <w:sz w:val="36"/>
          <w:lang w:bidi="en-US"/>
        </w:rPr>
        <w:t>通用运输能力</w:t>
      </w:r>
    </w:p>
    <w:p w14:paraId="548EEF63" w14:textId="77777777" w:rsidR="00EF2DD7" w:rsidRDefault="00EF2DD7" w:rsidP="00EF2DD7">
      <w:pPr>
        <w:snapToGrid w:val="0"/>
        <w:spacing w:line="360" w:lineRule="auto"/>
        <w:rPr>
          <w:snapToGrid w:val="0"/>
          <w:kern w:val="0"/>
          <w:sz w:val="24"/>
          <w:szCs w:val="21"/>
          <w:lang w:bidi="en-US"/>
        </w:rPr>
      </w:pPr>
    </w:p>
    <w:p w14:paraId="0A829996" w14:textId="77777777" w:rsidR="00EF2DD7" w:rsidRDefault="00EF2DD7" w:rsidP="00EF2DD7">
      <w:pPr>
        <w:snapToGrid w:val="0"/>
        <w:spacing w:line="360" w:lineRule="auto"/>
        <w:rPr>
          <w:sz w:val="24"/>
          <w:szCs w:val="21"/>
          <w:u w:val="single"/>
          <w:lang w:bidi="en-US"/>
        </w:rPr>
      </w:pPr>
      <w:r>
        <w:rPr>
          <w:rFonts w:hint="eastAsia"/>
          <w:snapToGrid w:val="0"/>
          <w:kern w:val="0"/>
          <w:sz w:val="24"/>
          <w:szCs w:val="21"/>
          <w:lang w:bidi="en-US"/>
        </w:rPr>
        <w:t>致：</w:t>
      </w:r>
      <w:r>
        <w:rPr>
          <w:rFonts w:ascii="Times New Roman" w:hAnsi="Times New Roman" w:hint="eastAsia"/>
          <w:sz w:val="24"/>
          <w:u w:val="single"/>
        </w:rPr>
        <w:t>中粮肉食投资有限公司</w:t>
      </w:r>
    </w:p>
    <w:p w14:paraId="4F4AC331" w14:textId="77777777" w:rsidR="00EF2DD7" w:rsidRDefault="00EF2DD7" w:rsidP="00EF2DD7">
      <w:pPr>
        <w:snapToGrid w:val="0"/>
        <w:spacing w:line="360" w:lineRule="auto"/>
        <w:rPr>
          <w:snapToGrid w:val="0"/>
          <w:kern w:val="0"/>
          <w:sz w:val="24"/>
          <w:szCs w:val="21"/>
          <w:lang w:bidi="en-US"/>
        </w:rPr>
      </w:pPr>
      <w:r>
        <w:rPr>
          <w:sz w:val="24"/>
          <w:szCs w:val="21"/>
          <w:lang w:bidi="en-US"/>
        </w:rPr>
        <w:t xml:space="preserve">    </w:t>
      </w:r>
    </w:p>
    <w:p w14:paraId="022F1562" w14:textId="77777777" w:rsidR="00EF2DD7" w:rsidRDefault="00EF2DD7" w:rsidP="00EF2DD7">
      <w:pPr>
        <w:snapToGrid w:val="0"/>
        <w:spacing w:line="360" w:lineRule="auto"/>
        <w:ind w:firstLineChars="150" w:firstLine="360"/>
        <w:rPr>
          <w:snapToGrid w:val="0"/>
          <w:kern w:val="0"/>
          <w:sz w:val="24"/>
          <w:szCs w:val="21"/>
          <w:lang w:bidi="en-US"/>
        </w:rPr>
      </w:pPr>
      <w:r>
        <w:rPr>
          <w:rFonts w:hint="eastAsia"/>
          <w:snapToGrid w:val="0"/>
          <w:kern w:val="0"/>
          <w:sz w:val="24"/>
          <w:szCs w:val="21"/>
          <w:lang w:bidi="en-US"/>
        </w:rPr>
        <w:t>本单位郑重承诺，本单位</w:t>
      </w:r>
      <w:r>
        <w:rPr>
          <w:rFonts w:ascii="Times New Roman" w:hAnsi="Times New Roman" w:hint="eastAsia"/>
          <w:sz w:val="24"/>
        </w:rPr>
        <w:t>具有运营车辆不低于</w:t>
      </w:r>
      <w:r>
        <w:rPr>
          <w:rFonts w:ascii="Times New Roman" w:hAnsi="Times New Roman" w:hint="eastAsia"/>
          <w:sz w:val="24"/>
        </w:rPr>
        <w:t>5</w:t>
      </w:r>
      <w:r>
        <w:rPr>
          <w:rFonts w:ascii="Times New Roman" w:hAnsi="Times New Roman" w:hint="eastAsia"/>
          <w:sz w:val="24"/>
        </w:rPr>
        <w:t>辆，车辆符合排放标准</w:t>
      </w:r>
      <w:r>
        <w:rPr>
          <w:rFonts w:hint="eastAsia"/>
          <w:snapToGrid w:val="0"/>
          <w:kern w:val="0"/>
          <w:sz w:val="24"/>
          <w:szCs w:val="21"/>
          <w:lang w:bidi="en-US"/>
        </w:rPr>
        <w:t>，且所有提供服务的车辆均配备有</w:t>
      </w:r>
      <w:r>
        <w:rPr>
          <w:rFonts w:ascii="Times New Roman" w:hAnsi="Times New Roman" w:hint="eastAsia"/>
          <w:sz w:val="24"/>
        </w:rPr>
        <w:t>运行正常的</w:t>
      </w:r>
      <w:r>
        <w:rPr>
          <w:rFonts w:ascii="Times New Roman" w:hAnsi="Times New Roman" w:hint="eastAsia"/>
          <w:sz w:val="24"/>
        </w:rPr>
        <w:t>GPS</w:t>
      </w:r>
      <w:r>
        <w:rPr>
          <w:rFonts w:ascii="Times New Roman" w:hAnsi="Times New Roman" w:hint="eastAsia"/>
          <w:sz w:val="24"/>
          <w:szCs w:val="24"/>
        </w:rPr>
        <w:t>或北斗定位</w:t>
      </w:r>
      <w:r>
        <w:rPr>
          <w:rFonts w:ascii="Times New Roman" w:hAnsi="Times New Roman" w:hint="eastAsia"/>
          <w:sz w:val="24"/>
        </w:rPr>
        <w:t>设备</w:t>
      </w:r>
      <w:r>
        <w:rPr>
          <w:rFonts w:hint="eastAsia"/>
          <w:snapToGrid w:val="0"/>
          <w:kern w:val="0"/>
          <w:sz w:val="24"/>
          <w:szCs w:val="21"/>
          <w:lang w:bidi="en-US"/>
        </w:rPr>
        <w:t>。</w:t>
      </w:r>
    </w:p>
    <w:p w14:paraId="6353F743" w14:textId="77777777" w:rsidR="00EF2DD7" w:rsidRDefault="00EF2DD7" w:rsidP="00EF2DD7">
      <w:pPr>
        <w:snapToGrid w:val="0"/>
        <w:spacing w:line="360" w:lineRule="auto"/>
        <w:ind w:firstLineChars="150" w:firstLine="360"/>
        <w:rPr>
          <w:sz w:val="24"/>
          <w:szCs w:val="21"/>
          <w:lang w:bidi="en-US"/>
        </w:rPr>
      </w:pPr>
      <w:r>
        <w:rPr>
          <w:rFonts w:hint="eastAsia"/>
          <w:snapToGrid w:val="0"/>
          <w:kern w:val="0"/>
          <w:sz w:val="24"/>
          <w:szCs w:val="21"/>
          <w:lang w:bidi="en-US"/>
        </w:rPr>
        <w:t>本单位对上述声明的真实性负责，如有虚假，将依法承担相应责任。后</w:t>
      </w:r>
      <w:proofErr w:type="gramStart"/>
      <w:r>
        <w:rPr>
          <w:rFonts w:hint="eastAsia"/>
          <w:snapToGrid w:val="0"/>
          <w:kern w:val="0"/>
          <w:sz w:val="24"/>
          <w:szCs w:val="21"/>
          <w:lang w:bidi="en-US"/>
        </w:rPr>
        <w:t>附证明</w:t>
      </w:r>
      <w:proofErr w:type="gramEnd"/>
      <w:r>
        <w:rPr>
          <w:rFonts w:hint="eastAsia"/>
          <w:snapToGrid w:val="0"/>
          <w:kern w:val="0"/>
          <w:sz w:val="24"/>
          <w:szCs w:val="21"/>
          <w:lang w:bidi="en-US"/>
        </w:rPr>
        <w:t>材料。</w:t>
      </w:r>
    </w:p>
    <w:p w14:paraId="2741BB0E" w14:textId="77777777" w:rsidR="00EF2DD7" w:rsidRDefault="00EF2DD7" w:rsidP="00EF2DD7">
      <w:pPr>
        <w:spacing w:line="360" w:lineRule="auto"/>
        <w:ind w:right="24" w:firstLineChars="200" w:firstLine="480"/>
        <w:jc w:val="right"/>
        <w:rPr>
          <w:sz w:val="24"/>
          <w:szCs w:val="21"/>
        </w:rPr>
      </w:pPr>
      <w:r>
        <w:rPr>
          <w:sz w:val="24"/>
          <w:szCs w:val="21"/>
        </w:rPr>
        <w:t xml:space="preserve">  </w:t>
      </w:r>
    </w:p>
    <w:p w14:paraId="1FB1E047" w14:textId="77777777" w:rsidR="00EF2DD7" w:rsidRDefault="00EF2DD7" w:rsidP="00EF2DD7">
      <w:pPr>
        <w:spacing w:line="360" w:lineRule="auto"/>
        <w:ind w:right="24" w:firstLineChars="200" w:firstLine="480"/>
        <w:jc w:val="right"/>
        <w:rPr>
          <w:sz w:val="24"/>
          <w:szCs w:val="21"/>
        </w:rPr>
      </w:pPr>
      <w:r>
        <w:rPr>
          <w:rFonts w:hint="eastAsia"/>
          <w:sz w:val="24"/>
          <w:szCs w:val="21"/>
        </w:rPr>
        <w:t>供</w:t>
      </w:r>
      <w:r>
        <w:rPr>
          <w:sz w:val="24"/>
          <w:szCs w:val="21"/>
        </w:rPr>
        <w:t xml:space="preserve">  </w:t>
      </w:r>
      <w:r>
        <w:rPr>
          <w:rFonts w:hint="eastAsia"/>
          <w:sz w:val="24"/>
          <w:szCs w:val="21"/>
        </w:rPr>
        <w:t>应</w:t>
      </w:r>
      <w:r>
        <w:rPr>
          <w:sz w:val="24"/>
          <w:szCs w:val="21"/>
        </w:rPr>
        <w:t xml:space="preserve">  </w:t>
      </w:r>
      <w:r>
        <w:rPr>
          <w:rFonts w:hint="eastAsia"/>
          <w:sz w:val="24"/>
          <w:szCs w:val="21"/>
        </w:rPr>
        <w:t>商</w:t>
      </w:r>
      <w:r>
        <w:rPr>
          <w:sz w:val="24"/>
          <w:szCs w:val="21"/>
        </w:rPr>
        <w:t>：</w:t>
      </w:r>
      <w:r>
        <w:rPr>
          <w:rFonts w:ascii="宋体" w:hAnsi="宋体"/>
          <w:snapToGrid w:val="0"/>
          <w:sz w:val="24"/>
          <w:szCs w:val="21"/>
          <w:u w:val="single"/>
        </w:rPr>
        <w:t xml:space="preserve">                  （盖章）</w:t>
      </w:r>
    </w:p>
    <w:p w14:paraId="05F5D59E" w14:textId="77777777" w:rsidR="00EF2DD7" w:rsidRDefault="00EF2DD7" w:rsidP="00EF2DD7">
      <w:pPr>
        <w:spacing w:line="360" w:lineRule="auto"/>
        <w:ind w:leftChars="200" w:left="420" w:firstLineChars="200" w:firstLine="480"/>
        <w:jc w:val="right"/>
        <w:rPr>
          <w:rFonts w:ascii="宋体" w:hAnsi="宋体"/>
          <w:snapToGrid w:val="0"/>
          <w:kern w:val="0"/>
          <w:sz w:val="24"/>
          <w:szCs w:val="21"/>
        </w:rPr>
      </w:pP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年</w:t>
      </w: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月</w:t>
      </w: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日</w:t>
      </w:r>
    </w:p>
    <w:p w14:paraId="4310CF5D" w14:textId="77777777" w:rsidR="00EF2DD7" w:rsidRDefault="00EF2DD7" w:rsidP="00EF2DD7">
      <w:pPr>
        <w:ind w:firstLine="660"/>
        <w:rPr>
          <w:sz w:val="24"/>
        </w:rPr>
      </w:pPr>
    </w:p>
    <w:p w14:paraId="76EFE8C4" w14:textId="77777777" w:rsidR="00EF2DD7" w:rsidRDefault="00EF2DD7" w:rsidP="00EF2DD7">
      <w:pPr>
        <w:snapToGrid w:val="0"/>
        <w:spacing w:line="360" w:lineRule="auto"/>
        <w:rPr>
          <w:sz w:val="24"/>
        </w:rPr>
      </w:pPr>
      <w:r>
        <w:rPr>
          <w:rFonts w:hint="eastAsia"/>
          <w:sz w:val="24"/>
        </w:rPr>
        <w:t>附：车辆清单</w:t>
      </w:r>
    </w:p>
    <w:p w14:paraId="6CC19A11" w14:textId="77777777" w:rsidR="00EF2DD7" w:rsidRDefault="00EF2DD7" w:rsidP="00EF2DD7">
      <w:pPr>
        <w:snapToGrid w:val="0"/>
        <w:spacing w:line="360" w:lineRule="auto"/>
        <w:jc w:val="center"/>
        <w:rPr>
          <w:rFonts w:ascii="宋体" w:hAnsi="宋体" w:cs="宋体"/>
          <w:b/>
          <w:bCs/>
          <w:szCs w:val="21"/>
          <w:lang w:bidi="ar"/>
        </w:rPr>
      </w:pPr>
      <w:r>
        <w:rPr>
          <w:rFonts w:ascii="黑体" w:eastAsia="黑体" w:hAnsi="黑体" w:hint="eastAsia"/>
          <w:b/>
          <w:snapToGrid w:val="0"/>
          <w:sz w:val="36"/>
          <w:lang w:bidi="en-US"/>
        </w:rPr>
        <w:t>车辆清单</w:t>
      </w:r>
    </w:p>
    <w:tbl>
      <w:tblPr>
        <w:tblW w:w="8517" w:type="dxa"/>
        <w:jc w:val="center"/>
        <w:tblLook w:val="0000" w:firstRow="0" w:lastRow="0" w:firstColumn="0" w:lastColumn="0" w:noHBand="0" w:noVBand="0"/>
      </w:tblPr>
      <w:tblGrid>
        <w:gridCol w:w="574"/>
        <w:gridCol w:w="2767"/>
        <w:gridCol w:w="2552"/>
        <w:gridCol w:w="2624"/>
      </w:tblGrid>
      <w:tr w:rsidR="00EF2DD7" w14:paraId="2716F283" w14:textId="77777777" w:rsidTr="002B1BB0">
        <w:trPr>
          <w:trHeight w:val="66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A40698C" w14:textId="77777777" w:rsidR="00EF2DD7" w:rsidRDefault="00EF2DD7" w:rsidP="002B1BB0">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2767" w:type="dxa"/>
            <w:tcBorders>
              <w:top w:val="single" w:sz="4" w:space="0" w:color="000000"/>
              <w:left w:val="single" w:sz="4" w:space="0" w:color="000000"/>
              <w:bottom w:val="single" w:sz="4" w:space="0" w:color="000000"/>
              <w:right w:val="single" w:sz="4" w:space="0" w:color="000000"/>
            </w:tcBorders>
            <w:vAlign w:val="center"/>
          </w:tcPr>
          <w:p w14:paraId="741E04EF" w14:textId="77777777" w:rsidR="00EF2DD7" w:rsidRDefault="00EF2DD7" w:rsidP="002B1BB0">
            <w:pPr>
              <w:widowControl/>
              <w:jc w:val="center"/>
              <w:rPr>
                <w:rFonts w:ascii="宋体" w:hAnsi="宋体" w:cs="宋体"/>
                <w:b/>
                <w:bCs/>
                <w:color w:val="000000"/>
                <w:kern w:val="0"/>
                <w:szCs w:val="21"/>
              </w:rPr>
            </w:pPr>
            <w:r>
              <w:rPr>
                <w:rFonts w:ascii="宋体" w:hAnsi="宋体" w:cs="宋体"/>
                <w:b/>
                <w:bCs/>
                <w:color w:val="000000"/>
                <w:kern w:val="0"/>
                <w:szCs w:val="21"/>
              </w:rPr>
              <w:t>车牌号</w:t>
            </w:r>
            <w:r>
              <w:rPr>
                <w:rFonts w:ascii="宋体" w:hAnsi="宋体" w:cs="宋体"/>
                <w:b/>
                <w:color w:val="000000"/>
                <w:kern w:val="0"/>
                <w:szCs w:val="21"/>
              </w:rPr>
              <w:t>（提供行驶证）</w:t>
            </w:r>
          </w:p>
        </w:tc>
        <w:tc>
          <w:tcPr>
            <w:tcW w:w="2552" w:type="dxa"/>
            <w:tcBorders>
              <w:top w:val="single" w:sz="4" w:space="0" w:color="000000"/>
              <w:left w:val="single" w:sz="4" w:space="0" w:color="000000"/>
              <w:bottom w:val="single" w:sz="4" w:space="0" w:color="000000"/>
              <w:right w:val="single" w:sz="4" w:space="0" w:color="000000"/>
            </w:tcBorders>
            <w:vAlign w:val="center"/>
          </w:tcPr>
          <w:p w14:paraId="3EB0464D" w14:textId="77777777" w:rsidR="00EF2DD7" w:rsidRDefault="00EF2DD7" w:rsidP="002B1BB0">
            <w:pPr>
              <w:widowControl/>
              <w:jc w:val="center"/>
              <w:rPr>
                <w:rFonts w:ascii="宋体" w:hAnsi="宋体" w:cs="宋体"/>
                <w:b/>
                <w:bCs/>
                <w:color w:val="000000"/>
                <w:kern w:val="0"/>
                <w:szCs w:val="21"/>
              </w:rPr>
            </w:pPr>
            <w:r>
              <w:rPr>
                <w:rFonts w:ascii="宋体" w:hAnsi="宋体" w:cs="宋体" w:hint="eastAsia"/>
                <w:b/>
                <w:bCs/>
                <w:color w:val="000000"/>
                <w:kern w:val="0"/>
                <w:szCs w:val="21"/>
              </w:rPr>
              <w:t>车型</w:t>
            </w:r>
          </w:p>
        </w:tc>
        <w:tc>
          <w:tcPr>
            <w:tcW w:w="2624" w:type="dxa"/>
            <w:tcBorders>
              <w:top w:val="single" w:sz="4" w:space="0" w:color="000000"/>
              <w:left w:val="single" w:sz="4" w:space="0" w:color="000000"/>
              <w:bottom w:val="single" w:sz="4" w:space="0" w:color="000000"/>
              <w:right w:val="single" w:sz="4" w:space="0" w:color="000000"/>
            </w:tcBorders>
            <w:vAlign w:val="center"/>
          </w:tcPr>
          <w:p w14:paraId="0B85CD05" w14:textId="77777777" w:rsidR="00EF2DD7" w:rsidRDefault="00EF2DD7" w:rsidP="002B1BB0">
            <w:pPr>
              <w:widowControl/>
              <w:jc w:val="center"/>
              <w:rPr>
                <w:rFonts w:ascii="宋体" w:hAnsi="宋体" w:cs="宋体"/>
                <w:b/>
                <w:bCs/>
                <w:color w:val="000000"/>
                <w:kern w:val="0"/>
                <w:szCs w:val="21"/>
              </w:rPr>
            </w:pPr>
            <w:r>
              <w:rPr>
                <w:rFonts w:ascii="宋体" w:hAnsi="宋体" w:cs="宋体" w:hint="eastAsia"/>
                <w:b/>
                <w:bCs/>
                <w:color w:val="000000"/>
                <w:kern w:val="0"/>
                <w:szCs w:val="21"/>
              </w:rPr>
              <w:t>状态（自有/租赁/</w:t>
            </w:r>
            <w:r>
              <w:rPr>
                <w:rFonts w:ascii="宋体" w:hAnsi="宋体" w:hint="eastAsia"/>
                <w:b/>
                <w:szCs w:val="21"/>
              </w:rPr>
              <w:t>协议/委托运输</w:t>
            </w:r>
            <w:r>
              <w:rPr>
                <w:rFonts w:ascii="宋体" w:hAnsi="宋体" w:cs="宋体" w:hint="eastAsia"/>
                <w:b/>
                <w:bCs/>
                <w:color w:val="000000"/>
                <w:kern w:val="0"/>
                <w:szCs w:val="21"/>
              </w:rPr>
              <w:t>）</w:t>
            </w:r>
          </w:p>
        </w:tc>
      </w:tr>
      <w:tr w:rsidR="00EF2DD7" w14:paraId="02405B8C"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62602F"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767" w:type="dxa"/>
            <w:tcBorders>
              <w:top w:val="single" w:sz="4" w:space="0" w:color="000000"/>
              <w:left w:val="single" w:sz="4" w:space="0" w:color="000000"/>
              <w:bottom w:val="single" w:sz="4" w:space="0" w:color="000000"/>
              <w:right w:val="single" w:sz="4" w:space="0" w:color="000000"/>
            </w:tcBorders>
            <w:noWrap/>
            <w:vAlign w:val="center"/>
          </w:tcPr>
          <w:p w14:paraId="7710C7AF" w14:textId="77777777" w:rsidR="00EF2DD7" w:rsidRDefault="00EF2DD7" w:rsidP="002B1BB0">
            <w:pPr>
              <w:widowControl/>
              <w:jc w:val="center"/>
              <w:rPr>
                <w:rFonts w:ascii="宋体" w:hAnsi="宋体" w:cs="宋体"/>
                <w:color w:val="000000"/>
                <w:kern w:val="0"/>
                <w:szCs w:val="21"/>
              </w:rPr>
            </w:pPr>
          </w:p>
        </w:tc>
        <w:tc>
          <w:tcPr>
            <w:tcW w:w="2552" w:type="dxa"/>
            <w:tcBorders>
              <w:top w:val="single" w:sz="4" w:space="0" w:color="000000"/>
              <w:left w:val="single" w:sz="4" w:space="0" w:color="000000"/>
              <w:bottom w:val="single" w:sz="4" w:space="0" w:color="000000"/>
              <w:right w:val="single" w:sz="4" w:space="0" w:color="000000"/>
            </w:tcBorders>
            <w:noWrap/>
            <w:vAlign w:val="center"/>
          </w:tcPr>
          <w:p w14:paraId="59C971E5" w14:textId="77777777" w:rsidR="00EF2DD7" w:rsidRDefault="00EF2DD7" w:rsidP="002B1BB0">
            <w:pPr>
              <w:widowControl/>
              <w:jc w:val="center"/>
              <w:rPr>
                <w:rFonts w:ascii="宋体" w:hAnsi="宋体" w:cs="宋体"/>
                <w:color w:val="000000"/>
                <w:kern w:val="0"/>
                <w:szCs w:val="21"/>
              </w:rPr>
            </w:pP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02338A2" w14:textId="77777777" w:rsidR="00EF2DD7" w:rsidRDefault="00EF2DD7" w:rsidP="002B1BB0">
            <w:pPr>
              <w:widowControl/>
              <w:jc w:val="center"/>
              <w:rPr>
                <w:rFonts w:ascii="宋体" w:hAnsi="宋体" w:cs="宋体"/>
                <w:color w:val="000000"/>
                <w:kern w:val="0"/>
                <w:szCs w:val="21"/>
              </w:rPr>
            </w:pPr>
          </w:p>
        </w:tc>
      </w:tr>
      <w:tr w:rsidR="00EF2DD7" w14:paraId="6E4F6896"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04C247"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767" w:type="dxa"/>
            <w:tcBorders>
              <w:top w:val="single" w:sz="4" w:space="0" w:color="000000"/>
              <w:left w:val="single" w:sz="4" w:space="0" w:color="000000"/>
              <w:bottom w:val="single" w:sz="4" w:space="0" w:color="000000"/>
              <w:right w:val="single" w:sz="4" w:space="0" w:color="000000"/>
            </w:tcBorders>
            <w:noWrap/>
            <w:vAlign w:val="center"/>
          </w:tcPr>
          <w:p w14:paraId="239E1562" w14:textId="77777777" w:rsidR="00EF2DD7" w:rsidRDefault="00EF2DD7" w:rsidP="002B1BB0">
            <w:pPr>
              <w:widowControl/>
              <w:jc w:val="center"/>
              <w:rPr>
                <w:rFonts w:ascii="宋体" w:hAnsi="宋体" w:cs="宋体"/>
                <w:color w:val="000000"/>
                <w:kern w:val="0"/>
                <w:szCs w:val="21"/>
              </w:rPr>
            </w:pPr>
          </w:p>
        </w:tc>
        <w:tc>
          <w:tcPr>
            <w:tcW w:w="2552" w:type="dxa"/>
            <w:tcBorders>
              <w:top w:val="single" w:sz="4" w:space="0" w:color="000000"/>
              <w:left w:val="single" w:sz="4" w:space="0" w:color="000000"/>
              <w:bottom w:val="single" w:sz="4" w:space="0" w:color="000000"/>
              <w:right w:val="single" w:sz="4" w:space="0" w:color="000000"/>
            </w:tcBorders>
            <w:noWrap/>
            <w:vAlign w:val="center"/>
          </w:tcPr>
          <w:p w14:paraId="02A71743" w14:textId="77777777" w:rsidR="00EF2DD7" w:rsidRDefault="00EF2DD7" w:rsidP="002B1BB0">
            <w:pPr>
              <w:widowControl/>
              <w:jc w:val="center"/>
              <w:rPr>
                <w:rFonts w:ascii="宋体" w:hAnsi="宋体" w:cs="宋体"/>
                <w:color w:val="000000"/>
                <w:kern w:val="0"/>
                <w:szCs w:val="21"/>
              </w:rPr>
            </w:pP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5F3423D4" w14:textId="77777777" w:rsidR="00EF2DD7" w:rsidRDefault="00EF2DD7" w:rsidP="002B1BB0">
            <w:pPr>
              <w:widowControl/>
              <w:jc w:val="center"/>
              <w:rPr>
                <w:rFonts w:ascii="宋体" w:hAnsi="宋体" w:cs="宋体"/>
                <w:color w:val="000000"/>
                <w:kern w:val="0"/>
                <w:szCs w:val="21"/>
              </w:rPr>
            </w:pPr>
          </w:p>
        </w:tc>
      </w:tr>
      <w:tr w:rsidR="00EF2DD7" w14:paraId="4E079BE3"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6C3AE6"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767" w:type="dxa"/>
            <w:tcBorders>
              <w:top w:val="single" w:sz="4" w:space="0" w:color="000000"/>
              <w:left w:val="single" w:sz="4" w:space="0" w:color="000000"/>
              <w:bottom w:val="single" w:sz="4" w:space="0" w:color="000000"/>
              <w:right w:val="single" w:sz="4" w:space="0" w:color="000000"/>
            </w:tcBorders>
            <w:noWrap/>
            <w:vAlign w:val="center"/>
          </w:tcPr>
          <w:p w14:paraId="0E1C85DD" w14:textId="77777777" w:rsidR="00EF2DD7" w:rsidRDefault="00EF2DD7" w:rsidP="002B1BB0">
            <w:pPr>
              <w:widowControl/>
              <w:jc w:val="center"/>
              <w:rPr>
                <w:rFonts w:ascii="宋体" w:hAnsi="宋体" w:cs="宋体"/>
                <w:color w:val="000000"/>
                <w:kern w:val="0"/>
                <w:szCs w:val="21"/>
              </w:rPr>
            </w:pPr>
          </w:p>
        </w:tc>
        <w:tc>
          <w:tcPr>
            <w:tcW w:w="2552" w:type="dxa"/>
            <w:tcBorders>
              <w:top w:val="single" w:sz="4" w:space="0" w:color="000000"/>
              <w:left w:val="single" w:sz="4" w:space="0" w:color="000000"/>
              <w:bottom w:val="single" w:sz="4" w:space="0" w:color="000000"/>
              <w:right w:val="single" w:sz="4" w:space="0" w:color="000000"/>
            </w:tcBorders>
            <w:noWrap/>
            <w:vAlign w:val="center"/>
          </w:tcPr>
          <w:p w14:paraId="77482FF2" w14:textId="77777777" w:rsidR="00EF2DD7" w:rsidRDefault="00EF2DD7" w:rsidP="002B1BB0">
            <w:pPr>
              <w:widowControl/>
              <w:jc w:val="center"/>
              <w:rPr>
                <w:rFonts w:ascii="宋体" w:hAnsi="宋体" w:cs="宋体"/>
                <w:color w:val="000000"/>
                <w:kern w:val="0"/>
                <w:szCs w:val="21"/>
              </w:rPr>
            </w:pP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27644DC1" w14:textId="77777777" w:rsidR="00EF2DD7" w:rsidRDefault="00EF2DD7" w:rsidP="002B1BB0">
            <w:pPr>
              <w:widowControl/>
              <w:jc w:val="center"/>
              <w:rPr>
                <w:rFonts w:ascii="宋体" w:hAnsi="宋体" w:cs="宋体"/>
                <w:color w:val="000000"/>
                <w:kern w:val="0"/>
                <w:szCs w:val="21"/>
              </w:rPr>
            </w:pPr>
          </w:p>
        </w:tc>
      </w:tr>
      <w:tr w:rsidR="00EF2DD7" w14:paraId="2DA89CAF"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4F424D7"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767" w:type="dxa"/>
            <w:tcBorders>
              <w:top w:val="single" w:sz="4" w:space="0" w:color="000000"/>
              <w:left w:val="single" w:sz="4" w:space="0" w:color="000000"/>
              <w:bottom w:val="single" w:sz="4" w:space="0" w:color="000000"/>
              <w:right w:val="single" w:sz="4" w:space="0" w:color="000000"/>
            </w:tcBorders>
            <w:noWrap/>
            <w:vAlign w:val="center"/>
          </w:tcPr>
          <w:p w14:paraId="7536099E" w14:textId="77777777" w:rsidR="00EF2DD7" w:rsidRDefault="00EF2DD7" w:rsidP="002B1BB0">
            <w:pPr>
              <w:widowControl/>
              <w:jc w:val="center"/>
              <w:rPr>
                <w:rFonts w:ascii="宋体" w:hAnsi="宋体" w:cs="宋体"/>
                <w:color w:val="000000"/>
                <w:kern w:val="0"/>
                <w:szCs w:val="21"/>
              </w:rPr>
            </w:pPr>
          </w:p>
        </w:tc>
        <w:tc>
          <w:tcPr>
            <w:tcW w:w="2552" w:type="dxa"/>
            <w:tcBorders>
              <w:top w:val="single" w:sz="4" w:space="0" w:color="000000"/>
              <w:left w:val="single" w:sz="4" w:space="0" w:color="000000"/>
              <w:bottom w:val="single" w:sz="4" w:space="0" w:color="000000"/>
              <w:right w:val="single" w:sz="4" w:space="0" w:color="000000"/>
            </w:tcBorders>
            <w:noWrap/>
            <w:vAlign w:val="center"/>
          </w:tcPr>
          <w:p w14:paraId="351BF779" w14:textId="77777777" w:rsidR="00EF2DD7" w:rsidRDefault="00EF2DD7" w:rsidP="002B1BB0">
            <w:pPr>
              <w:widowControl/>
              <w:jc w:val="center"/>
              <w:rPr>
                <w:rFonts w:ascii="宋体" w:hAnsi="宋体" w:cs="宋体"/>
                <w:color w:val="000000"/>
                <w:kern w:val="0"/>
                <w:szCs w:val="21"/>
              </w:rPr>
            </w:pP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0CF1A737" w14:textId="77777777" w:rsidR="00EF2DD7" w:rsidRDefault="00EF2DD7" w:rsidP="002B1BB0">
            <w:pPr>
              <w:widowControl/>
              <w:jc w:val="center"/>
              <w:rPr>
                <w:rFonts w:ascii="宋体" w:hAnsi="宋体" w:cs="宋体"/>
                <w:color w:val="000000"/>
                <w:kern w:val="0"/>
                <w:szCs w:val="21"/>
              </w:rPr>
            </w:pPr>
          </w:p>
        </w:tc>
      </w:tr>
      <w:tr w:rsidR="00EF2DD7" w14:paraId="5B1661FC"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8FA5CA"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767" w:type="dxa"/>
            <w:tcBorders>
              <w:top w:val="single" w:sz="4" w:space="0" w:color="000000"/>
              <w:left w:val="single" w:sz="4" w:space="0" w:color="000000"/>
              <w:bottom w:val="single" w:sz="4" w:space="0" w:color="000000"/>
              <w:right w:val="single" w:sz="4" w:space="0" w:color="000000"/>
            </w:tcBorders>
            <w:noWrap/>
            <w:vAlign w:val="center"/>
          </w:tcPr>
          <w:p w14:paraId="79D80368" w14:textId="77777777" w:rsidR="00EF2DD7" w:rsidRDefault="00EF2DD7" w:rsidP="002B1BB0">
            <w:pPr>
              <w:widowControl/>
              <w:jc w:val="center"/>
              <w:rPr>
                <w:rFonts w:ascii="宋体" w:hAnsi="宋体" w:cs="宋体"/>
                <w:color w:val="000000"/>
                <w:kern w:val="0"/>
                <w:szCs w:val="21"/>
              </w:rPr>
            </w:pPr>
          </w:p>
        </w:tc>
        <w:tc>
          <w:tcPr>
            <w:tcW w:w="2552" w:type="dxa"/>
            <w:tcBorders>
              <w:top w:val="single" w:sz="4" w:space="0" w:color="000000"/>
              <w:left w:val="single" w:sz="4" w:space="0" w:color="000000"/>
              <w:bottom w:val="single" w:sz="4" w:space="0" w:color="000000"/>
              <w:right w:val="single" w:sz="4" w:space="0" w:color="000000"/>
            </w:tcBorders>
            <w:noWrap/>
            <w:vAlign w:val="center"/>
          </w:tcPr>
          <w:p w14:paraId="6F07A27E" w14:textId="77777777" w:rsidR="00EF2DD7" w:rsidRDefault="00EF2DD7" w:rsidP="002B1BB0">
            <w:pPr>
              <w:widowControl/>
              <w:jc w:val="center"/>
              <w:rPr>
                <w:rFonts w:ascii="宋体" w:hAnsi="宋体" w:cs="宋体"/>
                <w:color w:val="000000"/>
                <w:kern w:val="0"/>
                <w:szCs w:val="21"/>
              </w:rPr>
            </w:pPr>
          </w:p>
        </w:tc>
        <w:tc>
          <w:tcPr>
            <w:tcW w:w="2624" w:type="dxa"/>
            <w:tcBorders>
              <w:top w:val="single" w:sz="4" w:space="0" w:color="000000"/>
              <w:left w:val="single" w:sz="4" w:space="0" w:color="000000"/>
              <w:bottom w:val="single" w:sz="4" w:space="0" w:color="000000"/>
              <w:right w:val="single" w:sz="4" w:space="0" w:color="000000"/>
            </w:tcBorders>
            <w:noWrap/>
            <w:vAlign w:val="center"/>
          </w:tcPr>
          <w:p w14:paraId="12F1A367" w14:textId="77777777" w:rsidR="00EF2DD7" w:rsidRDefault="00EF2DD7" w:rsidP="002B1BB0">
            <w:pPr>
              <w:widowControl/>
              <w:jc w:val="center"/>
              <w:rPr>
                <w:rFonts w:ascii="宋体" w:hAnsi="宋体" w:cs="宋体"/>
                <w:color w:val="000000"/>
                <w:kern w:val="0"/>
                <w:szCs w:val="21"/>
              </w:rPr>
            </w:pPr>
          </w:p>
        </w:tc>
      </w:tr>
    </w:tbl>
    <w:p w14:paraId="04B9E9E6" w14:textId="77777777" w:rsidR="00EF2DD7" w:rsidRDefault="00EF2DD7" w:rsidP="00EF2DD7">
      <w:pPr>
        <w:snapToGrid w:val="0"/>
        <w:spacing w:line="360" w:lineRule="auto"/>
        <w:rPr>
          <w:sz w:val="24"/>
        </w:rPr>
      </w:pPr>
    </w:p>
    <w:p w14:paraId="6B4EDEDD" w14:textId="77777777" w:rsidR="00EF2DD7" w:rsidRDefault="00EF2DD7" w:rsidP="00EF2DD7">
      <w:pPr>
        <w:snapToGrid w:val="0"/>
        <w:spacing w:line="360" w:lineRule="auto"/>
        <w:ind w:firstLine="660"/>
        <w:rPr>
          <w:rFonts w:ascii="Times New Roman" w:hAnsi="Times New Roman"/>
          <w:sz w:val="24"/>
          <w:szCs w:val="24"/>
        </w:rPr>
      </w:pPr>
      <w:r>
        <w:rPr>
          <w:rFonts w:ascii="Times New Roman" w:hAnsi="Times New Roman" w:hint="eastAsia"/>
          <w:sz w:val="24"/>
          <w:szCs w:val="24"/>
        </w:rPr>
        <w:t>a.</w:t>
      </w:r>
      <w:r>
        <w:rPr>
          <w:rFonts w:ascii="Times New Roman" w:hAnsi="Times New Roman" w:hint="eastAsia"/>
          <w:sz w:val="24"/>
          <w:szCs w:val="24"/>
        </w:rPr>
        <w:t>若为完全自有车辆提供车辆行驶证复印件（如行驶证不能体现出为同一集团或同一股东，需提供关系证明。若为夫妻名下的需提供有效证明）；</w:t>
      </w:r>
    </w:p>
    <w:p w14:paraId="4BC8BAF9" w14:textId="77777777" w:rsidR="00EF2DD7" w:rsidRDefault="00EF2DD7" w:rsidP="00EF2DD7">
      <w:pPr>
        <w:snapToGrid w:val="0"/>
        <w:spacing w:line="360" w:lineRule="auto"/>
        <w:ind w:firstLine="660"/>
        <w:rPr>
          <w:rFonts w:ascii="Times New Roman" w:hAnsi="Times New Roman"/>
          <w:sz w:val="24"/>
          <w:szCs w:val="24"/>
        </w:rPr>
      </w:pPr>
      <w:r>
        <w:rPr>
          <w:rFonts w:ascii="Times New Roman" w:hAnsi="Times New Roman" w:hint="eastAsia"/>
          <w:sz w:val="24"/>
          <w:szCs w:val="24"/>
        </w:rPr>
        <w:t>b.</w:t>
      </w:r>
      <w:r>
        <w:rPr>
          <w:rFonts w:ascii="Times New Roman" w:hAnsi="Times New Roman" w:hint="eastAsia"/>
          <w:sz w:val="24"/>
          <w:szCs w:val="24"/>
        </w:rPr>
        <w:t>若为租赁车辆，提供车辆的租赁协议及结算发票或银行付款记录，</w:t>
      </w:r>
      <w:proofErr w:type="gramStart"/>
      <w:r>
        <w:rPr>
          <w:rFonts w:ascii="Times New Roman" w:hAnsi="Times New Roman" w:hint="eastAsia"/>
          <w:sz w:val="24"/>
          <w:szCs w:val="24"/>
        </w:rPr>
        <w:t>需体现</w:t>
      </w:r>
      <w:proofErr w:type="gramEnd"/>
      <w:r>
        <w:rPr>
          <w:rFonts w:ascii="Times New Roman" w:hAnsi="Times New Roman" w:hint="eastAsia"/>
          <w:sz w:val="24"/>
          <w:szCs w:val="24"/>
        </w:rPr>
        <w:t>该车辆属于企业可支配，或者属于企业员工所有，若属于企业员工所有，则需提供本企业为该员工在响应截止日前连续六个月（</w:t>
      </w:r>
      <w:r>
        <w:rPr>
          <w:rFonts w:ascii="Times New Roman" w:hAnsi="Times New Roman" w:hint="eastAsia"/>
          <w:sz w:val="24"/>
          <w:szCs w:val="24"/>
        </w:rPr>
        <w:t>2024</w:t>
      </w:r>
      <w:r>
        <w:rPr>
          <w:rFonts w:ascii="Times New Roman" w:hAnsi="Times New Roman" w:hint="eastAsia"/>
          <w:sz w:val="24"/>
          <w:szCs w:val="24"/>
        </w:rPr>
        <w:t>年以来任意连续</w:t>
      </w:r>
      <w:r>
        <w:rPr>
          <w:rFonts w:ascii="Times New Roman" w:hAnsi="Times New Roman" w:hint="eastAsia"/>
          <w:sz w:val="24"/>
          <w:szCs w:val="24"/>
        </w:rPr>
        <w:t>6</w:t>
      </w:r>
      <w:r>
        <w:rPr>
          <w:rFonts w:ascii="Times New Roman" w:hAnsi="Times New Roman" w:hint="eastAsia"/>
          <w:sz w:val="24"/>
          <w:szCs w:val="24"/>
        </w:rPr>
        <w:t>个月）的社保缴</w:t>
      </w:r>
      <w:r>
        <w:rPr>
          <w:rFonts w:ascii="Times New Roman" w:hAnsi="Times New Roman" w:hint="eastAsia"/>
          <w:sz w:val="24"/>
          <w:szCs w:val="24"/>
        </w:rPr>
        <w:lastRenderedPageBreak/>
        <w:t>纳证明；</w:t>
      </w:r>
    </w:p>
    <w:p w14:paraId="6EB9B181" w14:textId="77777777" w:rsidR="00EF2DD7" w:rsidRDefault="00EF2DD7" w:rsidP="00EF2DD7">
      <w:pPr>
        <w:snapToGrid w:val="0"/>
        <w:spacing w:line="360" w:lineRule="auto"/>
        <w:ind w:firstLine="660"/>
        <w:rPr>
          <w:rFonts w:ascii="Times New Roman" w:hAnsi="Times New Roman"/>
          <w:sz w:val="24"/>
          <w:szCs w:val="24"/>
        </w:rPr>
      </w:pPr>
      <w:r>
        <w:rPr>
          <w:rFonts w:ascii="Times New Roman" w:hAnsi="Times New Roman" w:hint="eastAsia"/>
          <w:sz w:val="24"/>
          <w:szCs w:val="24"/>
        </w:rPr>
        <w:t>c.</w:t>
      </w:r>
      <w:r>
        <w:rPr>
          <w:rFonts w:ascii="Times New Roman" w:hAnsi="Times New Roman" w:hint="eastAsia"/>
          <w:sz w:val="24"/>
          <w:szCs w:val="24"/>
        </w:rPr>
        <w:t>若为协议车辆需提供与车队的协议及结算发票或银行付款记录，协议上应有盖章的车辆清单；</w:t>
      </w:r>
    </w:p>
    <w:p w14:paraId="64DB93E7" w14:textId="77777777" w:rsidR="00EF2DD7" w:rsidRDefault="00EF2DD7" w:rsidP="00EF2DD7">
      <w:pPr>
        <w:snapToGrid w:val="0"/>
        <w:spacing w:line="360" w:lineRule="auto"/>
        <w:ind w:firstLine="660"/>
        <w:rPr>
          <w:rFonts w:ascii="Times New Roman" w:hAnsi="Times New Roman"/>
          <w:sz w:val="24"/>
        </w:rPr>
      </w:pPr>
      <w:r>
        <w:rPr>
          <w:rFonts w:ascii="Times New Roman" w:hAnsi="Times New Roman" w:hint="eastAsia"/>
          <w:sz w:val="24"/>
          <w:szCs w:val="24"/>
        </w:rPr>
        <w:t>d.</w:t>
      </w:r>
      <w:r>
        <w:rPr>
          <w:rFonts w:ascii="Times New Roman" w:hAnsi="Times New Roman" w:hint="eastAsia"/>
          <w:sz w:val="24"/>
          <w:szCs w:val="24"/>
        </w:rPr>
        <w:t>若为委托运输，须提供无车承运人资质。</w:t>
      </w:r>
    </w:p>
    <w:p w14:paraId="56C5F070" w14:textId="77777777" w:rsidR="00EF2DD7" w:rsidRDefault="00EF2DD7" w:rsidP="00EF2DD7">
      <w:pPr>
        <w:spacing w:line="360" w:lineRule="auto"/>
        <w:ind w:firstLine="720"/>
        <w:rPr>
          <w:sz w:val="24"/>
        </w:rPr>
      </w:pPr>
    </w:p>
    <w:p w14:paraId="02A5EBA2" w14:textId="77777777" w:rsidR="00EF2DD7" w:rsidRDefault="00EF2DD7" w:rsidP="00EF2DD7">
      <w:pPr>
        <w:snapToGrid w:val="0"/>
        <w:spacing w:line="360" w:lineRule="auto"/>
        <w:rPr>
          <w:rFonts w:ascii="黑体" w:eastAsia="黑体" w:hAnsi="黑体"/>
          <w:snapToGrid w:val="0"/>
          <w:kern w:val="0"/>
          <w:sz w:val="24"/>
          <w:lang w:bidi="en-US"/>
        </w:rPr>
      </w:pPr>
      <w:r>
        <w:br w:type="page"/>
      </w:r>
      <w:r>
        <w:rPr>
          <w:rFonts w:ascii="黑体" w:eastAsia="黑体" w:hAnsi="黑体" w:hint="eastAsia"/>
          <w:snapToGrid w:val="0"/>
          <w:kern w:val="0"/>
          <w:sz w:val="24"/>
          <w:lang w:bidi="en-US"/>
        </w:rPr>
        <w:lastRenderedPageBreak/>
        <w:t>附件4</w:t>
      </w:r>
    </w:p>
    <w:p w14:paraId="324D4B64" w14:textId="77777777" w:rsidR="00EF2DD7" w:rsidRDefault="00EF2DD7" w:rsidP="00EF2DD7">
      <w:pPr>
        <w:spacing w:line="360" w:lineRule="auto"/>
        <w:jc w:val="center"/>
        <w:rPr>
          <w:rFonts w:ascii="宋体" w:hAnsi="宋体" w:cs="宋体"/>
          <w:b/>
          <w:sz w:val="28"/>
          <w:szCs w:val="24"/>
        </w:rPr>
      </w:pPr>
      <w:r>
        <w:rPr>
          <w:rFonts w:ascii="宋体" w:hAnsi="宋体" w:cs="宋体" w:hint="eastAsia"/>
          <w:b/>
          <w:sz w:val="28"/>
          <w:szCs w:val="24"/>
        </w:rPr>
        <w:t>无重大违法记录声明函、无不良信用记录、与中粮集团合作无不良影响行为的声明函</w:t>
      </w:r>
    </w:p>
    <w:p w14:paraId="5A52153E" w14:textId="77777777" w:rsidR="00EF2DD7" w:rsidRDefault="00EF2DD7" w:rsidP="00EF2DD7">
      <w:pPr>
        <w:tabs>
          <w:tab w:val="left" w:pos="630"/>
        </w:tabs>
        <w:spacing w:line="360" w:lineRule="auto"/>
        <w:ind w:firstLine="542"/>
        <w:jc w:val="center"/>
        <w:rPr>
          <w:rFonts w:ascii="宋体" w:hAnsi="宋体" w:cs="宋体"/>
          <w:b/>
          <w:sz w:val="18"/>
          <w:szCs w:val="18"/>
        </w:rPr>
      </w:pPr>
    </w:p>
    <w:p w14:paraId="1A05DB2B" w14:textId="77777777" w:rsidR="00EF2DD7" w:rsidRDefault="00EF2DD7" w:rsidP="00EF2DD7">
      <w:pPr>
        <w:snapToGrid w:val="0"/>
        <w:spacing w:line="360" w:lineRule="auto"/>
        <w:rPr>
          <w:rFonts w:ascii="宋体" w:hAnsi="宋体" w:cs="宋体"/>
          <w:sz w:val="24"/>
          <w:szCs w:val="24"/>
        </w:rPr>
      </w:pPr>
      <w:r>
        <w:rPr>
          <w:rFonts w:ascii="宋体" w:hAnsi="宋体" w:cs="宋体" w:hint="eastAsia"/>
          <w:sz w:val="24"/>
          <w:szCs w:val="24"/>
        </w:rPr>
        <w:t>本公司郑重声明，我公司</w:t>
      </w:r>
      <w:proofErr w:type="gramStart"/>
      <w:r>
        <w:rPr>
          <w:rFonts w:ascii="宋体" w:hAnsi="宋体" w:cs="宋体" w:hint="eastAsia"/>
          <w:sz w:val="24"/>
          <w:szCs w:val="24"/>
        </w:rPr>
        <w:t>无以下</w:t>
      </w:r>
      <w:proofErr w:type="gramEnd"/>
      <w:r>
        <w:rPr>
          <w:rFonts w:ascii="宋体" w:hAnsi="宋体" w:cs="宋体" w:hint="eastAsia"/>
          <w:sz w:val="24"/>
          <w:szCs w:val="24"/>
        </w:rPr>
        <w:t>不良信用记录情形：</w:t>
      </w:r>
    </w:p>
    <w:p w14:paraId="6DB5CCD2"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）处于被责令停产停</w:t>
      </w:r>
      <w:r>
        <w:rPr>
          <w:rFonts w:ascii="Times New Roman" w:hAnsi="Times New Roman"/>
          <w:sz w:val="24"/>
          <w:szCs w:val="24"/>
        </w:rPr>
        <w:t>业</w:t>
      </w:r>
      <w:r>
        <w:rPr>
          <w:rFonts w:ascii="Times New Roman" w:hAnsi="Times New Roman" w:hint="eastAsia"/>
          <w:sz w:val="24"/>
          <w:szCs w:val="24"/>
        </w:rPr>
        <w:t>、</w:t>
      </w:r>
      <w:r>
        <w:rPr>
          <w:rFonts w:ascii="Times New Roman" w:hAnsi="Times New Roman"/>
          <w:sz w:val="24"/>
          <w:szCs w:val="24"/>
        </w:rPr>
        <w:t>暂扣或者吊销执照</w:t>
      </w:r>
      <w:r>
        <w:rPr>
          <w:rFonts w:ascii="Times New Roman" w:hAnsi="Times New Roman" w:hint="eastAsia"/>
          <w:sz w:val="24"/>
          <w:szCs w:val="24"/>
        </w:rPr>
        <w:t>、</w:t>
      </w:r>
      <w:r>
        <w:rPr>
          <w:rFonts w:ascii="Times New Roman" w:hAnsi="Times New Roman"/>
          <w:sz w:val="24"/>
          <w:szCs w:val="24"/>
        </w:rPr>
        <w:t>暂扣或者吊销许可证</w:t>
      </w:r>
      <w:r>
        <w:rPr>
          <w:rFonts w:ascii="Times New Roman" w:hAnsi="Times New Roman" w:hint="eastAsia"/>
          <w:sz w:val="24"/>
          <w:szCs w:val="24"/>
        </w:rPr>
        <w:t>、吊销资质证书状态；</w:t>
      </w:r>
    </w:p>
    <w:p w14:paraId="727F8A13"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Pr>
          <w:rFonts w:ascii="Times New Roman" w:hAnsi="Times New Roman"/>
          <w:sz w:val="24"/>
          <w:szCs w:val="24"/>
        </w:rPr>
        <w:t>进入清算程序，或被宣告破产，或其他丧失履约能力的情形；</w:t>
      </w:r>
    </w:p>
    <w:p w14:paraId="21E0E96C"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）被中粮集团、</w:t>
      </w:r>
      <w:proofErr w:type="gramStart"/>
      <w:r>
        <w:rPr>
          <w:rFonts w:ascii="Times New Roman" w:hAnsi="Times New Roman" w:hint="eastAsia"/>
          <w:sz w:val="24"/>
          <w:szCs w:val="24"/>
        </w:rPr>
        <w:t>中粮家佳康</w:t>
      </w:r>
      <w:proofErr w:type="gramEnd"/>
      <w:r>
        <w:rPr>
          <w:rFonts w:ascii="Times New Roman" w:hAnsi="Times New Roman" w:hint="eastAsia"/>
          <w:sz w:val="24"/>
          <w:szCs w:val="24"/>
        </w:rPr>
        <w:t>列入黑名单或惩戒名单；</w:t>
      </w:r>
    </w:p>
    <w:p w14:paraId="4C67AB13"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）公司董事、监事、高管人员与中</w:t>
      </w:r>
      <w:proofErr w:type="gramStart"/>
      <w:r>
        <w:rPr>
          <w:rFonts w:ascii="Times New Roman" w:hAnsi="Times New Roman" w:hint="eastAsia"/>
          <w:sz w:val="24"/>
          <w:szCs w:val="24"/>
        </w:rPr>
        <w:t>粮人员</w:t>
      </w:r>
      <w:proofErr w:type="gramEnd"/>
      <w:r>
        <w:rPr>
          <w:rFonts w:ascii="Times New Roman" w:hAnsi="Times New Roman" w:hint="eastAsia"/>
          <w:sz w:val="24"/>
          <w:szCs w:val="24"/>
        </w:rPr>
        <w:t>有亲属关系、合作关系；</w:t>
      </w:r>
    </w:p>
    <w:p w14:paraId="401AE5BF"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）公司董事、监事、高管人员没有吸毒、赌博等不良嗜好，法定代表人存在失信行为或负面舆论事件；</w:t>
      </w:r>
    </w:p>
    <w:p w14:paraId="62ECB52A"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）向中</w:t>
      </w:r>
      <w:proofErr w:type="gramStart"/>
      <w:r>
        <w:rPr>
          <w:rFonts w:ascii="Times New Roman" w:hAnsi="Times New Roman" w:hint="eastAsia"/>
          <w:sz w:val="24"/>
          <w:szCs w:val="24"/>
        </w:rPr>
        <w:t>粮相关</w:t>
      </w:r>
      <w:proofErr w:type="gramEnd"/>
      <w:r>
        <w:rPr>
          <w:rFonts w:ascii="Times New Roman" w:hAnsi="Times New Roman" w:hint="eastAsia"/>
          <w:sz w:val="24"/>
          <w:szCs w:val="24"/>
        </w:rPr>
        <w:t>人员及亲属提供贵重礼品、回扣、礼金或有价证券、佣金等任何形式的商业贿赂行为；</w:t>
      </w:r>
    </w:p>
    <w:p w14:paraId="2DEEF1DD"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7</w:t>
      </w:r>
      <w:r>
        <w:rPr>
          <w:rFonts w:ascii="Times New Roman" w:hAnsi="Times New Roman" w:hint="eastAsia"/>
          <w:sz w:val="24"/>
          <w:szCs w:val="24"/>
        </w:rPr>
        <w:t>）法定代表人为同一个的两个及两个以上法人，母公司、全资子公司及其控股公司，参加此项目同一标的、线路的谈判；</w:t>
      </w:r>
    </w:p>
    <w:p w14:paraId="42C16A73" w14:textId="77777777" w:rsidR="00EF2DD7" w:rsidRDefault="00EF2DD7" w:rsidP="00EF2DD7">
      <w:pPr>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8</w:t>
      </w:r>
      <w:r>
        <w:rPr>
          <w:rFonts w:ascii="Times New Roman" w:hAnsi="Times New Roman" w:hint="eastAsia"/>
          <w:sz w:val="24"/>
          <w:szCs w:val="24"/>
        </w:rPr>
        <w:t>）与其</w:t>
      </w:r>
      <w:proofErr w:type="gramStart"/>
      <w:r>
        <w:rPr>
          <w:rFonts w:ascii="Times New Roman" w:hAnsi="Times New Roman" w:hint="eastAsia"/>
          <w:sz w:val="24"/>
          <w:szCs w:val="24"/>
        </w:rPr>
        <w:t>他供应</w:t>
      </w:r>
      <w:proofErr w:type="gramEnd"/>
      <w:r>
        <w:rPr>
          <w:rFonts w:ascii="Times New Roman" w:hAnsi="Times New Roman" w:hint="eastAsia"/>
          <w:sz w:val="24"/>
          <w:szCs w:val="24"/>
        </w:rPr>
        <w:t>商在此项目同一采购包、运输线路上串通、骗取成交的行为；</w:t>
      </w:r>
    </w:p>
    <w:p w14:paraId="111D9C57" w14:textId="77777777" w:rsidR="00EF2DD7" w:rsidRDefault="00EF2DD7" w:rsidP="00EF2DD7">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我公司承诺：合同签订前，若我公司具有以上不良信用记录情形，贵方可取消我公司成交资格或者不授予合同，所有责任由我公司自行承担。同时，我公司愿意无条件接受相关管理部门的调查处理。</w:t>
      </w:r>
    </w:p>
    <w:p w14:paraId="380371EC" w14:textId="77777777" w:rsidR="00EF2DD7" w:rsidRDefault="00EF2DD7" w:rsidP="00EF2DD7">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本公司对上述声明的真实性负责，如有虚假，将依法承担相应责任。</w:t>
      </w:r>
    </w:p>
    <w:p w14:paraId="77364D0A" w14:textId="77777777" w:rsidR="00EF2DD7" w:rsidRDefault="00EF2DD7" w:rsidP="00EF2DD7">
      <w:pPr>
        <w:snapToGrid w:val="0"/>
        <w:spacing w:line="360" w:lineRule="auto"/>
        <w:ind w:firstLine="660"/>
        <w:rPr>
          <w:rFonts w:ascii="宋体" w:hAnsi="宋体" w:cs="宋体"/>
          <w:sz w:val="24"/>
          <w:szCs w:val="24"/>
        </w:rPr>
      </w:pPr>
    </w:p>
    <w:p w14:paraId="79365E75" w14:textId="77777777" w:rsidR="00EF2DD7" w:rsidRDefault="00EF2DD7" w:rsidP="00EF2DD7">
      <w:pPr>
        <w:snapToGrid w:val="0"/>
        <w:spacing w:line="360" w:lineRule="auto"/>
        <w:ind w:firstLine="660"/>
        <w:rPr>
          <w:rFonts w:ascii="宋体" w:hAnsi="宋体" w:cs="宋体"/>
          <w:sz w:val="24"/>
          <w:szCs w:val="24"/>
        </w:rPr>
      </w:pPr>
    </w:p>
    <w:p w14:paraId="35D2A903" w14:textId="77777777" w:rsidR="00EF2DD7" w:rsidRDefault="00EF2DD7" w:rsidP="00EF2DD7">
      <w:pPr>
        <w:autoSpaceDE w:val="0"/>
        <w:autoSpaceDN w:val="0"/>
        <w:snapToGrid w:val="0"/>
        <w:spacing w:line="360" w:lineRule="auto"/>
        <w:ind w:firstLine="660"/>
        <w:jc w:val="right"/>
        <w:rPr>
          <w:rFonts w:ascii="宋体" w:hAnsi="宋体" w:cs="宋体"/>
          <w:kern w:val="0"/>
          <w:sz w:val="24"/>
          <w:szCs w:val="24"/>
        </w:rPr>
      </w:pPr>
      <w:r>
        <w:rPr>
          <w:rFonts w:ascii="宋体" w:hAnsi="宋体" w:cs="宋体" w:hint="eastAsia"/>
          <w:kern w:val="0"/>
          <w:sz w:val="24"/>
          <w:szCs w:val="24"/>
        </w:rPr>
        <w:t>供应商：</w:t>
      </w:r>
      <w:r>
        <w:rPr>
          <w:rFonts w:ascii="宋体" w:hAnsi="宋体" w:cs="宋体" w:hint="eastAsia"/>
          <w:kern w:val="0"/>
          <w:sz w:val="24"/>
          <w:szCs w:val="24"/>
          <w:u w:val="single"/>
        </w:rPr>
        <w:t xml:space="preserve">               </w:t>
      </w:r>
      <w:r>
        <w:rPr>
          <w:rFonts w:ascii="宋体" w:hAnsi="宋体"/>
          <w:snapToGrid w:val="0"/>
          <w:sz w:val="24"/>
          <w:szCs w:val="24"/>
          <w:u w:val="single"/>
        </w:rPr>
        <w:t>（盖章）</w:t>
      </w:r>
    </w:p>
    <w:p w14:paraId="6DAAB154" w14:textId="77777777" w:rsidR="00EF2DD7" w:rsidRDefault="00EF2DD7" w:rsidP="00EF2DD7">
      <w:pPr>
        <w:snapToGrid w:val="0"/>
        <w:spacing w:line="360" w:lineRule="auto"/>
        <w:ind w:firstLineChars="2600" w:firstLine="6240"/>
        <w:rPr>
          <w:rFonts w:ascii="宋体" w:hAnsi="宋体" w:cs="宋体"/>
          <w:sz w:val="24"/>
          <w:szCs w:val="24"/>
        </w:rPr>
      </w:pPr>
      <w:r>
        <w:rPr>
          <w:rFonts w:ascii="宋体" w:hAnsi="宋体" w:cs="宋体" w:hint="eastAsia"/>
          <w:kern w:val="0"/>
          <w:sz w:val="24"/>
          <w:szCs w:val="24"/>
          <w:u w:val="single"/>
        </w:rPr>
        <w:t xml:space="preserve">   </w:t>
      </w:r>
      <w:r>
        <w:rPr>
          <w:rFonts w:ascii="宋体" w:hAnsi="宋体" w:cs="宋体" w:hint="eastAsia"/>
          <w:kern w:val="0"/>
          <w:sz w:val="24"/>
          <w:szCs w:val="24"/>
        </w:rPr>
        <w:t>年</w:t>
      </w:r>
      <w:r>
        <w:rPr>
          <w:rFonts w:ascii="宋体" w:hAnsi="宋体" w:cs="宋体" w:hint="eastAsia"/>
          <w:kern w:val="0"/>
          <w:sz w:val="24"/>
          <w:szCs w:val="24"/>
          <w:u w:val="single"/>
        </w:rPr>
        <w:t xml:space="preserve">    </w:t>
      </w:r>
      <w:r>
        <w:rPr>
          <w:rFonts w:ascii="宋体" w:hAnsi="宋体" w:cs="宋体" w:hint="eastAsia"/>
          <w:kern w:val="0"/>
          <w:sz w:val="24"/>
          <w:szCs w:val="24"/>
        </w:rPr>
        <w:t>月</w:t>
      </w:r>
      <w:r>
        <w:rPr>
          <w:rFonts w:ascii="宋体" w:hAnsi="宋体" w:cs="宋体" w:hint="eastAsia"/>
          <w:kern w:val="0"/>
          <w:sz w:val="24"/>
          <w:szCs w:val="24"/>
          <w:u w:val="single"/>
        </w:rPr>
        <w:t xml:space="preserve">   </w:t>
      </w:r>
      <w:r>
        <w:rPr>
          <w:rFonts w:ascii="宋体" w:hAnsi="宋体" w:cs="宋体" w:hint="eastAsia"/>
          <w:kern w:val="0"/>
          <w:sz w:val="24"/>
          <w:szCs w:val="24"/>
        </w:rPr>
        <w:t>日</w:t>
      </w:r>
    </w:p>
    <w:p w14:paraId="4861CA2B" w14:textId="77777777" w:rsidR="00EF2DD7" w:rsidRDefault="00EF2DD7" w:rsidP="00EF2DD7">
      <w:pPr>
        <w:rPr>
          <w:rFonts w:ascii="宋体" w:hAnsi="宋体" w:cs="宋体"/>
          <w:szCs w:val="21"/>
        </w:rPr>
      </w:pPr>
    </w:p>
    <w:p w14:paraId="6A95A7C3" w14:textId="77777777" w:rsidR="00EF2DD7" w:rsidRDefault="00EF2DD7" w:rsidP="00EF2DD7">
      <w:pPr>
        <w:widowControl/>
        <w:jc w:val="left"/>
        <w:rPr>
          <w:rFonts w:ascii="宋体" w:hAnsi="宋体" w:cs="宋体"/>
          <w:b/>
          <w:bCs/>
          <w:szCs w:val="21"/>
          <w:lang w:bidi="ar"/>
        </w:rPr>
      </w:pPr>
      <w:bookmarkStart w:id="48" w:name="_Toc31744"/>
      <w:r>
        <w:rPr>
          <w:rFonts w:ascii="宋体" w:hAnsi="宋体" w:cs="宋体"/>
          <w:b/>
          <w:bCs/>
          <w:szCs w:val="21"/>
          <w:lang w:bidi="ar"/>
        </w:rPr>
        <w:br w:type="page"/>
      </w:r>
    </w:p>
    <w:p w14:paraId="0A51E35F" w14:textId="77777777" w:rsidR="00EF2DD7" w:rsidRDefault="00EF2DD7" w:rsidP="00EF2DD7">
      <w:pPr>
        <w:snapToGrid w:val="0"/>
        <w:spacing w:line="360" w:lineRule="auto"/>
        <w:rPr>
          <w:rFonts w:hint="eastAsia"/>
          <w:snapToGrid w:val="0"/>
          <w:kern w:val="0"/>
          <w:sz w:val="24"/>
          <w:lang w:bidi="en-US"/>
        </w:rPr>
      </w:pPr>
      <w:r>
        <w:rPr>
          <w:snapToGrid w:val="0"/>
          <w:kern w:val="0"/>
          <w:sz w:val="24"/>
          <w:lang w:bidi="en-US"/>
        </w:rPr>
        <w:lastRenderedPageBreak/>
        <w:t>附件</w:t>
      </w:r>
      <w:r>
        <w:rPr>
          <w:rFonts w:hint="eastAsia"/>
          <w:snapToGrid w:val="0"/>
          <w:kern w:val="0"/>
          <w:sz w:val="24"/>
          <w:lang w:bidi="en-US"/>
        </w:rPr>
        <w:t>5</w:t>
      </w:r>
    </w:p>
    <w:p w14:paraId="028C6CD6" w14:textId="77777777" w:rsidR="00EF2DD7" w:rsidRDefault="00EF2DD7" w:rsidP="00EF2DD7">
      <w:pPr>
        <w:snapToGrid w:val="0"/>
        <w:spacing w:line="360" w:lineRule="auto"/>
        <w:jc w:val="center"/>
        <w:rPr>
          <w:rFonts w:ascii="黑体" w:eastAsia="黑体" w:hAnsi="黑体"/>
          <w:b/>
          <w:snapToGrid w:val="0"/>
          <w:sz w:val="36"/>
          <w:lang w:bidi="en-US"/>
        </w:rPr>
      </w:pPr>
      <w:r>
        <w:rPr>
          <w:rFonts w:ascii="黑体" w:eastAsia="黑体" w:hAnsi="黑体"/>
          <w:b/>
          <w:snapToGrid w:val="0"/>
          <w:sz w:val="36"/>
          <w:lang w:bidi="en-US"/>
        </w:rPr>
        <w:t>牲猪物流高栏车运输技术要求</w:t>
      </w:r>
    </w:p>
    <w:p w14:paraId="6037FF7E"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sz w:val="24"/>
          <w:szCs w:val="24"/>
        </w:rPr>
        <w:t>成交供应商须提供性能良好、车况整洁符合要求的专用车辆；满足GB/T20014.11良好农业规范有关畜禽公路运输控制点与符合性规范有关要求。</w:t>
      </w:r>
    </w:p>
    <w:p w14:paraId="5F5175FE"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成交供应商应具备相应资质证件并依法从事牲猪运输，确保具备相应合法有效的运输车辆、行车营运证件、保险及其他相关合法手续，驾驶人员具备驾驶证等合法证件。</w:t>
      </w:r>
    </w:p>
    <w:p w14:paraId="53286D5C"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成交供应</w:t>
      </w:r>
      <w:proofErr w:type="gramStart"/>
      <w:r>
        <w:rPr>
          <w:rFonts w:ascii="仿宋" w:eastAsia="仿宋" w:hAnsi="仿宋" w:hint="eastAsia"/>
          <w:sz w:val="24"/>
          <w:szCs w:val="24"/>
        </w:rPr>
        <w:t>商</w:t>
      </w:r>
      <w:r>
        <w:rPr>
          <w:rFonts w:ascii="仿宋" w:eastAsia="仿宋" w:hAnsi="仿宋"/>
          <w:sz w:val="24"/>
          <w:szCs w:val="24"/>
        </w:rPr>
        <w:t>车辆</w:t>
      </w:r>
      <w:proofErr w:type="gramEnd"/>
      <w:r>
        <w:rPr>
          <w:rFonts w:ascii="仿宋" w:eastAsia="仿宋" w:hAnsi="仿宋"/>
          <w:sz w:val="24"/>
          <w:szCs w:val="24"/>
        </w:rPr>
        <w:t>应配置照明设备、车载GPS定位系统、行车记录仪、视频监控系统；具备饮水系统等。</w:t>
      </w:r>
    </w:p>
    <w:p w14:paraId="50F84554"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成交供应商承运车辆，</w:t>
      </w:r>
      <w:r>
        <w:rPr>
          <w:rFonts w:ascii="仿宋" w:eastAsia="仿宋" w:hAnsi="仿宋"/>
          <w:sz w:val="24"/>
          <w:szCs w:val="24"/>
        </w:rPr>
        <w:t>车厢内部</w:t>
      </w:r>
      <w:r>
        <w:rPr>
          <w:rFonts w:ascii="仿宋" w:eastAsia="仿宋" w:hAnsi="仿宋" w:hint="eastAsia"/>
          <w:sz w:val="24"/>
          <w:szCs w:val="24"/>
        </w:rPr>
        <w:t>需符合以下要求</w:t>
      </w:r>
      <w:r>
        <w:rPr>
          <w:rFonts w:ascii="仿宋" w:eastAsia="仿宋" w:hAnsi="仿宋"/>
          <w:sz w:val="24"/>
          <w:szCs w:val="24"/>
        </w:rPr>
        <w:t>：车厢内部设计合理，车厢壁及底部、隔板耐腐蚀、防渗漏、耐高温、防火，表面无毛刺或尖锐凸起部分，底板及地板采用竖纹或斜纹防滑，纹路宽度≤2cm，便于清洗、消毒和烘干，所有接缝连接严密。车厢内猪栏分层分栏设置，单层净高确保猪只正常站立，每层配置分栏隔断。各层猪栏进出口位于车厢尾部，便于与出猪通道良好衔接，门窗处加装围栏，防止运输过程中猪只跌落或碰撞损坏。</w:t>
      </w:r>
    </w:p>
    <w:p w14:paraId="5F88785D"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成交供应商承运单程700公里及以上运输时，每台车须配备2名驾驶员并积极配合转运中的各项工作；</w:t>
      </w:r>
    </w:p>
    <w:p w14:paraId="117E6141"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sz w:val="24"/>
          <w:szCs w:val="24"/>
        </w:rPr>
        <w:t>成交供应商应在公司组织架构、人员异动、管理制度、承运车辆等发生变更时须在中</w:t>
      </w:r>
      <w:proofErr w:type="gramStart"/>
      <w:r>
        <w:rPr>
          <w:rFonts w:ascii="仿宋" w:eastAsia="仿宋" w:hAnsi="仿宋"/>
          <w:sz w:val="24"/>
          <w:szCs w:val="24"/>
        </w:rPr>
        <w:t>粮家佳康</w:t>
      </w:r>
      <w:r>
        <w:rPr>
          <w:rFonts w:ascii="仿宋" w:eastAsia="仿宋" w:hAnsi="仿宋" w:hint="eastAsia"/>
          <w:sz w:val="24"/>
          <w:szCs w:val="24"/>
        </w:rPr>
        <w:t>养殖部</w:t>
      </w:r>
      <w:proofErr w:type="gramEnd"/>
      <w:r>
        <w:rPr>
          <w:rFonts w:ascii="仿宋" w:eastAsia="仿宋" w:hAnsi="仿宋"/>
          <w:sz w:val="24"/>
          <w:szCs w:val="24"/>
        </w:rPr>
        <w:t>备案；</w:t>
      </w:r>
    </w:p>
    <w:p w14:paraId="3865A972" w14:textId="77777777" w:rsidR="00EF2DD7" w:rsidRDefault="00EF2DD7" w:rsidP="00EF2DD7">
      <w:pPr>
        <w:numPr>
          <w:ilvl w:val="0"/>
          <w:numId w:val="1"/>
        </w:numPr>
        <w:snapToGrid w:val="0"/>
        <w:spacing w:line="360" w:lineRule="auto"/>
        <w:ind w:left="0" w:firstLine="560"/>
        <w:rPr>
          <w:rFonts w:ascii="仿宋" w:eastAsia="仿宋" w:hAnsi="仿宋" w:hint="eastAsia"/>
          <w:sz w:val="24"/>
          <w:szCs w:val="24"/>
        </w:rPr>
      </w:pPr>
      <w:r>
        <w:rPr>
          <w:rFonts w:ascii="仿宋" w:eastAsia="仿宋" w:hAnsi="仿宋" w:hint="eastAsia"/>
          <w:sz w:val="24"/>
          <w:szCs w:val="24"/>
        </w:rPr>
        <w:t>成交供应商应保证运输期间猪只安全。运输途中因交通事故、车辆故障、天气原因造成的猪只运输滞留，成交供应商应在事故发生</w:t>
      </w:r>
      <w:r>
        <w:rPr>
          <w:rFonts w:ascii="仿宋" w:eastAsia="仿宋" w:hAnsi="仿宋"/>
          <w:sz w:val="24"/>
          <w:szCs w:val="24"/>
        </w:rPr>
        <w:t>1</w:t>
      </w:r>
      <w:r>
        <w:rPr>
          <w:rFonts w:ascii="仿宋" w:eastAsia="仿宋" w:hAnsi="仿宋" w:hint="eastAsia"/>
          <w:sz w:val="24"/>
          <w:szCs w:val="24"/>
        </w:rPr>
        <w:t>个小时内告知采购方，同时出具有效的解决方案并采取行动，以保证猪的及时、安全到达。乙方应保证运输期间猪只的安全，合同执行期限内商品猪只死亡率小于千分之一为合格。死亡超过千分之一，每多死一头扣款1700元。</w:t>
      </w:r>
      <w:proofErr w:type="gramStart"/>
      <w:r>
        <w:rPr>
          <w:rFonts w:ascii="仿宋" w:eastAsia="仿宋" w:hAnsi="仿宋" w:hint="eastAsia"/>
          <w:sz w:val="24"/>
          <w:szCs w:val="24"/>
        </w:rPr>
        <w:t>若运输</w:t>
      </w:r>
      <w:proofErr w:type="gramEnd"/>
      <w:r>
        <w:rPr>
          <w:rFonts w:ascii="仿宋" w:eastAsia="仿宋" w:hAnsi="仿宋" w:hint="eastAsia"/>
          <w:sz w:val="24"/>
          <w:szCs w:val="24"/>
        </w:rPr>
        <w:t>头数不足1000头，</w:t>
      </w:r>
      <w:proofErr w:type="gramStart"/>
      <w:r>
        <w:rPr>
          <w:rFonts w:ascii="仿宋" w:eastAsia="仿宋" w:hAnsi="仿宋" w:hint="eastAsia"/>
          <w:sz w:val="24"/>
          <w:szCs w:val="24"/>
        </w:rPr>
        <w:t>按死亡</w:t>
      </w:r>
      <w:proofErr w:type="gramEnd"/>
      <w:r>
        <w:rPr>
          <w:rFonts w:ascii="仿宋" w:eastAsia="仿宋" w:hAnsi="仿宋" w:hint="eastAsia"/>
          <w:sz w:val="24"/>
          <w:szCs w:val="24"/>
        </w:rPr>
        <w:t>头数和金额折价，司机装完车出发前检查报备异常的猪只不计入死亡头数，报备需提供照片及不少于10秒钟的异常猪只视频。</w:t>
      </w:r>
    </w:p>
    <w:p w14:paraId="2F22420C"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成交供应商应按采购方规定路线行驶，如要更改路线，需提前报备至采购</w:t>
      </w:r>
      <w:r>
        <w:rPr>
          <w:rFonts w:ascii="仿宋" w:eastAsia="仿宋" w:hAnsi="仿宋" w:hint="eastAsia"/>
          <w:sz w:val="24"/>
          <w:szCs w:val="24"/>
        </w:rPr>
        <w:lastRenderedPageBreak/>
        <w:t>方，经采购方同意后方可更改路线。若因未按照规定路线且未提前报备造成采购方损失，全部损失</w:t>
      </w:r>
      <w:proofErr w:type="gramStart"/>
      <w:r>
        <w:rPr>
          <w:rFonts w:ascii="仿宋" w:eastAsia="仿宋" w:hAnsi="仿宋" w:hint="eastAsia"/>
          <w:sz w:val="24"/>
          <w:szCs w:val="24"/>
        </w:rPr>
        <w:t>由成交</w:t>
      </w:r>
      <w:proofErr w:type="gramEnd"/>
      <w:r>
        <w:rPr>
          <w:rFonts w:ascii="仿宋" w:eastAsia="仿宋" w:hAnsi="仿宋" w:hint="eastAsia"/>
          <w:sz w:val="24"/>
          <w:szCs w:val="24"/>
        </w:rPr>
        <w:t>供应商承担。</w:t>
      </w:r>
    </w:p>
    <w:p w14:paraId="504C92B6"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sz w:val="24"/>
          <w:szCs w:val="24"/>
        </w:rPr>
        <w:t>成交供应商应服从</w:t>
      </w:r>
      <w:r>
        <w:rPr>
          <w:rFonts w:ascii="仿宋" w:eastAsia="仿宋" w:hAnsi="仿宋" w:hint="eastAsia"/>
          <w:sz w:val="24"/>
          <w:szCs w:val="24"/>
        </w:rPr>
        <w:t>区域公司及</w:t>
      </w:r>
      <w:r>
        <w:rPr>
          <w:rFonts w:ascii="仿宋" w:eastAsia="仿宋" w:hAnsi="仿宋"/>
          <w:sz w:val="24"/>
          <w:szCs w:val="24"/>
        </w:rPr>
        <w:t>养殖场</w:t>
      </w:r>
      <w:r>
        <w:rPr>
          <w:rFonts w:ascii="仿宋" w:eastAsia="仿宋" w:hAnsi="仿宋" w:hint="eastAsia"/>
          <w:sz w:val="24"/>
          <w:szCs w:val="24"/>
        </w:rPr>
        <w:t>猪只装卸</w:t>
      </w:r>
      <w:r>
        <w:rPr>
          <w:rFonts w:ascii="仿宋" w:eastAsia="仿宋" w:hAnsi="仿宋"/>
          <w:sz w:val="24"/>
          <w:szCs w:val="24"/>
        </w:rPr>
        <w:t>日常管理制度；</w:t>
      </w:r>
    </w:p>
    <w:p w14:paraId="24A52D7B"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成交供应商</w:t>
      </w:r>
      <w:r>
        <w:rPr>
          <w:rFonts w:ascii="仿宋" w:eastAsia="仿宋" w:hAnsi="仿宋"/>
          <w:sz w:val="24"/>
          <w:szCs w:val="24"/>
        </w:rPr>
        <w:t>应服从</w:t>
      </w:r>
      <w:r>
        <w:rPr>
          <w:rFonts w:ascii="仿宋" w:eastAsia="仿宋" w:hAnsi="仿宋" w:hint="eastAsia"/>
          <w:sz w:val="24"/>
          <w:szCs w:val="24"/>
        </w:rPr>
        <w:t>采购方</w:t>
      </w:r>
      <w:r>
        <w:rPr>
          <w:rFonts w:ascii="仿宋" w:eastAsia="仿宋" w:hAnsi="仿宋"/>
          <w:sz w:val="24"/>
          <w:szCs w:val="24"/>
        </w:rPr>
        <w:t>生物安全管控要求，能接受公司根据实际情况修正的生物安全管控要求；不限于以下要求：</w:t>
      </w:r>
    </w:p>
    <w:p w14:paraId="6FCE8798"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成交供应</w:t>
      </w:r>
      <w:proofErr w:type="gramStart"/>
      <w:r>
        <w:rPr>
          <w:rFonts w:ascii="仿宋" w:eastAsia="仿宋" w:hAnsi="仿宋" w:hint="eastAsia"/>
          <w:sz w:val="24"/>
          <w:szCs w:val="24"/>
        </w:rPr>
        <w:t>商运输</w:t>
      </w:r>
      <w:proofErr w:type="gramEnd"/>
      <w:r>
        <w:rPr>
          <w:rFonts w:ascii="仿宋" w:eastAsia="仿宋" w:hAnsi="仿宋" w:hint="eastAsia"/>
          <w:sz w:val="24"/>
          <w:szCs w:val="24"/>
        </w:rPr>
        <w:t>车辆在采购方指定洗消点检测合格后进行清洗消毒烘干，由区域兽医鉴定合格后前往装猪地点，运猪前需再次进行清洗消毒，消毒完后在指定地点等待装猪。</w:t>
      </w:r>
    </w:p>
    <w:p w14:paraId="6134D019"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cs="宋体" w:hint="eastAsia"/>
          <w:sz w:val="24"/>
          <w:szCs w:val="24"/>
        </w:rPr>
        <w:t xml:space="preserve"> </w:t>
      </w:r>
      <w:r>
        <w:rPr>
          <w:rFonts w:ascii="仿宋" w:eastAsia="仿宋" w:hAnsi="仿宋" w:hint="eastAsia"/>
          <w:sz w:val="24"/>
          <w:szCs w:val="24"/>
        </w:rPr>
        <w:t>运输期间，成交供应</w:t>
      </w:r>
      <w:proofErr w:type="gramStart"/>
      <w:r>
        <w:rPr>
          <w:rFonts w:ascii="仿宋" w:eastAsia="仿宋" w:hAnsi="仿宋" w:hint="eastAsia"/>
          <w:sz w:val="24"/>
          <w:szCs w:val="24"/>
        </w:rPr>
        <w:t>商运输</w:t>
      </w:r>
      <w:proofErr w:type="gramEnd"/>
      <w:r>
        <w:rPr>
          <w:rFonts w:ascii="仿宋" w:eastAsia="仿宋" w:hAnsi="仿宋" w:hint="eastAsia"/>
          <w:sz w:val="24"/>
          <w:szCs w:val="24"/>
        </w:rPr>
        <w:t>司机服从采购方管理，成交供应</w:t>
      </w:r>
      <w:proofErr w:type="gramStart"/>
      <w:r>
        <w:rPr>
          <w:rFonts w:ascii="仿宋" w:eastAsia="仿宋" w:hAnsi="仿宋" w:hint="eastAsia"/>
          <w:sz w:val="24"/>
          <w:szCs w:val="24"/>
        </w:rPr>
        <w:t>商车辆</w:t>
      </w:r>
      <w:proofErr w:type="gramEnd"/>
      <w:r>
        <w:rPr>
          <w:rFonts w:ascii="仿宋" w:eastAsia="仿宋" w:hAnsi="仿宋" w:hint="eastAsia"/>
          <w:sz w:val="24"/>
          <w:szCs w:val="24"/>
        </w:rPr>
        <w:t>驾驶员出发前经采购</w:t>
      </w:r>
      <w:proofErr w:type="gramStart"/>
      <w:r>
        <w:rPr>
          <w:rFonts w:ascii="仿宋" w:eastAsia="仿宋" w:hAnsi="仿宋" w:hint="eastAsia"/>
          <w:sz w:val="24"/>
          <w:szCs w:val="24"/>
        </w:rPr>
        <w:t>方培训</w:t>
      </w:r>
      <w:proofErr w:type="gramEnd"/>
      <w:r>
        <w:rPr>
          <w:rFonts w:ascii="仿宋" w:eastAsia="仿宋" w:hAnsi="仿宋" w:hint="eastAsia"/>
          <w:sz w:val="24"/>
          <w:szCs w:val="24"/>
        </w:rPr>
        <w:t>并签订生物安全承诺书。包括但不限于按采购方指定路线行驶，按采购方要求上下车辆，汇报车辆信息和生物安全相关等要求。</w:t>
      </w:r>
    </w:p>
    <w:p w14:paraId="42202EEA"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成交供应</w:t>
      </w:r>
      <w:proofErr w:type="gramStart"/>
      <w:r>
        <w:rPr>
          <w:rFonts w:ascii="仿宋" w:eastAsia="仿宋" w:hAnsi="仿宋" w:hint="eastAsia"/>
          <w:sz w:val="24"/>
          <w:szCs w:val="24"/>
        </w:rPr>
        <w:t>商运输</w:t>
      </w:r>
      <w:proofErr w:type="gramEnd"/>
      <w:r>
        <w:rPr>
          <w:rFonts w:ascii="仿宋" w:eastAsia="仿宋" w:hAnsi="仿宋" w:hint="eastAsia"/>
          <w:sz w:val="24"/>
          <w:szCs w:val="24"/>
        </w:rPr>
        <w:t>车辆禁止急开急停，减少对猪只的损伤和应激。运输途中，如遇与本次运输无关的其他动物运输车辆，应迅速避让，至少远离此类车辆1公里以外</w:t>
      </w:r>
      <w:proofErr w:type="gramStart"/>
      <w:r>
        <w:rPr>
          <w:rFonts w:ascii="仿宋" w:eastAsia="仿宋" w:hAnsi="仿宋" w:hint="eastAsia"/>
          <w:sz w:val="24"/>
          <w:szCs w:val="24"/>
        </w:rPr>
        <w:t>行驶并第一时间</w:t>
      </w:r>
      <w:proofErr w:type="gramEnd"/>
      <w:r>
        <w:rPr>
          <w:rFonts w:ascii="仿宋" w:eastAsia="仿宋" w:hAnsi="仿宋" w:hint="eastAsia"/>
          <w:sz w:val="24"/>
          <w:szCs w:val="24"/>
        </w:rPr>
        <w:t>告知采购方相应情况。禁止在直线500米以内的距离与本次运输无关的其他动物运输车停放在一起。</w:t>
      </w:r>
    </w:p>
    <w:p w14:paraId="67B4AD0F"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整个运输期内，成交供应</w:t>
      </w:r>
      <w:proofErr w:type="gramStart"/>
      <w:r>
        <w:rPr>
          <w:rFonts w:ascii="仿宋" w:eastAsia="仿宋" w:hAnsi="仿宋" w:hint="eastAsia"/>
          <w:sz w:val="24"/>
          <w:szCs w:val="24"/>
        </w:rPr>
        <w:t>商相关</w:t>
      </w:r>
      <w:proofErr w:type="gramEnd"/>
      <w:r>
        <w:rPr>
          <w:rFonts w:ascii="仿宋" w:eastAsia="仿宋" w:hAnsi="仿宋" w:hint="eastAsia"/>
          <w:sz w:val="24"/>
          <w:szCs w:val="24"/>
        </w:rPr>
        <w:t>人员禁止食用猪肉、牛肉、羊肉、狗肉等畜产品，但是可以食用禽类和鱼类。整个运输期内，车辆和参与运输人员禁止接触其它相关家畜，禁止携带与本次运输无关的其他任何动物进入车体。</w:t>
      </w:r>
    </w:p>
    <w:p w14:paraId="1960016D"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到达猪场时车体外部不得有肉眼可见的动物排泄物（粪、尿、粘液）或动物组织（血液、皮肤、猪毛、肉、蹄甲），轮胎/挡泥板必须清洗干净；</w:t>
      </w:r>
    </w:p>
    <w:p w14:paraId="1323786F"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到养殖场时，司机根据管理要求决定是否沐浴更衣及全程是否允许下车；</w:t>
      </w:r>
    </w:p>
    <w:p w14:paraId="52CFF8E3"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猪车进养殖场时需在门口消毒池中冲洗消毒（按兽医部要求配制消毒液、车体、底盘、泥瓦盖下面不得有污渍）；</w:t>
      </w:r>
    </w:p>
    <w:p w14:paraId="0F8C1002"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司机用浸泡过消毒剂（规定稀释比例）的抹布擦拭驾驶室方向盘、脚垫、操纵杆、各面板等；</w:t>
      </w:r>
    </w:p>
    <w:p w14:paraId="0B4ED3A7"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消毒完毕后车辆高温烘干；</w:t>
      </w:r>
    </w:p>
    <w:p w14:paraId="6A1A669C"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司机不得在猪场留宿或在食堂内进行餐饮活动；</w:t>
      </w:r>
    </w:p>
    <w:p w14:paraId="11DF70AD"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司机不得接触猪场的动物性污染源（如死猪），不得携带未经许可的场区物</w:t>
      </w:r>
      <w:r>
        <w:rPr>
          <w:rFonts w:ascii="仿宋" w:eastAsia="仿宋" w:hAnsi="仿宋" w:hint="eastAsia"/>
          <w:sz w:val="24"/>
          <w:szCs w:val="24"/>
        </w:rPr>
        <w:lastRenderedPageBreak/>
        <w:t>资出场；</w:t>
      </w:r>
    </w:p>
    <w:p w14:paraId="43F255F1" w14:textId="77777777" w:rsidR="00EF2DD7" w:rsidRDefault="00EF2DD7" w:rsidP="00EF2DD7">
      <w:pPr>
        <w:numPr>
          <w:ilvl w:val="0"/>
          <w:numId w:val="2"/>
        </w:numPr>
        <w:adjustRightInd w:val="0"/>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司机离开猪场时需退还提供的鞋服并放置在指定地点；</w:t>
      </w:r>
    </w:p>
    <w:p w14:paraId="42D7E820"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采购方根据生物安全检查结果，对不符合生物安全要求的车辆，成交供应商需在4小时内整改，未整改或整改不达标的车辆给予劝退；</w:t>
      </w:r>
    </w:p>
    <w:p w14:paraId="6FF0EAD7"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成交供应商要</w:t>
      </w:r>
      <w:r>
        <w:rPr>
          <w:rFonts w:ascii="仿宋" w:eastAsia="仿宋" w:hAnsi="仿宋"/>
          <w:sz w:val="24"/>
          <w:szCs w:val="24"/>
        </w:rPr>
        <w:t>接受</w:t>
      </w:r>
      <w:r>
        <w:rPr>
          <w:rFonts w:ascii="仿宋" w:eastAsia="仿宋" w:hAnsi="仿宋" w:hint="eastAsia"/>
          <w:sz w:val="24"/>
          <w:szCs w:val="24"/>
        </w:rPr>
        <w:t>采购方</w:t>
      </w:r>
      <w:r>
        <w:rPr>
          <w:rFonts w:ascii="仿宋" w:eastAsia="仿宋" w:hAnsi="仿宋"/>
          <w:sz w:val="24"/>
          <w:szCs w:val="24"/>
        </w:rPr>
        <w:t>定期审核与不定期飞检，对审核出的问题限期整改，若不能完成，</w:t>
      </w:r>
      <w:r>
        <w:rPr>
          <w:rFonts w:ascii="仿宋" w:eastAsia="仿宋" w:hAnsi="仿宋" w:hint="eastAsia"/>
          <w:sz w:val="24"/>
          <w:szCs w:val="24"/>
        </w:rPr>
        <w:t>采购方</w:t>
      </w:r>
      <w:r>
        <w:rPr>
          <w:rFonts w:ascii="仿宋" w:eastAsia="仿宋" w:hAnsi="仿宋"/>
          <w:sz w:val="24"/>
          <w:szCs w:val="24"/>
        </w:rPr>
        <w:t>有权终止合</w:t>
      </w:r>
      <w:r>
        <w:rPr>
          <w:rFonts w:ascii="仿宋" w:eastAsia="仿宋" w:hAnsi="仿宋" w:hint="eastAsia"/>
          <w:sz w:val="24"/>
          <w:szCs w:val="24"/>
        </w:rPr>
        <w:t>同</w:t>
      </w:r>
      <w:r>
        <w:rPr>
          <w:rFonts w:ascii="仿宋" w:eastAsia="仿宋" w:hAnsi="仿宋"/>
          <w:sz w:val="24"/>
          <w:szCs w:val="24"/>
        </w:rPr>
        <w:t>；</w:t>
      </w:r>
    </w:p>
    <w:p w14:paraId="086E246F"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sz w:val="24"/>
          <w:szCs w:val="24"/>
        </w:rPr>
        <w:t>接受</w:t>
      </w:r>
      <w:r>
        <w:rPr>
          <w:rFonts w:ascii="仿宋" w:eastAsia="仿宋" w:hAnsi="仿宋" w:hint="eastAsia"/>
          <w:sz w:val="24"/>
          <w:szCs w:val="24"/>
        </w:rPr>
        <w:t>采购方</w:t>
      </w:r>
      <w:r>
        <w:rPr>
          <w:rFonts w:ascii="仿宋" w:eastAsia="仿宋" w:hAnsi="仿宋"/>
          <w:sz w:val="24"/>
          <w:szCs w:val="24"/>
        </w:rPr>
        <w:t>每年对成交供应商做一次承包方能力评估，评估不合格</w:t>
      </w:r>
      <w:r>
        <w:rPr>
          <w:rFonts w:ascii="仿宋" w:eastAsia="仿宋" w:hAnsi="仿宋" w:hint="eastAsia"/>
          <w:sz w:val="24"/>
          <w:szCs w:val="24"/>
        </w:rPr>
        <w:t>，采购方</w:t>
      </w:r>
      <w:r>
        <w:rPr>
          <w:rFonts w:ascii="仿宋" w:eastAsia="仿宋" w:hAnsi="仿宋"/>
          <w:sz w:val="24"/>
          <w:szCs w:val="24"/>
        </w:rPr>
        <w:t>有权终止合</w:t>
      </w:r>
      <w:r>
        <w:rPr>
          <w:rFonts w:ascii="仿宋" w:eastAsia="仿宋" w:hAnsi="仿宋" w:hint="eastAsia"/>
          <w:sz w:val="24"/>
          <w:szCs w:val="24"/>
        </w:rPr>
        <w:t>同</w:t>
      </w:r>
      <w:r>
        <w:rPr>
          <w:rFonts w:ascii="仿宋" w:eastAsia="仿宋" w:hAnsi="仿宋"/>
          <w:sz w:val="24"/>
          <w:szCs w:val="24"/>
        </w:rPr>
        <w:t>。</w:t>
      </w:r>
    </w:p>
    <w:p w14:paraId="04786037"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成交供应商在承运过程中严禁</w:t>
      </w:r>
      <w:r>
        <w:rPr>
          <w:rFonts w:ascii="仿宋" w:eastAsia="仿宋" w:hAnsi="仿宋"/>
          <w:sz w:val="24"/>
          <w:szCs w:val="24"/>
        </w:rPr>
        <w:t>弄虚作假、徇私舞弊，一经证实取消该物流公司在本区域所有运输资格</w:t>
      </w:r>
      <w:r>
        <w:rPr>
          <w:rFonts w:ascii="仿宋" w:eastAsia="仿宋" w:hAnsi="仿宋" w:hint="eastAsia"/>
          <w:sz w:val="24"/>
          <w:szCs w:val="24"/>
        </w:rPr>
        <w:t>，终止合同。</w:t>
      </w:r>
    </w:p>
    <w:p w14:paraId="190FBFB3"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 w:eastAsia="仿宋" w:hAnsi="仿宋" w:hint="eastAsia"/>
          <w:sz w:val="24"/>
          <w:szCs w:val="24"/>
        </w:rPr>
        <w:t>合同期内成交供应商需严格按照采购方所需车辆</w:t>
      </w:r>
      <w:proofErr w:type="gramStart"/>
      <w:r>
        <w:rPr>
          <w:rFonts w:ascii="仿宋" w:eastAsia="仿宋" w:hAnsi="仿宋" w:hint="eastAsia"/>
          <w:sz w:val="24"/>
          <w:szCs w:val="24"/>
        </w:rPr>
        <w:t>数提供</w:t>
      </w:r>
      <w:proofErr w:type="gramEnd"/>
      <w:r>
        <w:rPr>
          <w:rFonts w:ascii="仿宋" w:eastAsia="仿宋" w:hAnsi="仿宋" w:hint="eastAsia"/>
          <w:sz w:val="24"/>
          <w:szCs w:val="24"/>
        </w:rPr>
        <w:t>合格车辆以确保采购方能按计划完成运输。对不能及时提供车辆的，视同恶意竞标，采购方有权对成交供应商的保证金进行扣款。</w:t>
      </w:r>
    </w:p>
    <w:p w14:paraId="0C3A05D4" w14:textId="77777777" w:rsidR="00EF2DD7" w:rsidRDefault="00EF2DD7" w:rsidP="00EF2DD7">
      <w:pPr>
        <w:numPr>
          <w:ilvl w:val="0"/>
          <w:numId w:val="1"/>
        </w:numPr>
        <w:snapToGrid w:val="0"/>
        <w:spacing w:line="360" w:lineRule="auto"/>
        <w:ind w:left="0" w:firstLine="560"/>
        <w:rPr>
          <w:rFonts w:ascii="仿宋" w:eastAsia="仿宋" w:hAnsi="仿宋"/>
          <w:sz w:val="24"/>
          <w:szCs w:val="24"/>
        </w:rPr>
      </w:pPr>
      <w:r>
        <w:rPr>
          <w:rFonts w:ascii="仿宋_GB2312" w:eastAsia="仿宋_GB2312" w:hAnsi="Times New Roman" w:hint="eastAsia"/>
          <w:sz w:val="24"/>
          <w:szCs w:val="24"/>
        </w:rPr>
        <w:t>供应商中选后不得转包。</w:t>
      </w:r>
    </w:p>
    <w:p w14:paraId="28FE5AA7" w14:textId="77777777" w:rsidR="00EF2DD7" w:rsidRDefault="00EF2DD7" w:rsidP="00EF2DD7">
      <w:pPr>
        <w:pStyle w:val="a9"/>
        <w:spacing w:line="360" w:lineRule="auto"/>
        <w:rPr>
          <w:rFonts w:ascii="宋体" w:hAnsi="宋体" w:cs="Arial"/>
          <w:snapToGrid w:val="0"/>
          <w:kern w:val="0"/>
          <w:sz w:val="22"/>
          <w:szCs w:val="28"/>
        </w:rPr>
      </w:pPr>
    </w:p>
    <w:p w14:paraId="40E87AD4" w14:textId="77777777" w:rsidR="00EF2DD7" w:rsidRDefault="00EF2DD7" w:rsidP="00EF2DD7">
      <w:pPr>
        <w:snapToGrid w:val="0"/>
        <w:spacing w:line="360" w:lineRule="auto"/>
        <w:rPr>
          <w:sz w:val="24"/>
          <w:szCs w:val="21"/>
          <w:u w:val="single"/>
          <w:lang w:bidi="en-US"/>
        </w:rPr>
      </w:pPr>
      <w:r>
        <w:rPr>
          <w:rFonts w:hint="eastAsia"/>
          <w:snapToGrid w:val="0"/>
          <w:kern w:val="0"/>
          <w:sz w:val="22"/>
          <w:szCs w:val="21"/>
          <w:lang w:bidi="en-US"/>
        </w:rPr>
        <w:t>致：</w:t>
      </w:r>
      <w:r>
        <w:rPr>
          <w:rFonts w:ascii="Times New Roman" w:hAnsi="Times New Roman" w:hint="eastAsia"/>
          <w:sz w:val="24"/>
          <w:u w:val="single"/>
        </w:rPr>
        <w:t>中粮肉食投资有限公司</w:t>
      </w:r>
    </w:p>
    <w:p w14:paraId="31BCFFC4" w14:textId="77777777" w:rsidR="00EF2DD7" w:rsidRDefault="00EF2DD7" w:rsidP="00EF2DD7">
      <w:pPr>
        <w:snapToGrid w:val="0"/>
        <w:spacing w:line="360" w:lineRule="auto"/>
        <w:rPr>
          <w:snapToGrid w:val="0"/>
          <w:kern w:val="0"/>
          <w:sz w:val="22"/>
          <w:szCs w:val="21"/>
          <w:lang w:bidi="en-US"/>
        </w:rPr>
      </w:pPr>
      <w:r>
        <w:rPr>
          <w:sz w:val="24"/>
          <w:szCs w:val="21"/>
          <w:lang w:bidi="en-US"/>
        </w:rPr>
        <w:t xml:space="preserve">    </w:t>
      </w:r>
    </w:p>
    <w:p w14:paraId="3AACD97F" w14:textId="77777777" w:rsidR="00EF2DD7" w:rsidRDefault="00EF2DD7" w:rsidP="00EF2DD7">
      <w:pPr>
        <w:spacing w:line="360" w:lineRule="auto"/>
        <w:ind w:firstLineChars="150" w:firstLine="330"/>
        <w:rPr>
          <w:snapToGrid w:val="0"/>
          <w:kern w:val="0"/>
          <w:sz w:val="22"/>
          <w:szCs w:val="21"/>
          <w:lang w:bidi="en-US"/>
        </w:rPr>
      </w:pPr>
      <w:r>
        <w:rPr>
          <w:rFonts w:hint="eastAsia"/>
          <w:snapToGrid w:val="0"/>
          <w:kern w:val="0"/>
          <w:sz w:val="22"/>
          <w:szCs w:val="21"/>
          <w:lang w:bidi="en-US"/>
        </w:rPr>
        <w:t>我单位已认证阅读并知悉以上要求，我单位承诺将严格按照上述要求进行项目服务。若有违反，将承担全部责任。</w:t>
      </w:r>
      <w:r>
        <w:rPr>
          <w:snapToGrid w:val="0"/>
          <w:kern w:val="0"/>
          <w:sz w:val="22"/>
          <w:szCs w:val="21"/>
          <w:lang w:bidi="en-US"/>
        </w:rPr>
        <w:t xml:space="preserve">  </w:t>
      </w:r>
    </w:p>
    <w:p w14:paraId="1420A811" w14:textId="77777777" w:rsidR="00EF2DD7" w:rsidRDefault="00EF2DD7" w:rsidP="00EF2DD7">
      <w:pPr>
        <w:spacing w:line="360" w:lineRule="auto"/>
        <w:ind w:firstLineChars="150" w:firstLine="330"/>
        <w:rPr>
          <w:snapToGrid w:val="0"/>
          <w:kern w:val="0"/>
          <w:sz w:val="22"/>
          <w:szCs w:val="21"/>
          <w:lang w:bidi="en-US"/>
        </w:rPr>
      </w:pPr>
      <w:r>
        <w:rPr>
          <w:rFonts w:hint="eastAsia"/>
          <w:snapToGrid w:val="0"/>
          <w:kern w:val="0"/>
          <w:sz w:val="22"/>
          <w:szCs w:val="21"/>
          <w:lang w:bidi="en-US"/>
        </w:rPr>
        <w:t>供应商</w:t>
      </w:r>
      <w:r>
        <w:rPr>
          <w:snapToGrid w:val="0"/>
          <w:kern w:val="0"/>
          <w:sz w:val="22"/>
          <w:szCs w:val="21"/>
          <w:lang w:bidi="en-US"/>
        </w:rPr>
        <w:t>：</w:t>
      </w:r>
      <w:r>
        <w:rPr>
          <w:snapToGrid w:val="0"/>
          <w:kern w:val="0"/>
          <w:sz w:val="22"/>
          <w:szCs w:val="21"/>
          <w:u w:val="single"/>
          <w:lang w:bidi="en-US"/>
        </w:rPr>
        <w:t xml:space="preserve">                  </w:t>
      </w:r>
      <w:r>
        <w:rPr>
          <w:snapToGrid w:val="0"/>
          <w:kern w:val="0"/>
          <w:sz w:val="22"/>
          <w:szCs w:val="21"/>
          <w:lang w:bidi="en-US"/>
        </w:rPr>
        <w:t>（盖章）</w:t>
      </w:r>
    </w:p>
    <w:p w14:paraId="43DC603A" w14:textId="77777777" w:rsidR="00EF2DD7" w:rsidRDefault="00EF2DD7" w:rsidP="00EF2DD7">
      <w:pPr>
        <w:spacing w:line="360" w:lineRule="auto"/>
        <w:ind w:firstLineChars="150" w:firstLine="330"/>
        <w:rPr>
          <w:snapToGrid w:val="0"/>
          <w:kern w:val="0"/>
          <w:sz w:val="22"/>
          <w:szCs w:val="21"/>
          <w:lang w:bidi="en-US"/>
        </w:rPr>
      </w:pPr>
      <w:r>
        <w:rPr>
          <w:rFonts w:hint="eastAsia"/>
          <w:snapToGrid w:val="0"/>
          <w:kern w:val="0"/>
          <w:sz w:val="22"/>
          <w:szCs w:val="21"/>
          <w:lang w:bidi="en-US"/>
        </w:rPr>
        <w:t>年</w:t>
      </w:r>
      <w:r>
        <w:rPr>
          <w:rFonts w:hint="eastAsia"/>
          <w:snapToGrid w:val="0"/>
          <w:kern w:val="0"/>
          <w:sz w:val="22"/>
          <w:szCs w:val="21"/>
          <w:lang w:bidi="en-US"/>
        </w:rPr>
        <w:t xml:space="preserve">     </w:t>
      </w:r>
      <w:r>
        <w:rPr>
          <w:rFonts w:hint="eastAsia"/>
          <w:snapToGrid w:val="0"/>
          <w:kern w:val="0"/>
          <w:sz w:val="22"/>
          <w:szCs w:val="21"/>
          <w:lang w:bidi="en-US"/>
        </w:rPr>
        <w:t>月</w:t>
      </w:r>
      <w:r>
        <w:rPr>
          <w:rFonts w:hint="eastAsia"/>
          <w:snapToGrid w:val="0"/>
          <w:kern w:val="0"/>
          <w:sz w:val="22"/>
          <w:szCs w:val="21"/>
          <w:lang w:bidi="en-US"/>
        </w:rPr>
        <w:t xml:space="preserve">     </w:t>
      </w:r>
      <w:r>
        <w:rPr>
          <w:rFonts w:hint="eastAsia"/>
          <w:snapToGrid w:val="0"/>
          <w:kern w:val="0"/>
          <w:sz w:val="22"/>
          <w:szCs w:val="21"/>
          <w:lang w:bidi="en-US"/>
        </w:rPr>
        <w:t>日</w:t>
      </w:r>
    </w:p>
    <w:p w14:paraId="786478EB" w14:textId="77777777" w:rsidR="00EF2DD7" w:rsidRDefault="00EF2DD7" w:rsidP="00EF2DD7">
      <w:pPr>
        <w:rPr>
          <w:rFonts w:ascii="宋体" w:hAnsi="宋体" w:cs="宋体"/>
          <w:b/>
          <w:bCs/>
          <w:szCs w:val="21"/>
          <w:lang w:bidi="ar"/>
        </w:rPr>
      </w:pPr>
    </w:p>
    <w:p w14:paraId="417FC622" w14:textId="77777777" w:rsidR="00EF2DD7" w:rsidRDefault="00EF2DD7" w:rsidP="00EF2DD7">
      <w:pPr>
        <w:widowControl/>
        <w:jc w:val="left"/>
        <w:rPr>
          <w:rFonts w:ascii="宋体" w:hAnsi="宋体"/>
          <w:snapToGrid w:val="0"/>
          <w:kern w:val="0"/>
          <w:sz w:val="24"/>
          <w:szCs w:val="21"/>
        </w:rPr>
      </w:pPr>
      <w:r>
        <w:rPr>
          <w:rFonts w:ascii="宋体" w:hAnsi="宋体" w:cs="宋体"/>
          <w:b/>
          <w:bCs/>
          <w:szCs w:val="21"/>
          <w:lang w:bidi="ar"/>
        </w:rPr>
        <w:br w:type="page"/>
      </w:r>
    </w:p>
    <w:p w14:paraId="5DE0DC71" w14:textId="77777777" w:rsidR="00EF2DD7" w:rsidRDefault="00EF2DD7" w:rsidP="00EF2DD7">
      <w:pPr>
        <w:widowControl/>
        <w:jc w:val="left"/>
        <w:rPr>
          <w:rFonts w:ascii="宋体" w:hAnsi="宋体" w:cs="宋体"/>
          <w:b/>
          <w:bCs/>
          <w:szCs w:val="21"/>
          <w:lang w:bidi="ar"/>
        </w:rPr>
      </w:pPr>
    </w:p>
    <w:p w14:paraId="1675CFF1" w14:textId="77777777" w:rsidR="00EF2DD7" w:rsidRDefault="00EF2DD7" w:rsidP="00EF2DD7">
      <w:pPr>
        <w:snapToGrid w:val="0"/>
        <w:spacing w:line="360" w:lineRule="auto"/>
        <w:rPr>
          <w:rFonts w:ascii="黑体" w:eastAsia="黑体" w:hAnsi="黑体"/>
          <w:snapToGrid w:val="0"/>
          <w:kern w:val="0"/>
          <w:sz w:val="24"/>
          <w:lang w:bidi="en-US"/>
        </w:rPr>
      </w:pPr>
      <w:r>
        <w:rPr>
          <w:rFonts w:ascii="黑体" w:eastAsia="黑体" w:hAnsi="黑体" w:hint="eastAsia"/>
          <w:snapToGrid w:val="0"/>
          <w:kern w:val="0"/>
          <w:sz w:val="24"/>
          <w:lang w:bidi="en-US"/>
        </w:rPr>
        <w:t>附件6</w:t>
      </w:r>
    </w:p>
    <w:p w14:paraId="40B711D0" w14:textId="77777777" w:rsidR="00EF2DD7" w:rsidRDefault="00EF2DD7" w:rsidP="00EF2DD7">
      <w:pPr>
        <w:snapToGrid w:val="0"/>
        <w:spacing w:line="360" w:lineRule="auto"/>
        <w:jc w:val="center"/>
        <w:rPr>
          <w:rFonts w:ascii="黑体" w:eastAsia="黑体" w:hAnsi="黑体"/>
          <w:b/>
          <w:snapToGrid w:val="0"/>
          <w:sz w:val="36"/>
          <w:lang w:bidi="en-US"/>
        </w:rPr>
      </w:pPr>
      <w:r>
        <w:rPr>
          <w:rFonts w:ascii="黑体" w:eastAsia="黑体" w:hAnsi="黑体" w:hint="eastAsia"/>
          <w:b/>
          <w:snapToGrid w:val="0"/>
          <w:sz w:val="36"/>
          <w:lang w:bidi="en-US"/>
        </w:rPr>
        <w:t>业绩列表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970"/>
        <w:gridCol w:w="2599"/>
        <w:gridCol w:w="1105"/>
        <w:gridCol w:w="1113"/>
        <w:gridCol w:w="1105"/>
        <w:gridCol w:w="1065"/>
      </w:tblGrid>
      <w:tr w:rsidR="00EF2DD7" w14:paraId="32968FD7" w14:textId="77777777" w:rsidTr="002B1BB0">
        <w:tc>
          <w:tcPr>
            <w:tcW w:w="675" w:type="dxa"/>
            <w:vAlign w:val="center"/>
          </w:tcPr>
          <w:p w14:paraId="4A333A6B"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序号</w:t>
            </w:r>
          </w:p>
        </w:tc>
        <w:tc>
          <w:tcPr>
            <w:tcW w:w="993" w:type="dxa"/>
            <w:vAlign w:val="center"/>
          </w:tcPr>
          <w:p w14:paraId="2A54FD41"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业绩类型</w:t>
            </w:r>
          </w:p>
        </w:tc>
        <w:tc>
          <w:tcPr>
            <w:tcW w:w="2693" w:type="dxa"/>
            <w:vAlign w:val="center"/>
          </w:tcPr>
          <w:p w14:paraId="19846D0C"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业绩名称</w:t>
            </w:r>
          </w:p>
        </w:tc>
        <w:tc>
          <w:tcPr>
            <w:tcW w:w="1134" w:type="dxa"/>
            <w:tcBorders>
              <w:top w:val="single" w:sz="4" w:space="0" w:color="auto"/>
              <w:left w:val="single" w:sz="4" w:space="0" w:color="auto"/>
              <w:bottom w:val="single" w:sz="4" w:space="0" w:color="auto"/>
              <w:right w:val="single" w:sz="4" w:space="0" w:color="auto"/>
            </w:tcBorders>
            <w:vAlign w:val="center"/>
          </w:tcPr>
          <w:p w14:paraId="08583550"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时间</w:t>
            </w:r>
          </w:p>
        </w:tc>
        <w:tc>
          <w:tcPr>
            <w:tcW w:w="1134" w:type="dxa"/>
            <w:tcBorders>
              <w:top w:val="single" w:sz="4" w:space="0" w:color="auto"/>
              <w:left w:val="single" w:sz="4" w:space="0" w:color="auto"/>
              <w:bottom w:val="single" w:sz="4" w:space="0" w:color="auto"/>
              <w:right w:val="single" w:sz="4" w:space="0" w:color="auto"/>
            </w:tcBorders>
            <w:vAlign w:val="center"/>
          </w:tcPr>
          <w:p w14:paraId="3B01EA45"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金额</w:t>
            </w:r>
          </w:p>
          <w:p w14:paraId="53853959"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（万元）</w:t>
            </w:r>
          </w:p>
        </w:tc>
        <w:tc>
          <w:tcPr>
            <w:tcW w:w="1134" w:type="dxa"/>
            <w:tcBorders>
              <w:top w:val="single" w:sz="4" w:space="0" w:color="auto"/>
              <w:left w:val="single" w:sz="4" w:space="0" w:color="auto"/>
              <w:bottom w:val="single" w:sz="4" w:space="0" w:color="auto"/>
              <w:right w:val="single" w:sz="4" w:space="0" w:color="auto"/>
            </w:tcBorders>
            <w:vAlign w:val="center"/>
          </w:tcPr>
          <w:p w14:paraId="38F5F4D5"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运输品</w:t>
            </w:r>
          </w:p>
          <w:p w14:paraId="4EBE5FA0"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类型</w:t>
            </w:r>
          </w:p>
        </w:tc>
        <w:tc>
          <w:tcPr>
            <w:tcW w:w="1093" w:type="dxa"/>
            <w:vAlign w:val="center"/>
          </w:tcPr>
          <w:p w14:paraId="78676B91" w14:textId="77777777" w:rsidR="00EF2DD7" w:rsidRDefault="00EF2DD7" w:rsidP="002B1BB0">
            <w:pPr>
              <w:widowControl/>
              <w:jc w:val="center"/>
              <w:rPr>
                <w:rFonts w:ascii="宋体" w:hAnsi="宋体" w:cs="宋体"/>
                <w:b/>
                <w:bCs/>
                <w:szCs w:val="21"/>
                <w:lang w:bidi="ar"/>
              </w:rPr>
            </w:pPr>
            <w:r>
              <w:rPr>
                <w:rFonts w:ascii="宋体" w:hAnsi="宋体" w:cs="宋体" w:hint="eastAsia"/>
                <w:b/>
                <w:bCs/>
                <w:szCs w:val="21"/>
                <w:lang w:bidi="ar"/>
              </w:rPr>
              <w:t>备注</w:t>
            </w:r>
          </w:p>
        </w:tc>
      </w:tr>
      <w:tr w:rsidR="00EF2DD7" w14:paraId="193FC6F2" w14:textId="77777777" w:rsidTr="002B1BB0">
        <w:tc>
          <w:tcPr>
            <w:tcW w:w="675" w:type="dxa"/>
            <w:vAlign w:val="center"/>
          </w:tcPr>
          <w:p w14:paraId="5518EFD0"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1</w:t>
            </w:r>
          </w:p>
        </w:tc>
        <w:tc>
          <w:tcPr>
            <w:tcW w:w="993" w:type="dxa"/>
            <w:vMerge w:val="restart"/>
            <w:vAlign w:val="center"/>
          </w:tcPr>
          <w:p w14:paraId="38B4EE0E"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通用业绩要求</w:t>
            </w:r>
          </w:p>
        </w:tc>
        <w:tc>
          <w:tcPr>
            <w:tcW w:w="2693" w:type="dxa"/>
            <w:vAlign w:val="center"/>
          </w:tcPr>
          <w:p w14:paraId="101D73B8"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4ED0B25"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4D17837"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12FD8D6E" w14:textId="77777777" w:rsidR="00EF2DD7" w:rsidRDefault="00EF2DD7" w:rsidP="002B1BB0">
            <w:pPr>
              <w:widowControl/>
              <w:jc w:val="center"/>
              <w:rPr>
                <w:rFonts w:ascii="宋体" w:hAnsi="宋体" w:cs="宋体"/>
                <w:bCs/>
                <w:szCs w:val="21"/>
                <w:lang w:bidi="ar"/>
              </w:rPr>
            </w:pPr>
          </w:p>
        </w:tc>
        <w:tc>
          <w:tcPr>
            <w:tcW w:w="1093" w:type="dxa"/>
            <w:vAlign w:val="center"/>
          </w:tcPr>
          <w:p w14:paraId="24277853" w14:textId="77777777" w:rsidR="00EF2DD7" w:rsidRDefault="00EF2DD7" w:rsidP="002B1BB0">
            <w:pPr>
              <w:widowControl/>
              <w:jc w:val="center"/>
              <w:rPr>
                <w:rFonts w:ascii="宋体" w:hAnsi="宋体" w:cs="宋体"/>
                <w:bCs/>
                <w:szCs w:val="21"/>
                <w:lang w:bidi="ar"/>
              </w:rPr>
            </w:pPr>
          </w:p>
        </w:tc>
      </w:tr>
      <w:tr w:rsidR="00EF2DD7" w14:paraId="2E342827" w14:textId="77777777" w:rsidTr="002B1BB0">
        <w:tc>
          <w:tcPr>
            <w:tcW w:w="675" w:type="dxa"/>
            <w:vAlign w:val="center"/>
          </w:tcPr>
          <w:p w14:paraId="3EBFEDA2"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2</w:t>
            </w:r>
          </w:p>
        </w:tc>
        <w:tc>
          <w:tcPr>
            <w:tcW w:w="993" w:type="dxa"/>
            <w:vMerge/>
            <w:vAlign w:val="center"/>
          </w:tcPr>
          <w:p w14:paraId="640C30C6" w14:textId="77777777" w:rsidR="00EF2DD7" w:rsidRDefault="00EF2DD7" w:rsidP="002B1BB0">
            <w:pPr>
              <w:widowControl/>
              <w:jc w:val="center"/>
              <w:rPr>
                <w:rFonts w:ascii="宋体" w:hAnsi="宋体" w:cs="宋体"/>
                <w:bCs/>
                <w:szCs w:val="21"/>
                <w:lang w:bidi="ar"/>
              </w:rPr>
            </w:pPr>
          </w:p>
        </w:tc>
        <w:tc>
          <w:tcPr>
            <w:tcW w:w="2693" w:type="dxa"/>
            <w:vAlign w:val="center"/>
          </w:tcPr>
          <w:p w14:paraId="42B7FC5D"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7594CDC"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7E65BEE"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4B61824A" w14:textId="77777777" w:rsidR="00EF2DD7" w:rsidRDefault="00EF2DD7" w:rsidP="002B1BB0">
            <w:pPr>
              <w:widowControl/>
              <w:jc w:val="center"/>
              <w:rPr>
                <w:rFonts w:ascii="宋体" w:hAnsi="宋体" w:cs="宋体"/>
                <w:bCs/>
                <w:szCs w:val="21"/>
                <w:lang w:bidi="ar"/>
              </w:rPr>
            </w:pPr>
          </w:p>
        </w:tc>
        <w:tc>
          <w:tcPr>
            <w:tcW w:w="1093" w:type="dxa"/>
            <w:vAlign w:val="center"/>
          </w:tcPr>
          <w:p w14:paraId="76D04000" w14:textId="77777777" w:rsidR="00EF2DD7" w:rsidRDefault="00EF2DD7" w:rsidP="002B1BB0">
            <w:pPr>
              <w:widowControl/>
              <w:jc w:val="center"/>
              <w:rPr>
                <w:rFonts w:ascii="宋体" w:hAnsi="宋体" w:cs="宋体"/>
                <w:bCs/>
                <w:szCs w:val="21"/>
                <w:lang w:bidi="ar"/>
              </w:rPr>
            </w:pPr>
          </w:p>
        </w:tc>
      </w:tr>
      <w:tr w:rsidR="00EF2DD7" w14:paraId="3ACA39DF" w14:textId="77777777" w:rsidTr="002B1BB0">
        <w:tc>
          <w:tcPr>
            <w:tcW w:w="675" w:type="dxa"/>
            <w:vAlign w:val="center"/>
          </w:tcPr>
          <w:p w14:paraId="21F5263A"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3</w:t>
            </w:r>
          </w:p>
        </w:tc>
        <w:tc>
          <w:tcPr>
            <w:tcW w:w="993" w:type="dxa"/>
            <w:vMerge w:val="restart"/>
            <w:vAlign w:val="center"/>
          </w:tcPr>
          <w:p w14:paraId="54C8528A" w14:textId="77777777" w:rsidR="00EF2DD7" w:rsidRDefault="00EF2DD7" w:rsidP="002B1BB0">
            <w:pPr>
              <w:jc w:val="center"/>
              <w:rPr>
                <w:rFonts w:ascii="宋体" w:hAnsi="宋体" w:cs="宋体"/>
                <w:bCs/>
                <w:szCs w:val="21"/>
                <w:lang w:bidi="ar"/>
              </w:rPr>
            </w:pPr>
            <w:r>
              <w:rPr>
                <w:rFonts w:ascii="宋体" w:hAnsi="宋体" w:cs="宋体" w:hint="eastAsia"/>
                <w:bCs/>
                <w:szCs w:val="21"/>
                <w:lang w:bidi="ar"/>
              </w:rPr>
              <w:t>专用业绩要求</w:t>
            </w:r>
          </w:p>
        </w:tc>
        <w:tc>
          <w:tcPr>
            <w:tcW w:w="2693" w:type="dxa"/>
            <w:vAlign w:val="center"/>
          </w:tcPr>
          <w:p w14:paraId="24135F50"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163C381D"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1F415EEB"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9E3218F" w14:textId="77777777" w:rsidR="00EF2DD7" w:rsidRDefault="00EF2DD7" w:rsidP="002B1BB0">
            <w:pPr>
              <w:widowControl/>
              <w:jc w:val="center"/>
              <w:rPr>
                <w:rFonts w:ascii="宋体" w:hAnsi="宋体" w:cs="宋体"/>
                <w:bCs/>
                <w:szCs w:val="21"/>
                <w:lang w:bidi="ar"/>
              </w:rPr>
            </w:pPr>
          </w:p>
        </w:tc>
        <w:tc>
          <w:tcPr>
            <w:tcW w:w="1093" w:type="dxa"/>
            <w:vAlign w:val="center"/>
          </w:tcPr>
          <w:p w14:paraId="098B29AB" w14:textId="77777777" w:rsidR="00EF2DD7" w:rsidRDefault="00EF2DD7" w:rsidP="002B1BB0">
            <w:pPr>
              <w:widowControl/>
              <w:jc w:val="center"/>
              <w:rPr>
                <w:rFonts w:ascii="宋体" w:hAnsi="宋体" w:cs="宋体"/>
                <w:bCs/>
                <w:szCs w:val="21"/>
                <w:lang w:bidi="ar"/>
              </w:rPr>
            </w:pPr>
          </w:p>
        </w:tc>
      </w:tr>
      <w:tr w:rsidR="00EF2DD7" w14:paraId="28933975" w14:textId="77777777" w:rsidTr="002B1BB0">
        <w:tc>
          <w:tcPr>
            <w:tcW w:w="675" w:type="dxa"/>
            <w:vAlign w:val="center"/>
          </w:tcPr>
          <w:p w14:paraId="7B1AF50D"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4</w:t>
            </w:r>
          </w:p>
        </w:tc>
        <w:tc>
          <w:tcPr>
            <w:tcW w:w="993" w:type="dxa"/>
            <w:vMerge/>
            <w:vAlign w:val="center"/>
          </w:tcPr>
          <w:p w14:paraId="5437FA25" w14:textId="77777777" w:rsidR="00EF2DD7" w:rsidRDefault="00EF2DD7" w:rsidP="002B1BB0">
            <w:pPr>
              <w:jc w:val="center"/>
              <w:rPr>
                <w:rFonts w:ascii="宋体" w:hAnsi="宋体" w:cs="宋体"/>
                <w:bCs/>
                <w:szCs w:val="21"/>
                <w:lang w:bidi="ar"/>
              </w:rPr>
            </w:pPr>
          </w:p>
        </w:tc>
        <w:tc>
          <w:tcPr>
            <w:tcW w:w="2693" w:type="dxa"/>
            <w:vAlign w:val="center"/>
          </w:tcPr>
          <w:p w14:paraId="02843230"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4861FA0"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4877FBD8"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3E055939" w14:textId="77777777" w:rsidR="00EF2DD7" w:rsidRDefault="00EF2DD7" w:rsidP="002B1BB0">
            <w:pPr>
              <w:widowControl/>
              <w:jc w:val="center"/>
              <w:rPr>
                <w:rFonts w:ascii="宋体" w:hAnsi="宋体" w:cs="宋体"/>
                <w:bCs/>
                <w:szCs w:val="21"/>
                <w:lang w:bidi="ar"/>
              </w:rPr>
            </w:pPr>
          </w:p>
        </w:tc>
        <w:tc>
          <w:tcPr>
            <w:tcW w:w="1093" w:type="dxa"/>
            <w:vAlign w:val="center"/>
          </w:tcPr>
          <w:p w14:paraId="6E3CABAF" w14:textId="77777777" w:rsidR="00EF2DD7" w:rsidRDefault="00EF2DD7" w:rsidP="002B1BB0">
            <w:pPr>
              <w:widowControl/>
              <w:jc w:val="center"/>
              <w:rPr>
                <w:rFonts w:ascii="宋体" w:hAnsi="宋体" w:cs="宋体"/>
                <w:bCs/>
                <w:szCs w:val="21"/>
                <w:lang w:bidi="ar"/>
              </w:rPr>
            </w:pPr>
          </w:p>
        </w:tc>
      </w:tr>
      <w:tr w:rsidR="00EF2DD7" w14:paraId="3F2CF702" w14:textId="77777777" w:rsidTr="002B1BB0">
        <w:tc>
          <w:tcPr>
            <w:tcW w:w="675" w:type="dxa"/>
            <w:vAlign w:val="center"/>
          </w:tcPr>
          <w:p w14:paraId="33101219"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5</w:t>
            </w:r>
          </w:p>
        </w:tc>
        <w:tc>
          <w:tcPr>
            <w:tcW w:w="993" w:type="dxa"/>
            <w:vMerge/>
            <w:vAlign w:val="center"/>
          </w:tcPr>
          <w:p w14:paraId="0A9325B2" w14:textId="77777777" w:rsidR="00EF2DD7" w:rsidRDefault="00EF2DD7" w:rsidP="002B1BB0">
            <w:pPr>
              <w:widowControl/>
              <w:jc w:val="center"/>
              <w:rPr>
                <w:rFonts w:ascii="宋体" w:hAnsi="宋体" w:cs="宋体"/>
                <w:bCs/>
                <w:szCs w:val="21"/>
                <w:lang w:bidi="ar"/>
              </w:rPr>
            </w:pPr>
          </w:p>
        </w:tc>
        <w:tc>
          <w:tcPr>
            <w:tcW w:w="2693" w:type="dxa"/>
            <w:vAlign w:val="center"/>
          </w:tcPr>
          <w:p w14:paraId="4A19E49F"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E648220"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0E0E1B6"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E3FE605" w14:textId="77777777" w:rsidR="00EF2DD7" w:rsidRDefault="00EF2DD7" w:rsidP="002B1BB0">
            <w:pPr>
              <w:widowControl/>
              <w:jc w:val="center"/>
              <w:rPr>
                <w:rFonts w:ascii="宋体" w:hAnsi="宋体" w:cs="宋体"/>
                <w:bCs/>
                <w:szCs w:val="21"/>
                <w:lang w:bidi="ar"/>
              </w:rPr>
            </w:pPr>
          </w:p>
        </w:tc>
        <w:tc>
          <w:tcPr>
            <w:tcW w:w="1093" w:type="dxa"/>
            <w:vAlign w:val="center"/>
          </w:tcPr>
          <w:p w14:paraId="54684507" w14:textId="77777777" w:rsidR="00EF2DD7" w:rsidRDefault="00EF2DD7" w:rsidP="002B1BB0">
            <w:pPr>
              <w:widowControl/>
              <w:jc w:val="center"/>
              <w:rPr>
                <w:rFonts w:ascii="宋体" w:hAnsi="宋体" w:cs="宋体"/>
                <w:bCs/>
                <w:szCs w:val="21"/>
                <w:lang w:bidi="ar"/>
              </w:rPr>
            </w:pPr>
          </w:p>
        </w:tc>
      </w:tr>
      <w:tr w:rsidR="00EF2DD7" w14:paraId="627F1716" w14:textId="77777777" w:rsidTr="002B1BB0">
        <w:tc>
          <w:tcPr>
            <w:tcW w:w="675" w:type="dxa"/>
            <w:vAlign w:val="center"/>
          </w:tcPr>
          <w:p w14:paraId="3B0CDCEC"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6</w:t>
            </w:r>
          </w:p>
        </w:tc>
        <w:tc>
          <w:tcPr>
            <w:tcW w:w="993" w:type="dxa"/>
            <w:vMerge/>
            <w:vAlign w:val="center"/>
          </w:tcPr>
          <w:p w14:paraId="7784115D" w14:textId="77777777" w:rsidR="00EF2DD7" w:rsidRDefault="00EF2DD7" w:rsidP="002B1BB0">
            <w:pPr>
              <w:widowControl/>
              <w:jc w:val="center"/>
              <w:rPr>
                <w:rFonts w:ascii="宋体" w:hAnsi="宋体" w:cs="宋体"/>
                <w:bCs/>
                <w:szCs w:val="21"/>
                <w:lang w:bidi="ar"/>
              </w:rPr>
            </w:pPr>
          </w:p>
        </w:tc>
        <w:tc>
          <w:tcPr>
            <w:tcW w:w="2693" w:type="dxa"/>
            <w:vAlign w:val="center"/>
          </w:tcPr>
          <w:p w14:paraId="209B0F81"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77AE7EEF"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7C488411"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04FF7A17" w14:textId="77777777" w:rsidR="00EF2DD7" w:rsidRDefault="00EF2DD7" w:rsidP="002B1BB0">
            <w:pPr>
              <w:widowControl/>
              <w:jc w:val="center"/>
              <w:rPr>
                <w:rFonts w:ascii="宋体" w:hAnsi="宋体" w:cs="宋体"/>
                <w:bCs/>
                <w:szCs w:val="21"/>
                <w:lang w:bidi="ar"/>
              </w:rPr>
            </w:pPr>
          </w:p>
        </w:tc>
        <w:tc>
          <w:tcPr>
            <w:tcW w:w="1093" w:type="dxa"/>
            <w:vAlign w:val="center"/>
          </w:tcPr>
          <w:p w14:paraId="57FB65D9" w14:textId="77777777" w:rsidR="00EF2DD7" w:rsidRDefault="00EF2DD7" w:rsidP="002B1BB0">
            <w:pPr>
              <w:widowControl/>
              <w:jc w:val="center"/>
              <w:rPr>
                <w:rFonts w:ascii="宋体" w:hAnsi="宋体" w:cs="宋体"/>
                <w:bCs/>
                <w:szCs w:val="21"/>
                <w:lang w:bidi="ar"/>
              </w:rPr>
            </w:pPr>
          </w:p>
        </w:tc>
      </w:tr>
      <w:tr w:rsidR="00EF2DD7" w14:paraId="47E59D95" w14:textId="77777777" w:rsidTr="002B1BB0">
        <w:tc>
          <w:tcPr>
            <w:tcW w:w="675" w:type="dxa"/>
            <w:vAlign w:val="center"/>
          </w:tcPr>
          <w:p w14:paraId="40A59E5A"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7</w:t>
            </w:r>
          </w:p>
        </w:tc>
        <w:tc>
          <w:tcPr>
            <w:tcW w:w="993" w:type="dxa"/>
            <w:vMerge/>
            <w:vAlign w:val="center"/>
          </w:tcPr>
          <w:p w14:paraId="2CB8CA19" w14:textId="77777777" w:rsidR="00EF2DD7" w:rsidRDefault="00EF2DD7" w:rsidP="002B1BB0">
            <w:pPr>
              <w:widowControl/>
              <w:jc w:val="center"/>
              <w:rPr>
                <w:rFonts w:ascii="宋体" w:hAnsi="宋体" w:cs="宋体"/>
                <w:bCs/>
                <w:szCs w:val="21"/>
                <w:lang w:bidi="ar"/>
              </w:rPr>
            </w:pPr>
          </w:p>
        </w:tc>
        <w:tc>
          <w:tcPr>
            <w:tcW w:w="2693" w:type="dxa"/>
            <w:vAlign w:val="center"/>
          </w:tcPr>
          <w:p w14:paraId="482DEE09"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51197A7"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EF3A6FA"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4599F55" w14:textId="77777777" w:rsidR="00EF2DD7" w:rsidRDefault="00EF2DD7" w:rsidP="002B1BB0">
            <w:pPr>
              <w:widowControl/>
              <w:jc w:val="center"/>
              <w:rPr>
                <w:rFonts w:ascii="宋体" w:hAnsi="宋体" w:cs="宋体"/>
                <w:bCs/>
                <w:szCs w:val="21"/>
                <w:lang w:bidi="ar"/>
              </w:rPr>
            </w:pPr>
          </w:p>
        </w:tc>
        <w:tc>
          <w:tcPr>
            <w:tcW w:w="1093" w:type="dxa"/>
            <w:vAlign w:val="center"/>
          </w:tcPr>
          <w:p w14:paraId="0D4269E8" w14:textId="77777777" w:rsidR="00EF2DD7" w:rsidRDefault="00EF2DD7" w:rsidP="002B1BB0">
            <w:pPr>
              <w:widowControl/>
              <w:jc w:val="center"/>
              <w:rPr>
                <w:rFonts w:ascii="宋体" w:hAnsi="宋体" w:cs="宋体"/>
                <w:bCs/>
                <w:szCs w:val="21"/>
                <w:lang w:bidi="ar"/>
              </w:rPr>
            </w:pPr>
          </w:p>
        </w:tc>
      </w:tr>
      <w:tr w:rsidR="00EF2DD7" w14:paraId="6B25EA35" w14:textId="77777777" w:rsidTr="002B1BB0">
        <w:tc>
          <w:tcPr>
            <w:tcW w:w="675" w:type="dxa"/>
            <w:vAlign w:val="center"/>
          </w:tcPr>
          <w:p w14:paraId="4EDB2EBA"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8</w:t>
            </w:r>
          </w:p>
        </w:tc>
        <w:tc>
          <w:tcPr>
            <w:tcW w:w="993" w:type="dxa"/>
            <w:vMerge/>
            <w:vAlign w:val="center"/>
          </w:tcPr>
          <w:p w14:paraId="499C67FE" w14:textId="77777777" w:rsidR="00EF2DD7" w:rsidRDefault="00EF2DD7" w:rsidP="002B1BB0">
            <w:pPr>
              <w:widowControl/>
              <w:jc w:val="center"/>
              <w:rPr>
                <w:rFonts w:ascii="宋体" w:hAnsi="宋体" w:cs="宋体"/>
                <w:bCs/>
                <w:szCs w:val="21"/>
                <w:lang w:bidi="ar"/>
              </w:rPr>
            </w:pPr>
          </w:p>
        </w:tc>
        <w:tc>
          <w:tcPr>
            <w:tcW w:w="2693" w:type="dxa"/>
            <w:vAlign w:val="center"/>
          </w:tcPr>
          <w:p w14:paraId="104E4D9F"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27049824"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764D6C93"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134B38E5" w14:textId="77777777" w:rsidR="00EF2DD7" w:rsidRDefault="00EF2DD7" w:rsidP="002B1BB0">
            <w:pPr>
              <w:widowControl/>
              <w:jc w:val="center"/>
              <w:rPr>
                <w:rFonts w:ascii="宋体" w:hAnsi="宋体" w:cs="宋体"/>
                <w:bCs/>
                <w:szCs w:val="21"/>
                <w:lang w:bidi="ar"/>
              </w:rPr>
            </w:pPr>
          </w:p>
        </w:tc>
        <w:tc>
          <w:tcPr>
            <w:tcW w:w="1093" w:type="dxa"/>
            <w:vAlign w:val="center"/>
          </w:tcPr>
          <w:p w14:paraId="47D25579" w14:textId="77777777" w:rsidR="00EF2DD7" w:rsidRDefault="00EF2DD7" w:rsidP="002B1BB0">
            <w:pPr>
              <w:widowControl/>
              <w:jc w:val="center"/>
              <w:rPr>
                <w:rFonts w:ascii="宋体" w:hAnsi="宋体" w:cs="宋体"/>
                <w:bCs/>
                <w:szCs w:val="21"/>
                <w:lang w:bidi="ar"/>
              </w:rPr>
            </w:pPr>
          </w:p>
        </w:tc>
      </w:tr>
      <w:tr w:rsidR="00EF2DD7" w14:paraId="3E1C2EB0" w14:textId="77777777" w:rsidTr="002B1BB0">
        <w:tc>
          <w:tcPr>
            <w:tcW w:w="675" w:type="dxa"/>
            <w:vAlign w:val="center"/>
          </w:tcPr>
          <w:p w14:paraId="2896D8A2"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9</w:t>
            </w:r>
          </w:p>
        </w:tc>
        <w:tc>
          <w:tcPr>
            <w:tcW w:w="993" w:type="dxa"/>
            <w:vMerge/>
            <w:vAlign w:val="center"/>
          </w:tcPr>
          <w:p w14:paraId="3E018F8D" w14:textId="77777777" w:rsidR="00EF2DD7" w:rsidRDefault="00EF2DD7" w:rsidP="002B1BB0">
            <w:pPr>
              <w:widowControl/>
              <w:jc w:val="center"/>
              <w:rPr>
                <w:rFonts w:ascii="宋体" w:hAnsi="宋体" w:cs="宋体"/>
                <w:bCs/>
                <w:szCs w:val="21"/>
                <w:lang w:bidi="ar"/>
              </w:rPr>
            </w:pPr>
          </w:p>
        </w:tc>
        <w:tc>
          <w:tcPr>
            <w:tcW w:w="2693" w:type="dxa"/>
            <w:vAlign w:val="center"/>
          </w:tcPr>
          <w:p w14:paraId="5CECDFC0"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0650A630"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F044651"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420A8B2F" w14:textId="77777777" w:rsidR="00EF2DD7" w:rsidRDefault="00EF2DD7" w:rsidP="002B1BB0">
            <w:pPr>
              <w:widowControl/>
              <w:jc w:val="center"/>
              <w:rPr>
                <w:rFonts w:ascii="宋体" w:hAnsi="宋体" w:cs="宋体"/>
                <w:bCs/>
                <w:szCs w:val="21"/>
                <w:lang w:bidi="ar"/>
              </w:rPr>
            </w:pPr>
          </w:p>
        </w:tc>
        <w:tc>
          <w:tcPr>
            <w:tcW w:w="1093" w:type="dxa"/>
            <w:vAlign w:val="center"/>
          </w:tcPr>
          <w:p w14:paraId="298A6A49" w14:textId="77777777" w:rsidR="00EF2DD7" w:rsidRDefault="00EF2DD7" w:rsidP="002B1BB0">
            <w:pPr>
              <w:widowControl/>
              <w:jc w:val="center"/>
              <w:rPr>
                <w:rFonts w:ascii="宋体" w:hAnsi="宋体" w:cs="宋体"/>
                <w:bCs/>
                <w:szCs w:val="21"/>
                <w:lang w:bidi="ar"/>
              </w:rPr>
            </w:pPr>
          </w:p>
        </w:tc>
      </w:tr>
      <w:tr w:rsidR="00EF2DD7" w14:paraId="5E8CF258" w14:textId="77777777" w:rsidTr="002B1BB0">
        <w:tc>
          <w:tcPr>
            <w:tcW w:w="675" w:type="dxa"/>
            <w:vAlign w:val="center"/>
          </w:tcPr>
          <w:p w14:paraId="5A37EA4E"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10</w:t>
            </w:r>
          </w:p>
        </w:tc>
        <w:tc>
          <w:tcPr>
            <w:tcW w:w="993" w:type="dxa"/>
            <w:vMerge/>
            <w:vAlign w:val="center"/>
          </w:tcPr>
          <w:p w14:paraId="2E24A068" w14:textId="77777777" w:rsidR="00EF2DD7" w:rsidRDefault="00EF2DD7" w:rsidP="002B1BB0">
            <w:pPr>
              <w:widowControl/>
              <w:jc w:val="center"/>
              <w:rPr>
                <w:rFonts w:ascii="宋体" w:hAnsi="宋体" w:cs="宋体"/>
                <w:bCs/>
                <w:szCs w:val="21"/>
                <w:lang w:bidi="ar"/>
              </w:rPr>
            </w:pPr>
          </w:p>
        </w:tc>
        <w:tc>
          <w:tcPr>
            <w:tcW w:w="2693" w:type="dxa"/>
            <w:vAlign w:val="center"/>
          </w:tcPr>
          <w:p w14:paraId="4E2A891A"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0DA83AF"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69FAB739"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2540010" w14:textId="77777777" w:rsidR="00EF2DD7" w:rsidRDefault="00EF2DD7" w:rsidP="002B1BB0">
            <w:pPr>
              <w:widowControl/>
              <w:jc w:val="center"/>
              <w:rPr>
                <w:rFonts w:ascii="宋体" w:hAnsi="宋体" w:cs="宋体"/>
                <w:bCs/>
                <w:szCs w:val="21"/>
                <w:lang w:bidi="ar"/>
              </w:rPr>
            </w:pPr>
          </w:p>
        </w:tc>
        <w:tc>
          <w:tcPr>
            <w:tcW w:w="1093" w:type="dxa"/>
            <w:vAlign w:val="center"/>
          </w:tcPr>
          <w:p w14:paraId="7B935767" w14:textId="77777777" w:rsidR="00EF2DD7" w:rsidRDefault="00EF2DD7" w:rsidP="002B1BB0">
            <w:pPr>
              <w:widowControl/>
              <w:jc w:val="center"/>
              <w:rPr>
                <w:rFonts w:ascii="宋体" w:hAnsi="宋体" w:cs="宋体"/>
                <w:bCs/>
                <w:szCs w:val="21"/>
                <w:lang w:bidi="ar"/>
              </w:rPr>
            </w:pPr>
          </w:p>
        </w:tc>
      </w:tr>
      <w:tr w:rsidR="00EF2DD7" w14:paraId="4D7E3096" w14:textId="77777777" w:rsidTr="002B1BB0">
        <w:tc>
          <w:tcPr>
            <w:tcW w:w="675" w:type="dxa"/>
            <w:vAlign w:val="center"/>
          </w:tcPr>
          <w:p w14:paraId="6039F169" w14:textId="77777777" w:rsidR="00EF2DD7" w:rsidRDefault="00EF2DD7" w:rsidP="002B1BB0">
            <w:pPr>
              <w:widowControl/>
              <w:jc w:val="center"/>
              <w:rPr>
                <w:rFonts w:ascii="宋体" w:hAnsi="宋体" w:cs="宋体"/>
                <w:bCs/>
                <w:szCs w:val="21"/>
                <w:lang w:bidi="ar"/>
              </w:rPr>
            </w:pPr>
            <w:r>
              <w:rPr>
                <w:rFonts w:ascii="宋体" w:hAnsi="宋体" w:cs="宋体" w:hint="eastAsia"/>
                <w:bCs/>
                <w:szCs w:val="21"/>
                <w:lang w:bidi="ar"/>
              </w:rPr>
              <w:t>……</w:t>
            </w:r>
          </w:p>
        </w:tc>
        <w:tc>
          <w:tcPr>
            <w:tcW w:w="993" w:type="dxa"/>
            <w:vMerge/>
            <w:vAlign w:val="center"/>
          </w:tcPr>
          <w:p w14:paraId="29EF2203" w14:textId="77777777" w:rsidR="00EF2DD7" w:rsidRDefault="00EF2DD7" w:rsidP="002B1BB0">
            <w:pPr>
              <w:widowControl/>
              <w:jc w:val="center"/>
              <w:rPr>
                <w:rFonts w:ascii="宋体" w:hAnsi="宋体" w:cs="宋体"/>
                <w:bCs/>
                <w:szCs w:val="21"/>
                <w:lang w:bidi="ar"/>
              </w:rPr>
            </w:pPr>
          </w:p>
        </w:tc>
        <w:tc>
          <w:tcPr>
            <w:tcW w:w="2693" w:type="dxa"/>
            <w:vAlign w:val="center"/>
          </w:tcPr>
          <w:p w14:paraId="55F890E6"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3BDBB028"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7601B7E2" w14:textId="77777777" w:rsidR="00EF2DD7" w:rsidRDefault="00EF2DD7" w:rsidP="002B1BB0">
            <w:pPr>
              <w:widowControl/>
              <w:jc w:val="center"/>
              <w:rPr>
                <w:rFonts w:ascii="宋体" w:hAnsi="宋体" w:cs="宋体"/>
                <w:bCs/>
                <w:szCs w:val="21"/>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3AF852A3" w14:textId="77777777" w:rsidR="00EF2DD7" w:rsidRDefault="00EF2DD7" w:rsidP="002B1BB0">
            <w:pPr>
              <w:widowControl/>
              <w:jc w:val="center"/>
              <w:rPr>
                <w:rFonts w:ascii="宋体" w:hAnsi="宋体" w:cs="宋体"/>
                <w:bCs/>
                <w:szCs w:val="21"/>
                <w:lang w:bidi="ar"/>
              </w:rPr>
            </w:pPr>
          </w:p>
        </w:tc>
        <w:tc>
          <w:tcPr>
            <w:tcW w:w="1093" w:type="dxa"/>
            <w:vAlign w:val="center"/>
          </w:tcPr>
          <w:p w14:paraId="638702AA" w14:textId="77777777" w:rsidR="00EF2DD7" w:rsidRDefault="00EF2DD7" w:rsidP="002B1BB0">
            <w:pPr>
              <w:widowControl/>
              <w:jc w:val="center"/>
              <w:rPr>
                <w:rFonts w:ascii="宋体" w:hAnsi="宋体" w:cs="宋体"/>
                <w:bCs/>
                <w:szCs w:val="21"/>
                <w:lang w:bidi="ar"/>
              </w:rPr>
            </w:pPr>
          </w:p>
        </w:tc>
      </w:tr>
    </w:tbl>
    <w:p w14:paraId="7D1ADBDB" w14:textId="77777777" w:rsidR="00EF2DD7" w:rsidRDefault="00EF2DD7" w:rsidP="00EF2DD7">
      <w:pPr>
        <w:widowControl/>
        <w:jc w:val="left"/>
        <w:rPr>
          <w:rFonts w:ascii="宋体" w:hAnsi="宋体" w:cs="宋体"/>
          <w:b/>
          <w:bCs/>
          <w:szCs w:val="21"/>
          <w:lang w:bidi="ar"/>
        </w:rPr>
      </w:pPr>
    </w:p>
    <w:p w14:paraId="0A7159F2" w14:textId="77777777" w:rsidR="00EF2DD7" w:rsidRDefault="00EF2DD7" w:rsidP="00EF2DD7">
      <w:pPr>
        <w:spacing w:line="360" w:lineRule="auto"/>
        <w:ind w:right="24" w:firstLineChars="200" w:firstLine="480"/>
        <w:jc w:val="right"/>
        <w:rPr>
          <w:sz w:val="24"/>
          <w:szCs w:val="21"/>
        </w:rPr>
      </w:pPr>
      <w:r>
        <w:rPr>
          <w:rFonts w:hint="eastAsia"/>
          <w:sz w:val="24"/>
          <w:szCs w:val="21"/>
        </w:rPr>
        <w:t>供应商</w:t>
      </w:r>
      <w:r>
        <w:rPr>
          <w:sz w:val="24"/>
          <w:szCs w:val="21"/>
        </w:rPr>
        <w:t>：</w:t>
      </w:r>
      <w:r>
        <w:rPr>
          <w:rFonts w:ascii="宋体" w:hAnsi="宋体"/>
          <w:snapToGrid w:val="0"/>
          <w:sz w:val="24"/>
          <w:szCs w:val="21"/>
          <w:u w:val="single"/>
        </w:rPr>
        <w:t xml:space="preserve">                  （盖章）</w:t>
      </w:r>
    </w:p>
    <w:p w14:paraId="39945648" w14:textId="77777777" w:rsidR="00EF2DD7" w:rsidRDefault="00EF2DD7" w:rsidP="00EF2DD7">
      <w:pPr>
        <w:spacing w:line="360" w:lineRule="auto"/>
        <w:ind w:leftChars="200" w:left="420" w:firstLineChars="200" w:firstLine="480"/>
        <w:jc w:val="right"/>
        <w:rPr>
          <w:rFonts w:ascii="宋体" w:hAnsi="宋体"/>
          <w:snapToGrid w:val="0"/>
          <w:kern w:val="0"/>
          <w:sz w:val="24"/>
          <w:szCs w:val="21"/>
        </w:rPr>
      </w:pP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年</w:t>
      </w: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月</w:t>
      </w: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日</w:t>
      </w:r>
    </w:p>
    <w:p w14:paraId="0ABED8EF" w14:textId="77777777" w:rsidR="00EF2DD7" w:rsidRDefault="00EF2DD7" w:rsidP="00EF2DD7">
      <w:pPr>
        <w:widowControl/>
        <w:jc w:val="left"/>
        <w:rPr>
          <w:rFonts w:ascii="宋体" w:hAnsi="宋体" w:cs="宋体"/>
          <w:b/>
          <w:bCs/>
          <w:szCs w:val="21"/>
          <w:lang w:bidi="ar"/>
        </w:rPr>
      </w:pPr>
    </w:p>
    <w:p w14:paraId="5694F4F5"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注：1.供应商将所提供业绩在列表中填写相关情况，后</w:t>
      </w:r>
      <w:proofErr w:type="gramStart"/>
      <w:r>
        <w:rPr>
          <w:rFonts w:ascii="宋体" w:hAnsi="宋体" w:hint="eastAsia"/>
          <w:sz w:val="24"/>
          <w:szCs w:val="24"/>
        </w:rPr>
        <w:t>附证明</w:t>
      </w:r>
      <w:proofErr w:type="gramEnd"/>
      <w:r>
        <w:rPr>
          <w:rFonts w:ascii="宋体" w:hAnsi="宋体" w:hint="eastAsia"/>
          <w:sz w:val="24"/>
          <w:szCs w:val="24"/>
        </w:rPr>
        <w:t>材料；</w:t>
      </w:r>
    </w:p>
    <w:p w14:paraId="2B863452"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2.通用业绩要求：近三年内具有</w:t>
      </w:r>
      <w:r>
        <w:rPr>
          <w:rFonts w:ascii="Times New Roman" w:hAnsi="Times New Roman" w:hint="eastAsia"/>
          <w:sz w:val="24"/>
          <w:szCs w:val="24"/>
        </w:rPr>
        <w:t>食品、生鲜、牲猪</w:t>
      </w:r>
      <w:r>
        <w:rPr>
          <w:rFonts w:ascii="宋体" w:hAnsi="宋体" w:hint="eastAsia"/>
          <w:sz w:val="24"/>
          <w:szCs w:val="24"/>
        </w:rPr>
        <w:t>行业的运输服务经验，提供2份业绩合同复印件或影印件。</w:t>
      </w:r>
    </w:p>
    <w:p w14:paraId="5691F50B" w14:textId="77777777" w:rsidR="00EF2DD7" w:rsidRDefault="00EF2DD7" w:rsidP="00EF2DD7">
      <w:pPr>
        <w:snapToGrid w:val="0"/>
        <w:spacing w:line="360" w:lineRule="auto"/>
        <w:rPr>
          <w:rFonts w:ascii="宋体" w:hAnsi="宋体"/>
          <w:sz w:val="24"/>
          <w:szCs w:val="24"/>
        </w:rPr>
      </w:pPr>
      <w:r>
        <w:rPr>
          <w:rFonts w:ascii="宋体" w:hAnsi="宋体" w:hint="eastAsia"/>
          <w:sz w:val="24"/>
          <w:szCs w:val="24"/>
        </w:rPr>
        <w:t>3.专用业绩要求详见公告3.2。</w:t>
      </w:r>
    </w:p>
    <w:p w14:paraId="38729D3C" w14:textId="77777777" w:rsidR="00EF2DD7" w:rsidRDefault="00EF2DD7" w:rsidP="00EF2DD7">
      <w:pPr>
        <w:widowControl/>
        <w:jc w:val="left"/>
        <w:rPr>
          <w:rFonts w:ascii="宋体" w:hAnsi="宋体" w:cs="宋体"/>
          <w:b/>
          <w:bCs/>
          <w:szCs w:val="21"/>
          <w:lang w:bidi="ar"/>
        </w:rPr>
      </w:pPr>
      <w:r>
        <w:rPr>
          <w:rFonts w:ascii="宋体" w:hAnsi="宋体" w:cs="宋体"/>
          <w:b/>
          <w:bCs/>
          <w:szCs w:val="21"/>
          <w:lang w:bidi="ar"/>
        </w:rPr>
        <w:br w:type="page"/>
      </w:r>
    </w:p>
    <w:p w14:paraId="2006D267" w14:textId="77777777" w:rsidR="00EF2DD7" w:rsidRDefault="00EF2DD7" w:rsidP="00EF2DD7">
      <w:pPr>
        <w:snapToGrid w:val="0"/>
        <w:spacing w:line="360" w:lineRule="auto"/>
        <w:rPr>
          <w:rFonts w:ascii="黑体" w:eastAsia="黑体" w:hAnsi="黑体"/>
          <w:snapToGrid w:val="0"/>
          <w:kern w:val="0"/>
          <w:sz w:val="24"/>
          <w:lang w:bidi="en-US"/>
        </w:rPr>
      </w:pPr>
      <w:r>
        <w:rPr>
          <w:rFonts w:ascii="黑体" w:eastAsia="黑体" w:hAnsi="黑体" w:hint="eastAsia"/>
          <w:snapToGrid w:val="0"/>
          <w:kern w:val="0"/>
          <w:sz w:val="24"/>
          <w:lang w:bidi="en-US"/>
        </w:rPr>
        <w:lastRenderedPageBreak/>
        <w:t>附件7</w:t>
      </w:r>
    </w:p>
    <w:p w14:paraId="40C27775" w14:textId="77777777" w:rsidR="00EF2DD7" w:rsidRDefault="00EF2DD7" w:rsidP="00EF2DD7">
      <w:pPr>
        <w:snapToGrid w:val="0"/>
        <w:spacing w:line="360" w:lineRule="auto"/>
        <w:jc w:val="center"/>
        <w:rPr>
          <w:rFonts w:ascii="宋体" w:hAnsi="宋体" w:cs="宋体"/>
          <w:b/>
          <w:bCs/>
          <w:szCs w:val="21"/>
          <w:lang w:bidi="ar"/>
        </w:rPr>
      </w:pPr>
      <w:r>
        <w:rPr>
          <w:rFonts w:ascii="黑体" w:eastAsia="黑体" w:hAnsi="黑体" w:hint="eastAsia"/>
          <w:b/>
          <w:snapToGrid w:val="0"/>
          <w:sz w:val="36"/>
          <w:lang w:bidi="en-US"/>
        </w:rPr>
        <w:t>车辆清单</w:t>
      </w:r>
    </w:p>
    <w:tbl>
      <w:tblPr>
        <w:tblW w:w="9087" w:type="dxa"/>
        <w:jc w:val="center"/>
        <w:tblLook w:val="0000" w:firstRow="0" w:lastRow="0" w:firstColumn="0" w:lastColumn="0" w:noHBand="0" w:noVBand="0"/>
      </w:tblPr>
      <w:tblGrid>
        <w:gridCol w:w="574"/>
        <w:gridCol w:w="1568"/>
        <w:gridCol w:w="567"/>
        <w:gridCol w:w="992"/>
        <w:gridCol w:w="1984"/>
        <w:gridCol w:w="1701"/>
        <w:gridCol w:w="1701"/>
      </w:tblGrid>
      <w:tr w:rsidR="00EF2DD7" w14:paraId="46C68FC0" w14:textId="77777777" w:rsidTr="002B1BB0">
        <w:trPr>
          <w:trHeight w:val="66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F6DACA0" w14:textId="77777777" w:rsidR="00EF2DD7" w:rsidRDefault="00EF2DD7" w:rsidP="002B1BB0">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568" w:type="dxa"/>
            <w:tcBorders>
              <w:top w:val="single" w:sz="4" w:space="0" w:color="000000"/>
              <w:left w:val="single" w:sz="4" w:space="0" w:color="000000"/>
              <w:bottom w:val="single" w:sz="4" w:space="0" w:color="000000"/>
              <w:right w:val="single" w:sz="4" w:space="0" w:color="000000"/>
            </w:tcBorders>
            <w:vAlign w:val="center"/>
          </w:tcPr>
          <w:p w14:paraId="2D847042" w14:textId="77777777" w:rsidR="00EF2DD7" w:rsidRDefault="00EF2DD7" w:rsidP="002B1BB0">
            <w:pPr>
              <w:widowControl/>
              <w:jc w:val="center"/>
              <w:rPr>
                <w:rFonts w:ascii="宋体" w:hAnsi="宋体" w:cs="宋体"/>
                <w:b/>
                <w:bCs/>
                <w:color w:val="000000"/>
                <w:kern w:val="0"/>
                <w:szCs w:val="21"/>
              </w:rPr>
            </w:pPr>
            <w:r>
              <w:rPr>
                <w:rFonts w:ascii="宋体" w:hAnsi="宋体" w:cs="宋体"/>
                <w:b/>
                <w:bCs/>
                <w:color w:val="000000"/>
                <w:kern w:val="0"/>
                <w:szCs w:val="21"/>
              </w:rPr>
              <w:t>车牌号</w:t>
            </w:r>
            <w:r>
              <w:rPr>
                <w:rFonts w:ascii="宋体" w:hAnsi="宋体" w:cs="宋体"/>
                <w:b/>
                <w:color w:val="000000"/>
                <w:kern w:val="0"/>
                <w:szCs w:val="21"/>
              </w:rPr>
              <w:t>（提供行驶证）</w:t>
            </w:r>
          </w:p>
        </w:tc>
        <w:tc>
          <w:tcPr>
            <w:tcW w:w="567" w:type="dxa"/>
            <w:tcBorders>
              <w:top w:val="single" w:sz="4" w:space="0" w:color="000000"/>
              <w:left w:val="single" w:sz="4" w:space="0" w:color="000000"/>
              <w:bottom w:val="single" w:sz="4" w:space="0" w:color="000000"/>
              <w:right w:val="single" w:sz="4" w:space="0" w:color="000000"/>
            </w:tcBorders>
            <w:vAlign w:val="center"/>
          </w:tcPr>
          <w:p w14:paraId="4CD370D0" w14:textId="77777777" w:rsidR="00EF2DD7" w:rsidRDefault="00EF2DD7" w:rsidP="002B1BB0">
            <w:pPr>
              <w:widowControl/>
              <w:jc w:val="center"/>
              <w:rPr>
                <w:rFonts w:ascii="宋体" w:hAnsi="宋体" w:cs="宋体"/>
                <w:b/>
                <w:bCs/>
                <w:color w:val="000000"/>
                <w:kern w:val="0"/>
                <w:szCs w:val="21"/>
              </w:rPr>
            </w:pPr>
            <w:r>
              <w:rPr>
                <w:rFonts w:ascii="宋体" w:hAnsi="宋体" w:cs="宋体" w:hint="eastAsia"/>
                <w:b/>
                <w:bCs/>
                <w:color w:val="000000"/>
                <w:kern w:val="0"/>
                <w:szCs w:val="21"/>
              </w:rPr>
              <w:t>车型</w:t>
            </w:r>
          </w:p>
        </w:tc>
        <w:tc>
          <w:tcPr>
            <w:tcW w:w="992" w:type="dxa"/>
            <w:tcBorders>
              <w:top w:val="single" w:sz="4" w:space="0" w:color="000000"/>
              <w:left w:val="single" w:sz="4" w:space="0" w:color="000000"/>
              <w:bottom w:val="single" w:sz="4" w:space="0" w:color="000000"/>
              <w:right w:val="single" w:sz="4" w:space="0" w:color="000000"/>
            </w:tcBorders>
            <w:vAlign w:val="center"/>
          </w:tcPr>
          <w:p w14:paraId="669BB76C" w14:textId="77777777" w:rsidR="00EF2DD7" w:rsidRDefault="00EF2DD7" w:rsidP="002B1BB0">
            <w:pPr>
              <w:widowControl/>
              <w:jc w:val="center"/>
              <w:rPr>
                <w:rFonts w:ascii="宋体" w:hAnsi="宋体" w:cs="宋体"/>
                <w:b/>
                <w:bCs/>
                <w:color w:val="000000"/>
                <w:kern w:val="0"/>
                <w:szCs w:val="21"/>
              </w:rPr>
            </w:pPr>
            <w:r>
              <w:rPr>
                <w:rFonts w:ascii="宋体" w:hAnsi="宋体" w:cs="宋体" w:hint="eastAsia"/>
                <w:b/>
                <w:bCs/>
                <w:color w:val="000000"/>
                <w:kern w:val="0"/>
                <w:szCs w:val="21"/>
              </w:rPr>
              <w:t>牵引载重</w:t>
            </w:r>
          </w:p>
        </w:tc>
        <w:tc>
          <w:tcPr>
            <w:tcW w:w="1984" w:type="dxa"/>
            <w:tcBorders>
              <w:top w:val="single" w:sz="4" w:space="0" w:color="000000"/>
              <w:left w:val="single" w:sz="4" w:space="0" w:color="000000"/>
              <w:bottom w:val="single" w:sz="4" w:space="0" w:color="000000"/>
              <w:right w:val="single" w:sz="4" w:space="0" w:color="000000"/>
            </w:tcBorders>
            <w:vAlign w:val="center"/>
          </w:tcPr>
          <w:p w14:paraId="7ED89E98" w14:textId="77777777" w:rsidR="00EF2DD7" w:rsidRDefault="00EF2DD7" w:rsidP="002B1BB0">
            <w:pPr>
              <w:widowControl/>
              <w:jc w:val="center"/>
              <w:rPr>
                <w:rFonts w:ascii="宋体" w:hAnsi="宋体" w:cs="宋体"/>
                <w:b/>
                <w:bCs/>
                <w:color w:val="000000"/>
                <w:kern w:val="0"/>
                <w:szCs w:val="21"/>
              </w:rPr>
            </w:pPr>
            <w:r>
              <w:rPr>
                <w:rFonts w:ascii="宋体" w:hAnsi="宋体" w:cs="宋体" w:hint="eastAsia"/>
                <w:b/>
                <w:bCs/>
                <w:color w:val="000000"/>
                <w:kern w:val="0"/>
                <w:szCs w:val="21"/>
              </w:rPr>
              <w:t>状态（自有/租赁/</w:t>
            </w:r>
            <w:r>
              <w:rPr>
                <w:rFonts w:ascii="宋体" w:hAnsi="宋体" w:hint="eastAsia"/>
                <w:b/>
                <w:szCs w:val="21"/>
              </w:rPr>
              <w:t>协议/委托运输</w:t>
            </w:r>
            <w:r>
              <w:rPr>
                <w:rFonts w:ascii="宋体" w:hAnsi="宋体" w:cs="宋体" w:hint="eastAsia"/>
                <w:b/>
                <w:bCs/>
                <w:color w:val="000000"/>
                <w:kern w:val="0"/>
                <w:szCs w:val="21"/>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74930CB" w14:textId="77777777" w:rsidR="00EF2DD7" w:rsidRDefault="00EF2DD7" w:rsidP="002B1BB0">
            <w:pPr>
              <w:widowControl/>
              <w:jc w:val="center"/>
              <w:rPr>
                <w:rFonts w:ascii="宋体" w:hAnsi="宋体" w:cs="宋体"/>
                <w:b/>
                <w:bCs/>
                <w:color w:val="000000"/>
                <w:kern w:val="0"/>
                <w:szCs w:val="21"/>
              </w:rPr>
            </w:pPr>
            <w:r>
              <w:rPr>
                <w:rFonts w:ascii="宋体" w:hAnsi="宋体" w:cs="宋体"/>
                <w:b/>
                <w:bCs/>
                <w:color w:val="000000"/>
                <w:kern w:val="0"/>
                <w:szCs w:val="21"/>
              </w:rPr>
              <w:t>司机姓名1</w:t>
            </w:r>
            <w:r>
              <w:rPr>
                <w:rFonts w:ascii="宋体" w:hAnsi="宋体" w:cs="宋体" w:hint="eastAsia"/>
                <w:b/>
                <w:bCs/>
                <w:color w:val="000000"/>
                <w:kern w:val="0"/>
                <w:szCs w:val="21"/>
              </w:rPr>
              <w:br/>
            </w:r>
            <w:r>
              <w:rPr>
                <w:rFonts w:ascii="宋体" w:hAnsi="宋体" w:cs="宋体"/>
                <w:b/>
                <w:color w:val="000000"/>
                <w:kern w:val="0"/>
                <w:szCs w:val="21"/>
              </w:rPr>
              <w:t>（提供驾驶证）</w:t>
            </w:r>
          </w:p>
        </w:tc>
        <w:tc>
          <w:tcPr>
            <w:tcW w:w="1701" w:type="dxa"/>
            <w:tcBorders>
              <w:top w:val="single" w:sz="4" w:space="0" w:color="000000"/>
              <w:left w:val="single" w:sz="4" w:space="0" w:color="000000"/>
              <w:bottom w:val="single" w:sz="4" w:space="0" w:color="000000"/>
              <w:right w:val="single" w:sz="4" w:space="0" w:color="000000"/>
            </w:tcBorders>
            <w:vAlign w:val="center"/>
          </w:tcPr>
          <w:p w14:paraId="2DE1B417" w14:textId="77777777" w:rsidR="00EF2DD7" w:rsidRDefault="00EF2DD7" w:rsidP="002B1BB0">
            <w:pPr>
              <w:widowControl/>
              <w:jc w:val="center"/>
              <w:rPr>
                <w:rFonts w:ascii="宋体" w:hAnsi="宋体" w:cs="宋体"/>
                <w:b/>
                <w:bCs/>
                <w:color w:val="000000"/>
                <w:kern w:val="0"/>
                <w:szCs w:val="21"/>
              </w:rPr>
            </w:pPr>
            <w:r>
              <w:rPr>
                <w:rFonts w:ascii="宋体" w:hAnsi="宋体" w:cs="宋体"/>
                <w:b/>
                <w:bCs/>
                <w:color w:val="000000"/>
                <w:kern w:val="0"/>
                <w:szCs w:val="21"/>
              </w:rPr>
              <w:t>司机姓名2</w:t>
            </w:r>
            <w:r>
              <w:rPr>
                <w:rFonts w:ascii="宋体" w:hAnsi="宋体" w:cs="宋体" w:hint="eastAsia"/>
                <w:b/>
                <w:bCs/>
                <w:color w:val="000000"/>
                <w:kern w:val="0"/>
                <w:szCs w:val="21"/>
              </w:rPr>
              <w:br/>
            </w:r>
            <w:r>
              <w:rPr>
                <w:rFonts w:ascii="宋体" w:hAnsi="宋体" w:cs="宋体"/>
                <w:b/>
                <w:color w:val="000000"/>
                <w:kern w:val="0"/>
                <w:szCs w:val="21"/>
              </w:rPr>
              <w:t>（提供驾驶证）</w:t>
            </w:r>
          </w:p>
        </w:tc>
      </w:tr>
      <w:tr w:rsidR="00EF2DD7" w14:paraId="1601FDC1"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8597D5"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021EB37B"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ED814C7"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2A1FEBE"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BB6B7E2"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BB9327E"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4AD2DA00" w14:textId="77777777" w:rsidR="00EF2DD7" w:rsidRDefault="00EF2DD7" w:rsidP="002B1BB0">
            <w:pPr>
              <w:widowControl/>
              <w:jc w:val="left"/>
              <w:rPr>
                <w:rFonts w:ascii="宋体" w:hAnsi="宋体" w:cs="宋体"/>
                <w:color w:val="000000"/>
                <w:kern w:val="0"/>
                <w:szCs w:val="21"/>
              </w:rPr>
            </w:pPr>
          </w:p>
        </w:tc>
      </w:tr>
      <w:tr w:rsidR="00EF2DD7" w14:paraId="41D7DCA6"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570A117"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2CE0D03D"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7A188AE"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B0550DB"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35FBACA3"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131AC335"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4BF8181" w14:textId="77777777" w:rsidR="00EF2DD7" w:rsidRDefault="00EF2DD7" w:rsidP="002B1BB0">
            <w:pPr>
              <w:widowControl/>
              <w:jc w:val="left"/>
              <w:rPr>
                <w:rFonts w:ascii="宋体" w:hAnsi="宋体" w:cs="宋体"/>
                <w:color w:val="000000"/>
                <w:kern w:val="0"/>
                <w:szCs w:val="21"/>
              </w:rPr>
            </w:pPr>
          </w:p>
        </w:tc>
      </w:tr>
      <w:tr w:rsidR="00EF2DD7" w14:paraId="3A7A4797"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389B48"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43A9DDDE"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66B156C7"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C5AF4EC"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872D967"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90B0BD3"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7D17B76" w14:textId="77777777" w:rsidR="00EF2DD7" w:rsidRDefault="00EF2DD7" w:rsidP="002B1BB0">
            <w:pPr>
              <w:widowControl/>
              <w:jc w:val="left"/>
              <w:rPr>
                <w:rFonts w:ascii="宋体" w:hAnsi="宋体" w:cs="宋体"/>
                <w:color w:val="000000"/>
                <w:kern w:val="0"/>
                <w:szCs w:val="21"/>
              </w:rPr>
            </w:pPr>
          </w:p>
        </w:tc>
      </w:tr>
      <w:tr w:rsidR="00EF2DD7" w14:paraId="4B2C9C8D"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195116" w14:textId="77777777" w:rsidR="00EF2DD7" w:rsidRDefault="00EF2DD7" w:rsidP="002B1BB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66487BAD"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05BD8F05"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4245489"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0CBDB92"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7B334AC"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0F89303" w14:textId="77777777" w:rsidR="00EF2DD7" w:rsidRDefault="00EF2DD7" w:rsidP="002B1BB0">
            <w:pPr>
              <w:widowControl/>
              <w:jc w:val="left"/>
              <w:rPr>
                <w:rFonts w:ascii="宋体" w:hAnsi="宋体" w:cs="宋体"/>
                <w:color w:val="000000"/>
                <w:kern w:val="0"/>
                <w:szCs w:val="21"/>
              </w:rPr>
            </w:pPr>
          </w:p>
        </w:tc>
      </w:tr>
      <w:tr w:rsidR="00EF2DD7" w14:paraId="1B7EAC2F"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7EAB7C" w14:textId="77777777" w:rsidR="00EF2DD7" w:rsidRDefault="00EF2DD7" w:rsidP="002B1BB0">
            <w:pPr>
              <w:widowControl/>
              <w:jc w:val="center"/>
              <w:rPr>
                <w:rFonts w:ascii="宋体" w:hAnsi="宋体" w:cs="宋体"/>
                <w:color w:val="000000"/>
                <w:kern w:val="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5B857ADA"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AC6EFFD"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CF17AE1"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703C588"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6BDCA4B"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A06A1EB" w14:textId="77777777" w:rsidR="00EF2DD7" w:rsidRDefault="00EF2DD7" w:rsidP="002B1BB0">
            <w:pPr>
              <w:widowControl/>
              <w:jc w:val="left"/>
              <w:rPr>
                <w:rFonts w:ascii="宋体" w:hAnsi="宋体" w:cs="宋体"/>
                <w:color w:val="000000"/>
                <w:kern w:val="0"/>
                <w:szCs w:val="21"/>
              </w:rPr>
            </w:pPr>
          </w:p>
        </w:tc>
      </w:tr>
      <w:tr w:rsidR="00EF2DD7" w14:paraId="0C8CD385"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5A04B8F" w14:textId="77777777" w:rsidR="00EF2DD7" w:rsidRDefault="00EF2DD7" w:rsidP="002B1BB0">
            <w:pPr>
              <w:widowControl/>
              <w:jc w:val="center"/>
              <w:rPr>
                <w:rFonts w:ascii="宋体" w:hAnsi="宋体" w:cs="宋体"/>
                <w:color w:val="000000"/>
                <w:kern w:val="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517F8789"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247F83C3"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AEEA662"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071CF93"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935094D"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2B2B314" w14:textId="77777777" w:rsidR="00EF2DD7" w:rsidRDefault="00EF2DD7" w:rsidP="002B1BB0">
            <w:pPr>
              <w:widowControl/>
              <w:jc w:val="left"/>
              <w:rPr>
                <w:rFonts w:ascii="宋体" w:hAnsi="宋体" w:cs="宋体"/>
                <w:color w:val="000000"/>
                <w:kern w:val="0"/>
                <w:szCs w:val="21"/>
              </w:rPr>
            </w:pPr>
          </w:p>
        </w:tc>
      </w:tr>
      <w:tr w:rsidR="00EF2DD7" w14:paraId="6472FF92"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9B5336" w14:textId="77777777" w:rsidR="00EF2DD7" w:rsidRDefault="00EF2DD7" w:rsidP="002B1BB0">
            <w:pPr>
              <w:widowControl/>
              <w:jc w:val="center"/>
              <w:rPr>
                <w:rFonts w:ascii="宋体" w:hAnsi="宋体" w:cs="宋体"/>
                <w:color w:val="000000"/>
                <w:kern w:val="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0ED3F372"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742F120F"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CD4CBC0"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A9959CC"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816A0CF"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723D36E" w14:textId="77777777" w:rsidR="00EF2DD7" w:rsidRDefault="00EF2DD7" w:rsidP="002B1BB0">
            <w:pPr>
              <w:widowControl/>
              <w:jc w:val="left"/>
              <w:rPr>
                <w:rFonts w:ascii="宋体" w:hAnsi="宋体" w:cs="宋体"/>
                <w:color w:val="000000"/>
                <w:kern w:val="0"/>
                <w:szCs w:val="21"/>
              </w:rPr>
            </w:pPr>
          </w:p>
        </w:tc>
      </w:tr>
      <w:tr w:rsidR="00EF2DD7" w14:paraId="5B5AEFDE"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C3715C" w14:textId="77777777" w:rsidR="00EF2DD7" w:rsidRDefault="00EF2DD7" w:rsidP="002B1BB0">
            <w:pPr>
              <w:widowControl/>
              <w:jc w:val="center"/>
              <w:rPr>
                <w:rFonts w:ascii="宋体" w:hAnsi="宋体" w:cs="宋体"/>
                <w:color w:val="000000"/>
                <w:kern w:val="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26E0B0CA"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4EAEB1C"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34A4DB8"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4943655"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4F50DFA"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28262B61" w14:textId="77777777" w:rsidR="00EF2DD7" w:rsidRDefault="00EF2DD7" w:rsidP="002B1BB0">
            <w:pPr>
              <w:widowControl/>
              <w:jc w:val="left"/>
              <w:rPr>
                <w:rFonts w:ascii="宋体" w:hAnsi="宋体" w:cs="宋体"/>
                <w:color w:val="000000"/>
                <w:kern w:val="0"/>
                <w:szCs w:val="21"/>
              </w:rPr>
            </w:pPr>
          </w:p>
        </w:tc>
      </w:tr>
      <w:tr w:rsidR="00EF2DD7" w14:paraId="30CDD222"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AB10A5D" w14:textId="77777777" w:rsidR="00EF2DD7" w:rsidRDefault="00EF2DD7" w:rsidP="002B1BB0">
            <w:pPr>
              <w:widowControl/>
              <w:jc w:val="center"/>
              <w:rPr>
                <w:rFonts w:ascii="宋体" w:hAnsi="宋体" w:cs="宋体"/>
                <w:color w:val="000000"/>
                <w:kern w:val="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04E76F26"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3D9FC4B8"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54A9E5C"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AAA0F42"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91816AB"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C2A60BB" w14:textId="77777777" w:rsidR="00EF2DD7" w:rsidRDefault="00EF2DD7" w:rsidP="002B1BB0">
            <w:pPr>
              <w:widowControl/>
              <w:jc w:val="left"/>
              <w:rPr>
                <w:rFonts w:ascii="宋体" w:hAnsi="宋体" w:cs="宋体"/>
                <w:color w:val="000000"/>
                <w:kern w:val="0"/>
                <w:szCs w:val="21"/>
              </w:rPr>
            </w:pPr>
          </w:p>
        </w:tc>
      </w:tr>
      <w:tr w:rsidR="00EF2DD7" w14:paraId="2FFD5C6B"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0320EA" w14:textId="77777777" w:rsidR="00EF2DD7" w:rsidRDefault="00EF2DD7" w:rsidP="002B1BB0">
            <w:pPr>
              <w:widowControl/>
              <w:jc w:val="center"/>
              <w:rPr>
                <w:rFonts w:ascii="宋体" w:hAnsi="宋体" w:cs="宋体"/>
                <w:color w:val="000000"/>
                <w:kern w:val="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0A12A48D"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083F6C26"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424A6C1"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D1DEF64"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5075886C"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47FF80CF" w14:textId="77777777" w:rsidR="00EF2DD7" w:rsidRDefault="00EF2DD7" w:rsidP="002B1BB0">
            <w:pPr>
              <w:widowControl/>
              <w:jc w:val="left"/>
              <w:rPr>
                <w:rFonts w:ascii="宋体" w:hAnsi="宋体" w:cs="宋体"/>
                <w:color w:val="000000"/>
                <w:kern w:val="0"/>
                <w:szCs w:val="21"/>
              </w:rPr>
            </w:pPr>
          </w:p>
        </w:tc>
      </w:tr>
      <w:tr w:rsidR="00EF2DD7" w14:paraId="505A8ECA"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CF38D5" w14:textId="77777777" w:rsidR="00EF2DD7" w:rsidRDefault="00EF2DD7" w:rsidP="002B1BB0">
            <w:pPr>
              <w:widowControl/>
              <w:jc w:val="center"/>
              <w:rPr>
                <w:rFonts w:ascii="宋体" w:hAnsi="宋体" w:cs="宋体"/>
                <w:color w:val="000000"/>
                <w:kern w:val="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19C4138E"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122EEFB4"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DAE79F3"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989238A"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3D252AD1"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55E86AEB" w14:textId="77777777" w:rsidR="00EF2DD7" w:rsidRDefault="00EF2DD7" w:rsidP="002B1BB0">
            <w:pPr>
              <w:widowControl/>
              <w:jc w:val="left"/>
              <w:rPr>
                <w:rFonts w:ascii="宋体" w:hAnsi="宋体" w:cs="宋体"/>
                <w:color w:val="000000"/>
                <w:kern w:val="0"/>
                <w:szCs w:val="21"/>
              </w:rPr>
            </w:pPr>
          </w:p>
        </w:tc>
      </w:tr>
      <w:tr w:rsidR="00EF2DD7" w14:paraId="7D93F34F" w14:textId="77777777" w:rsidTr="002B1BB0">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24B7EB" w14:textId="77777777" w:rsidR="00EF2DD7" w:rsidRDefault="00EF2DD7" w:rsidP="002B1BB0">
            <w:pPr>
              <w:widowControl/>
              <w:jc w:val="center"/>
              <w:rPr>
                <w:rFonts w:ascii="宋体" w:hAnsi="宋体" w:cs="宋体"/>
                <w:color w:val="000000"/>
                <w:kern w:val="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44B098B9" w14:textId="77777777" w:rsidR="00EF2DD7" w:rsidRDefault="00EF2DD7" w:rsidP="002B1BB0">
            <w:pPr>
              <w:widowControl/>
              <w:jc w:val="center"/>
              <w:rPr>
                <w:rFonts w:ascii="宋体" w:hAnsi="宋体" w:cs="宋体"/>
                <w:color w:val="000000"/>
                <w:kern w:val="0"/>
                <w:szCs w:val="21"/>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14:paraId="45DFCFB1" w14:textId="77777777" w:rsidR="00EF2DD7" w:rsidRDefault="00EF2DD7" w:rsidP="002B1BB0">
            <w:pPr>
              <w:widowControl/>
              <w:jc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62F9504" w14:textId="77777777" w:rsidR="00EF2DD7" w:rsidRDefault="00EF2DD7" w:rsidP="002B1BB0">
            <w:pPr>
              <w:widowControl/>
              <w:jc w:val="center"/>
              <w:rPr>
                <w:rFonts w:ascii="宋体" w:hAnsi="宋体" w:cs="宋体"/>
                <w:color w:val="000000"/>
                <w:kern w:val="0"/>
                <w:szCs w:val="21"/>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A747A84" w14:textId="77777777" w:rsidR="00EF2DD7" w:rsidRDefault="00EF2DD7" w:rsidP="002B1BB0">
            <w:pPr>
              <w:widowControl/>
              <w:jc w:val="center"/>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418CFF68" w14:textId="77777777" w:rsidR="00EF2DD7" w:rsidRDefault="00EF2DD7" w:rsidP="002B1BB0">
            <w:pPr>
              <w:widowControl/>
              <w:jc w:val="left"/>
              <w:rPr>
                <w:rFonts w:ascii="宋体" w:hAnsi="宋体" w:cs="宋体"/>
                <w:color w:val="000000"/>
                <w:kern w:val="0"/>
                <w:szCs w:val="21"/>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592F105F" w14:textId="77777777" w:rsidR="00EF2DD7" w:rsidRDefault="00EF2DD7" w:rsidP="002B1BB0">
            <w:pPr>
              <w:widowControl/>
              <w:jc w:val="left"/>
              <w:rPr>
                <w:rFonts w:ascii="宋体" w:hAnsi="宋体" w:cs="宋体"/>
                <w:color w:val="000000"/>
                <w:kern w:val="0"/>
                <w:szCs w:val="21"/>
              </w:rPr>
            </w:pPr>
          </w:p>
        </w:tc>
      </w:tr>
    </w:tbl>
    <w:p w14:paraId="2FEA25FF" w14:textId="77777777" w:rsidR="00EF2DD7" w:rsidRDefault="00EF2DD7" w:rsidP="00EF2DD7">
      <w:pPr>
        <w:widowControl/>
        <w:jc w:val="left"/>
        <w:rPr>
          <w:rFonts w:ascii="宋体" w:hAnsi="宋体" w:cs="宋体"/>
          <w:b/>
          <w:bCs/>
          <w:sz w:val="24"/>
          <w:szCs w:val="21"/>
          <w:lang w:bidi="ar"/>
        </w:rPr>
      </w:pPr>
    </w:p>
    <w:p w14:paraId="44C06AB3" w14:textId="77777777" w:rsidR="00EF2DD7" w:rsidRDefault="00EF2DD7" w:rsidP="00EF2DD7">
      <w:pPr>
        <w:widowControl/>
        <w:jc w:val="left"/>
        <w:rPr>
          <w:rFonts w:ascii="宋体" w:hAnsi="宋体" w:cs="宋体"/>
          <w:b/>
          <w:bCs/>
          <w:sz w:val="24"/>
          <w:szCs w:val="21"/>
          <w:lang w:bidi="ar"/>
        </w:rPr>
      </w:pPr>
      <w:r>
        <w:rPr>
          <w:rFonts w:ascii="宋体" w:hAnsi="宋体" w:cs="宋体"/>
          <w:b/>
          <w:bCs/>
          <w:sz w:val="24"/>
          <w:szCs w:val="21"/>
          <w:lang w:bidi="ar"/>
        </w:rPr>
        <w:t>注：供应商根据公告中资格要求的内容进行填写，无需提供的列项，可不填写，可根据要求自行修改表格。</w:t>
      </w:r>
    </w:p>
    <w:p w14:paraId="24CA1E4F" w14:textId="77777777" w:rsidR="00EF2DD7" w:rsidRDefault="00EF2DD7" w:rsidP="00EF2DD7">
      <w:pPr>
        <w:widowControl/>
        <w:jc w:val="left"/>
        <w:rPr>
          <w:rFonts w:ascii="宋体" w:hAnsi="宋体" w:cs="宋体"/>
          <w:b/>
          <w:bCs/>
          <w:sz w:val="24"/>
          <w:szCs w:val="21"/>
          <w:lang w:bidi="ar"/>
        </w:rPr>
      </w:pPr>
    </w:p>
    <w:p w14:paraId="78F988E6" w14:textId="77777777" w:rsidR="00EF2DD7" w:rsidRDefault="00EF2DD7" w:rsidP="00EF2DD7">
      <w:pPr>
        <w:spacing w:line="360" w:lineRule="auto"/>
        <w:ind w:right="24" w:firstLineChars="200" w:firstLine="480"/>
        <w:jc w:val="right"/>
        <w:rPr>
          <w:sz w:val="24"/>
          <w:szCs w:val="21"/>
        </w:rPr>
      </w:pPr>
      <w:r>
        <w:rPr>
          <w:rFonts w:hint="eastAsia"/>
          <w:sz w:val="24"/>
          <w:szCs w:val="21"/>
        </w:rPr>
        <w:t>供应商</w:t>
      </w:r>
      <w:r>
        <w:rPr>
          <w:sz w:val="24"/>
          <w:szCs w:val="21"/>
        </w:rPr>
        <w:t>：</w:t>
      </w:r>
      <w:r>
        <w:rPr>
          <w:rFonts w:ascii="宋体" w:hAnsi="宋体"/>
          <w:snapToGrid w:val="0"/>
          <w:sz w:val="24"/>
          <w:szCs w:val="21"/>
          <w:u w:val="single"/>
        </w:rPr>
        <w:t xml:space="preserve">                  （盖章）</w:t>
      </w:r>
    </w:p>
    <w:p w14:paraId="1805D558" w14:textId="77777777" w:rsidR="00EF2DD7" w:rsidRDefault="00EF2DD7" w:rsidP="00EF2DD7">
      <w:pPr>
        <w:spacing w:line="360" w:lineRule="auto"/>
        <w:ind w:leftChars="200" w:left="420" w:firstLineChars="200" w:firstLine="480"/>
        <w:jc w:val="right"/>
        <w:rPr>
          <w:rFonts w:ascii="宋体" w:hAnsi="宋体"/>
          <w:snapToGrid w:val="0"/>
          <w:kern w:val="0"/>
          <w:sz w:val="24"/>
          <w:szCs w:val="21"/>
        </w:rPr>
      </w:pP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年</w:t>
      </w: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月</w:t>
      </w:r>
      <w:r>
        <w:rPr>
          <w:rFonts w:ascii="宋体" w:hAnsi="宋体" w:hint="eastAsia"/>
          <w:snapToGrid w:val="0"/>
          <w:sz w:val="24"/>
          <w:szCs w:val="21"/>
          <w:u w:val="single"/>
        </w:rPr>
        <w:t xml:space="preserve">   </w:t>
      </w:r>
      <w:r>
        <w:rPr>
          <w:rFonts w:ascii="宋体" w:hAnsi="宋体" w:hint="eastAsia"/>
          <w:snapToGrid w:val="0"/>
          <w:kern w:val="0"/>
          <w:sz w:val="24"/>
          <w:szCs w:val="21"/>
          <w:u w:val="single"/>
        </w:rPr>
        <w:t xml:space="preserve">  </w:t>
      </w:r>
      <w:r>
        <w:rPr>
          <w:rFonts w:ascii="宋体" w:hAnsi="宋体" w:hint="eastAsia"/>
          <w:snapToGrid w:val="0"/>
          <w:kern w:val="0"/>
          <w:sz w:val="24"/>
          <w:szCs w:val="21"/>
        </w:rPr>
        <w:t>日</w:t>
      </w:r>
    </w:p>
    <w:p w14:paraId="32D65920" w14:textId="77777777" w:rsidR="00EF2DD7" w:rsidRDefault="00EF2DD7" w:rsidP="00EF2DD7">
      <w:pPr>
        <w:widowControl/>
        <w:jc w:val="left"/>
        <w:rPr>
          <w:rFonts w:ascii="宋体" w:hAnsi="宋体" w:cs="宋体"/>
          <w:b/>
          <w:bCs/>
          <w:sz w:val="24"/>
          <w:szCs w:val="21"/>
          <w:lang w:bidi="ar"/>
        </w:rPr>
      </w:pPr>
      <w:r>
        <w:rPr>
          <w:rFonts w:ascii="宋体" w:hAnsi="宋体" w:cs="宋体"/>
          <w:b/>
          <w:bCs/>
          <w:sz w:val="24"/>
          <w:szCs w:val="21"/>
          <w:lang w:bidi="ar"/>
        </w:rPr>
        <w:br w:type="page"/>
      </w:r>
    </w:p>
    <w:p w14:paraId="6425F764" w14:textId="77777777" w:rsidR="00EF2DD7" w:rsidRDefault="00EF2DD7" w:rsidP="00EF2DD7">
      <w:pPr>
        <w:spacing w:line="360" w:lineRule="auto"/>
        <w:ind w:leftChars="200" w:left="420" w:firstLineChars="200" w:firstLine="480"/>
        <w:jc w:val="right"/>
        <w:rPr>
          <w:rFonts w:ascii="宋体" w:hAnsi="宋体"/>
          <w:snapToGrid w:val="0"/>
          <w:kern w:val="0"/>
          <w:sz w:val="24"/>
          <w:szCs w:val="21"/>
        </w:rPr>
      </w:pPr>
    </w:p>
    <w:p w14:paraId="1F909E35" w14:textId="77777777" w:rsidR="00EF2DD7" w:rsidRDefault="00EF2DD7" w:rsidP="00EF2DD7">
      <w:pPr>
        <w:widowControl/>
        <w:jc w:val="left"/>
        <w:rPr>
          <w:rFonts w:ascii="宋体" w:hAnsi="宋体" w:cs="宋体"/>
          <w:b/>
          <w:bCs/>
          <w:szCs w:val="21"/>
          <w:lang w:bidi="ar"/>
        </w:rPr>
      </w:pPr>
    </w:p>
    <w:p w14:paraId="0A1219CB" w14:textId="77777777" w:rsidR="00EF2DD7" w:rsidRDefault="00EF2DD7" w:rsidP="00EF2DD7">
      <w:pPr>
        <w:snapToGrid w:val="0"/>
        <w:spacing w:line="360" w:lineRule="auto"/>
        <w:rPr>
          <w:rFonts w:ascii="黑体" w:eastAsia="黑体" w:hAnsi="黑体"/>
          <w:snapToGrid w:val="0"/>
          <w:color w:val="000000"/>
          <w:kern w:val="0"/>
          <w:sz w:val="24"/>
          <w:lang w:bidi="en-US"/>
        </w:rPr>
      </w:pPr>
      <w:r>
        <w:rPr>
          <w:rFonts w:ascii="黑体" w:eastAsia="黑体" w:hAnsi="黑体" w:hint="eastAsia"/>
          <w:snapToGrid w:val="0"/>
          <w:color w:val="000000"/>
          <w:kern w:val="0"/>
          <w:sz w:val="24"/>
          <w:lang w:bidi="en-US"/>
        </w:rPr>
        <w:t>附件8</w:t>
      </w:r>
    </w:p>
    <w:p w14:paraId="73743F9C" w14:textId="77777777" w:rsidR="00EF2DD7" w:rsidRDefault="00EF2DD7" w:rsidP="00EF2DD7">
      <w:pPr>
        <w:adjustRightInd w:val="0"/>
        <w:snapToGrid w:val="0"/>
        <w:spacing w:line="400" w:lineRule="exact"/>
        <w:jc w:val="center"/>
        <w:rPr>
          <w:rFonts w:ascii="黑体" w:eastAsia="黑体" w:hAnsi="黑体" w:cs="黑体"/>
          <w:b/>
          <w:bCs/>
          <w:color w:val="000000"/>
          <w:sz w:val="24"/>
          <w:szCs w:val="24"/>
        </w:rPr>
      </w:pPr>
      <w:r>
        <w:rPr>
          <w:rFonts w:ascii="黑体" w:eastAsia="黑体" w:hAnsi="黑体" w:cs="黑体" w:hint="eastAsia"/>
          <w:b/>
          <w:bCs/>
          <w:color w:val="000000"/>
          <w:sz w:val="24"/>
          <w:szCs w:val="24"/>
        </w:rPr>
        <w:t>关于中粮集团汽运集</w:t>
      </w:r>
      <w:proofErr w:type="gramStart"/>
      <w:r>
        <w:rPr>
          <w:rFonts w:ascii="黑体" w:eastAsia="黑体" w:hAnsi="黑体" w:cs="黑体" w:hint="eastAsia"/>
          <w:b/>
          <w:bCs/>
          <w:color w:val="000000"/>
          <w:sz w:val="24"/>
          <w:szCs w:val="24"/>
        </w:rPr>
        <w:t>采项目</w:t>
      </w:r>
      <w:proofErr w:type="gramEnd"/>
      <w:r>
        <w:rPr>
          <w:rFonts w:ascii="黑体" w:eastAsia="黑体" w:hAnsi="黑体" w:cs="黑体" w:hint="eastAsia"/>
          <w:b/>
          <w:bCs/>
          <w:color w:val="000000"/>
          <w:sz w:val="24"/>
          <w:szCs w:val="24"/>
        </w:rPr>
        <w:t>供应商违约情况的处理意见</w:t>
      </w:r>
    </w:p>
    <w:p w14:paraId="4DB92CB9" w14:textId="77777777" w:rsidR="00EF2DD7" w:rsidRDefault="00EF2DD7" w:rsidP="00EF2DD7">
      <w:pPr>
        <w:adjustRightInd w:val="0"/>
        <w:snapToGrid w:val="0"/>
        <w:spacing w:line="400" w:lineRule="exact"/>
        <w:ind w:firstLineChars="200" w:firstLine="420"/>
        <w:rPr>
          <w:rFonts w:ascii="宋体" w:hAnsi="宋体" w:cs="宋体"/>
          <w:color w:val="000000"/>
          <w:szCs w:val="21"/>
        </w:rPr>
      </w:pPr>
    </w:p>
    <w:p w14:paraId="53F58228" w14:textId="77777777" w:rsidR="00EF2DD7" w:rsidRDefault="00EF2DD7" w:rsidP="00EF2DD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为进一步加强物流供应商管理，规范解决汽</w:t>
      </w:r>
      <w:proofErr w:type="gramStart"/>
      <w:r>
        <w:rPr>
          <w:rFonts w:ascii="宋体" w:hAnsi="宋体" w:cs="宋体" w:hint="eastAsia"/>
          <w:color w:val="000000"/>
          <w:szCs w:val="21"/>
        </w:rPr>
        <w:t>运供应商集采过程</w:t>
      </w:r>
      <w:proofErr w:type="gramEnd"/>
      <w:r>
        <w:rPr>
          <w:rFonts w:ascii="宋体" w:hAnsi="宋体" w:cs="宋体" w:hint="eastAsia"/>
          <w:color w:val="000000"/>
          <w:szCs w:val="21"/>
        </w:rPr>
        <w:t>中出现的问题，</w:t>
      </w:r>
      <w:proofErr w:type="gramStart"/>
      <w:r>
        <w:rPr>
          <w:rFonts w:ascii="宋体" w:hAnsi="宋体" w:cs="宋体" w:hint="eastAsia"/>
          <w:color w:val="000000"/>
          <w:szCs w:val="21"/>
        </w:rPr>
        <w:t>现明确</w:t>
      </w:r>
      <w:proofErr w:type="gramEnd"/>
      <w:r>
        <w:rPr>
          <w:rFonts w:ascii="宋体" w:hAnsi="宋体" w:cs="宋体" w:hint="eastAsia"/>
          <w:color w:val="000000"/>
          <w:szCs w:val="21"/>
        </w:rPr>
        <w:t>以下处理要求，请各相关专业化公司遵照执行。</w:t>
      </w:r>
    </w:p>
    <w:p w14:paraId="0C8F2747" w14:textId="77777777" w:rsidR="00EF2DD7" w:rsidRDefault="00EF2DD7" w:rsidP="00EF2DD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一、中选供应商拒不签约的，扣除投标保证金5万元， 列入中粮E采失信客商名单，向集团所有专业化公司公示，自公示之日起2年内取消对中粮集团汽运集</w:t>
      </w:r>
      <w:proofErr w:type="gramStart"/>
      <w:r>
        <w:rPr>
          <w:rFonts w:ascii="宋体" w:hAnsi="宋体" w:cs="宋体" w:hint="eastAsia"/>
          <w:color w:val="000000"/>
          <w:szCs w:val="21"/>
        </w:rPr>
        <w:t>采项目</w:t>
      </w:r>
      <w:proofErr w:type="gramEnd"/>
      <w:r>
        <w:rPr>
          <w:rFonts w:ascii="宋体" w:hAnsi="宋体" w:cs="宋体" w:hint="eastAsia"/>
          <w:color w:val="000000"/>
          <w:szCs w:val="21"/>
        </w:rPr>
        <w:t>的投标资格。</w:t>
      </w:r>
    </w:p>
    <w:p w14:paraId="6AE29419" w14:textId="77777777" w:rsidR="00EF2DD7" w:rsidRDefault="00EF2DD7" w:rsidP="00EF2DD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二、中选供应商签约后拒绝执行或部分执行的，扣除履约保证金（按照各工厂收取标准），列入中粮E采失信客商名单，向集团所有专业化公司公示，自公示之日起2年内取消对中粮集团汽运集</w:t>
      </w:r>
      <w:proofErr w:type="gramStart"/>
      <w:r>
        <w:rPr>
          <w:rFonts w:ascii="宋体" w:hAnsi="宋体" w:cs="宋体" w:hint="eastAsia"/>
          <w:color w:val="000000"/>
          <w:szCs w:val="21"/>
        </w:rPr>
        <w:t>采项目</w:t>
      </w:r>
      <w:proofErr w:type="gramEnd"/>
      <w:r>
        <w:rPr>
          <w:rFonts w:ascii="宋体" w:hAnsi="宋体" w:cs="宋体" w:hint="eastAsia"/>
          <w:color w:val="000000"/>
          <w:szCs w:val="21"/>
        </w:rPr>
        <w:t>的投标资格。</w:t>
      </w:r>
    </w:p>
    <w:p w14:paraId="115883F6" w14:textId="77777777" w:rsidR="00EF2DD7" w:rsidRDefault="00EF2DD7" w:rsidP="00EF2DD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三、供应商中选多个标包，其中部分不签约或签约后未执行及部分执行的，取消</w:t>
      </w:r>
      <w:proofErr w:type="gramStart"/>
      <w:r>
        <w:rPr>
          <w:rFonts w:ascii="宋体" w:hAnsi="宋体" w:cs="宋体" w:hint="eastAsia"/>
          <w:color w:val="000000"/>
          <w:szCs w:val="21"/>
        </w:rPr>
        <w:t>所有标包</w:t>
      </w:r>
      <w:proofErr w:type="gramEnd"/>
      <w:r>
        <w:rPr>
          <w:rFonts w:ascii="宋体" w:hAnsi="宋体" w:cs="宋体" w:hint="eastAsia"/>
          <w:color w:val="000000"/>
          <w:szCs w:val="21"/>
        </w:rPr>
        <w:t>合作，并按照第一、二条款内容处理。</w:t>
      </w:r>
    </w:p>
    <w:p w14:paraId="0BCB3808" w14:textId="77777777" w:rsidR="00EF2DD7" w:rsidRDefault="00EF2DD7" w:rsidP="00EF2DD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四、存在第一、第二条款违约情形的供应商，如存在本次汽运集采之外的在执行合同，合同履行完毕后起算禁止投标期限。</w:t>
      </w:r>
    </w:p>
    <w:p w14:paraId="0E313F36" w14:textId="77777777" w:rsidR="00EF2DD7" w:rsidRDefault="00EF2DD7" w:rsidP="00EF2DD7">
      <w:pPr>
        <w:adjustRightInd w:val="0"/>
        <w:snapToGrid w:val="0"/>
        <w:spacing w:line="400" w:lineRule="exact"/>
        <w:ind w:firstLineChars="200" w:firstLine="420"/>
        <w:rPr>
          <w:color w:val="000000"/>
          <w:szCs w:val="21"/>
        </w:rPr>
      </w:pPr>
      <w:r>
        <w:rPr>
          <w:rFonts w:hint="eastAsia"/>
          <w:color w:val="000000"/>
          <w:szCs w:val="21"/>
        </w:rPr>
        <w:t>五、供应</w:t>
      </w:r>
      <w:proofErr w:type="gramStart"/>
      <w:r>
        <w:rPr>
          <w:rFonts w:hint="eastAsia"/>
          <w:color w:val="000000"/>
          <w:szCs w:val="21"/>
        </w:rPr>
        <w:t>商出现</w:t>
      </w:r>
      <w:proofErr w:type="gramEnd"/>
      <w:r>
        <w:rPr>
          <w:rFonts w:hint="eastAsia"/>
          <w:color w:val="000000"/>
          <w:szCs w:val="21"/>
        </w:rPr>
        <w:t>不签约、不执行或部分执行等行为时，要与其进行充分沟通，督促其继续履行合同，沟通无效后再进行相应处理。对尚未造成违约事实的供应商，可正式书面澄清一次，请其期限内书面确认，超期无确认的视为违约；对已造成违约事实并按规定列入失信名单的供应商，正式通知该供应商。</w:t>
      </w:r>
    </w:p>
    <w:p w14:paraId="1252A5DB" w14:textId="77777777" w:rsidR="00EF2DD7" w:rsidRDefault="00EF2DD7" w:rsidP="00EF2DD7">
      <w:pPr>
        <w:adjustRightInd w:val="0"/>
        <w:snapToGrid w:val="0"/>
        <w:spacing w:line="400" w:lineRule="exact"/>
        <w:ind w:firstLineChars="200" w:firstLine="420"/>
        <w:rPr>
          <w:rFonts w:ascii="宋体" w:hAnsi="宋体" w:cs="宋体"/>
          <w:color w:val="000000"/>
          <w:szCs w:val="21"/>
        </w:rPr>
      </w:pPr>
      <w:r>
        <w:rPr>
          <w:rFonts w:ascii="宋体" w:hAnsi="宋体" w:cs="宋体" w:hint="eastAsia"/>
          <w:color w:val="000000"/>
          <w:szCs w:val="21"/>
        </w:rPr>
        <w:t>六、以上条款只针对实际违约的供应商法人主体，与其关联的其他企业无关。</w:t>
      </w:r>
    </w:p>
    <w:p w14:paraId="07B16E9F" w14:textId="77777777" w:rsidR="00EF2DD7" w:rsidRDefault="00EF2DD7" w:rsidP="00EF2DD7">
      <w:pPr>
        <w:adjustRightInd w:val="0"/>
        <w:snapToGrid w:val="0"/>
        <w:spacing w:line="400" w:lineRule="exact"/>
        <w:ind w:firstLineChars="200" w:firstLine="420"/>
        <w:rPr>
          <w:color w:val="000000"/>
          <w:szCs w:val="21"/>
        </w:rPr>
      </w:pPr>
    </w:p>
    <w:p w14:paraId="3CED75BF" w14:textId="77777777" w:rsidR="00EF2DD7" w:rsidRDefault="00EF2DD7" w:rsidP="00EF2DD7">
      <w:pPr>
        <w:adjustRightInd w:val="0"/>
        <w:snapToGrid w:val="0"/>
        <w:spacing w:line="400" w:lineRule="exact"/>
        <w:ind w:firstLineChars="200" w:firstLine="420"/>
        <w:rPr>
          <w:rFonts w:ascii="宋体" w:hAnsi="宋体" w:cs="宋体"/>
          <w:color w:val="000000"/>
          <w:szCs w:val="21"/>
        </w:rPr>
      </w:pPr>
    </w:p>
    <w:p w14:paraId="7CCAEBC3" w14:textId="77777777" w:rsidR="00EF2DD7" w:rsidRDefault="00EF2DD7" w:rsidP="00EF2DD7">
      <w:pPr>
        <w:adjustRightInd w:val="0"/>
        <w:snapToGrid w:val="0"/>
        <w:spacing w:line="400" w:lineRule="exact"/>
        <w:ind w:firstLineChars="200" w:firstLine="420"/>
        <w:jc w:val="right"/>
        <w:rPr>
          <w:rFonts w:ascii="宋体" w:hAnsi="宋体" w:cs="宋体"/>
          <w:color w:val="000000"/>
          <w:szCs w:val="21"/>
        </w:rPr>
      </w:pPr>
      <w:r>
        <w:rPr>
          <w:rFonts w:ascii="宋体" w:hAnsi="宋体" w:cs="宋体" w:hint="eastAsia"/>
          <w:color w:val="000000"/>
          <w:szCs w:val="21"/>
        </w:rPr>
        <w:t xml:space="preserve">                                 中粮集团国内物流业务工作组</w:t>
      </w:r>
    </w:p>
    <w:p w14:paraId="0FC38DB5" w14:textId="77777777" w:rsidR="00EF2DD7" w:rsidRDefault="00EF2DD7" w:rsidP="00EF2DD7">
      <w:pPr>
        <w:adjustRightInd w:val="0"/>
        <w:snapToGrid w:val="0"/>
        <w:spacing w:line="360" w:lineRule="auto"/>
        <w:ind w:firstLineChars="200" w:firstLine="420"/>
        <w:jc w:val="right"/>
        <w:rPr>
          <w:rFonts w:ascii="宋体" w:hAnsi="宋体" w:cs="宋体"/>
          <w:color w:val="000000"/>
          <w:szCs w:val="21"/>
        </w:rPr>
      </w:pPr>
      <w:r>
        <w:rPr>
          <w:rFonts w:ascii="宋体" w:hAnsi="宋体" w:cs="宋体" w:hint="eastAsia"/>
          <w:color w:val="000000"/>
          <w:szCs w:val="21"/>
        </w:rPr>
        <w:t>2024年10月21日</w:t>
      </w:r>
    </w:p>
    <w:p w14:paraId="5C200197" w14:textId="77777777" w:rsidR="00EF2DD7" w:rsidRDefault="00EF2DD7" w:rsidP="00EF2DD7">
      <w:pPr>
        <w:widowControl/>
        <w:jc w:val="left"/>
        <w:rPr>
          <w:rFonts w:ascii="黑体" w:eastAsia="黑体" w:hAnsi="黑体"/>
          <w:snapToGrid w:val="0"/>
          <w:color w:val="FF0000"/>
          <w:kern w:val="0"/>
          <w:sz w:val="24"/>
          <w:lang w:bidi="en-US"/>
        </w:rPr>
      </w:pPr>
    </w:p>
    <w:p w14:paraId="52E9D778" w14:textId="77777777" w:rsidR="00EF2DD7" w:rsidRDefault="00EF2DD7" w:rsidP="00EF2DD7">
      <w:pPr>
        <w:widowControl/>
        <w:jc w:val="left"/>
        <w:rPr>
          <w:rFonts w:ascii="黑体" w:eastAsia="黑体" w:hAnsi="黑体"/>
          <w:snapToGrid w:val="0"/>
          <w:kern w:val="0"/>
          <w:sz w:val="24"/>
          <w:lang w:bidi="en-US"/>
        </w:rPr>
      </w:pPr>
    </w:p>
    <w:p w14:paraId="6FFBF9B9" w14:textId="77777777" w:rsidR="00EF2DD7" w:rsidRDefault="00EF2DD7" w:rsidP="00EF2DD7">
      <w:pPr>
        <w:widowControl/>
        <w:jc w:val="left"/>
        <w:rPr>
          <w:rFonts w:ascii="黑体" w:eastAsia="黑体" w:hAnsi="黑体"/>
          <w:snapToGrid w:val="0"/>
          <w:kern w:val="0"/>
          <w:sz w:val="24"/>
          <w:lang w:bidi="en-US"/>
        </w:rPr>
      </w:pPr>
      <w:r>
        <w:rPr>
          <w:rFonts w:ascii="黑体" w:eastAsia="黑体" w:hAnsi="黑体" w:hint="eastAsia"/>
          <w:snapToGrid w:val="0"/>
          <w:kern w:val="0"/>
          <w:sz w:val="24"/>
          <w:lang w:bidi="en-US"/>
        </w:rPr>
        <w:br w:type="page"/>
      </w:r>
    </w:p>
    <w:p w14:paraId="30A813F6" w14:textId="77777777" w:rsidR="00EF2DD7" w:rsidRDefault="00EF2DD7" w:rsidP="00EF2DD7">
      <w:pPr>
        <w:widowControl/>
        <w:jc w:val="left"/>
        <w:rPr>
          <w:rFonts w:ascii="黑体" w:eastAsia="黑体" w:hAnsi="黑体" w:hint="eastAsia"/>
          <w:snapToGrid w:val="0"/>
          <w:kern w:val="0"/>
          <w:sz w:val="24"/>
          <w:lang w:bidi="en-US"/>
        </w:rPr>
      </w:pPr>
      <w:r>
        <w:rPr>
          <w:rFonts w:ascii="黑体" w:eastAsia="黑体" w:hAnsi="黑体" w:hint="eastAsia"/>
          <w:snapToGrid w:val="0"/>
          <w:kern w:val="0"/>
          <w:sz w:val="24"/>
          <w:lang w:bidi="en-US"/>
        </w:rPr>
        <w:lastRenderedPageBreak/>
        <w:t>附件9</w:t>
      </w:r>
    </w:p>
    <w:p w14:paraId="3B12919E" w14:textId="77777777" w:rsidR="00EF2DD7" w:rsidRDefault="00EF2DD7" w:rsidP="00EF2DD7">
      <w:pPr>
        <w:widowControl/>
        <w:jc w:val="center"/>
        <w:rPr>
          <w:rFonts w:ascii="黑体" w:eastAsia="黑体" w:hAnsi="黑体" w:hint="eastAsia"/>
          <w:snapToGrid w:val="0"/>
          <w:kern w:val="0"/>
          <w:sz w:val="28"/>
          <w:szCs w:val="28"/>
          <w:lang w:bidi="en-US"/>
        </w:rPr>
      </w:pPr>
      <w:r>
        <w:rPr>
          <w:rFonts w:ascii="黑体" w:eastAsia="黑体" w:hAnsi="黑体" w:hint="eastAsia"/>
          <w:snapToGrid w:val="0"/>
          <w:kern w:val="0"/>
          <w:sz w:val="28"/>
          <w:szCs w:val="28"/>
          <w:lang w:bidi="en-US"/>
        </w:rPr>
        <w:t>公平竞争、阳光合作协议</w:t>
      </w:r>
    </w:p>
    <w:p w14:paraId="52693EA7" w14:textId="77777777" w:rsidR="00EF2DD7" w:rsidRDefault="00EF2DD7" w:rsidP="00EF2DD7">
      <w:pPr>
        <w:widowControl/>
        <w:jc w:val="left"/>
        <w:rPr>
          <w:rFonts w:ascii="黑体" w:eastAsia="黑体" w:hAnsi="黑体"/>
          <w:snapToGrid w:val="0"/>
          <w:kern w:val="0"/>
          <w:sz w:val="24"/>
          <w:lang w:bidi="en-US"/>
        </w:rPr>
      </w:pPr>
    </w:p>
    <w:p w14:paraId="2A9567DB"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为规范企业经营活动，保证业务合作公平、公正、公开，避免滋生腐败事件，我们倡议：</w:t>
      </w:r>
    </w:p>
    <w:p w14:paraId="40BE1892"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1.不得以任何形式与</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员工及其亲属或其他特定关系人产生经济往来包括但不限于回扣、提成、手续费、好处费、有价证券、支付凭证以及其他贵重物品等。</w:t>
      </w:r>
    </w:p>
    <w:p w14:paraId="57C174FA"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2.不得向</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员工及其亲属或其他特定关系人提供可能影响其公正履行职务行为的宴请和娱乐、体育、休闲、旅游等活动，不提供住房、交通工具、通讯工具、家电、高档办公用品等物品。</w:t>
      </w:r>
    </w:p>
    <w:p w14:paraId="33B16FCA"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3.不得利用婚丧嫁娶、生育、病患、升迁、购房、乔迁等时机，以馈赠或借款为名，给予</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员工及其亲属或其他特定关系人大额现金或贵重礼品。</w:t>
      </w:r>
    </w:p>
    <w:p w14:paraId="391A7179"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4.不得与</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员工及其亲属或其他特定关系人共同成立公司，不得允许</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员工及其亲属或其他特定关系人参股贵公司或关联公司并参与利益分配，不得以任何形式与</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员工及其亲属或其他特定关系人开展合作业务，不得为</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员工及其亲属或其他特定关系人提供全职或兼职岗位等，以使其获取不正当利益。</w:t>
      </w:r>
    </w:p>
    <w:p w14:paraId="468007AC"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5.不得与</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员工就标底、其他单位的投标书等商业秘密，合同中的价格、重要商务条款等进行私下商谈或者达成默契。</w:t>
      </w:r>
    </w:p>
    <w:p w14:paraId="38B32DB9"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6.不得与其他单位串通投标，不采取恶性竞争等不正当手段获取业务。</w:t>
      </w:r>
    </w:p>
    <w:p w14:paraId="4CEDDCAF"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7.不得以任何形式向</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员工及其亲属或其他特定关系人输送利益，以及其他违反公平合作、市场规则和法律法规的问题。</w:t>
      </w:r>
    </w:p>
    <w:p w14:paraId="5C38148B"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8.如发现合作</w:t>
      </w:r>
      <w:proofErr w:type="gramStart"/>
      <w:r>
        <w:rPr>
          <w:rFonts w:ascii="宋体" w:hAnsi="宋体" w:hint="eastAsia"/>
          <w:snapToGrid w:val="0"/>
          <w:kern w:val="0"/>
          <w:sz w:val="24"/>
          <w:lang w:bidi="en-US"/>
        </w:rPr>
        <w:t>方存在</w:t>
      </w:r>
      <w:proofErr w:type="gramEnd"/>
      <w:r>
        <w:rPr>
          <w:rFonts w:ascii="宋体" w:hAnsi="宋体" w:hint="eastAsia"/>
          <w:snapToGrid w:val="0"/>
          <w:kern w:val="0"/>
          <w:sz w:val="24"/>
          <w:lang w:bidi="en-US"/>
        </w:rPr>
        <w:t>违反本协议向</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员工行贿的，将根据具体情节和造成的后果追究合作方包括但不限于一定比例的违约金等违约责任，并追缴相关非法所得。同时将该合作方列入合作“黑名单”。</w:t>
      </w:r>
    </w:p>
    <w:p w14:paraId="6E78F2B5"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9.如发现</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员工在业务活动中有上述行为或者其他违规违纪违法行为的，应向</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监督部门举报，举报时应提交相关证明材料。</w:t>
      </w:r>
    </w:p>
    <w:p w14:paraId="3103FE45"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lastRenderedPageBreak/>
        <w:t>举报应坚持实事求是原则，</w:t>
      </w:r>
      <w:proofErr w:type="gramStart"/>
      <w:r>
        <w:rPr>
          <w:rFonts w:ascii="宋体" w:hAnsi="宋体" w:hint="eastAsia"/>
          <w:snapToGrid w:val="0"/>
          <w:kern w:val="0"/>
          <w:sz w:val="24"/>
          <w:lang w:bidi="en-US"/>
        </w:rPr>
        <w:t>经查如属实</w:t>
      </w:r>
      <w:proofErr w:type="gramEnd"/>
      <w:r>
        <w:rPr>
          <w:rFonts w:ascii="宋体" w:hAnsi="宋体" w:hint="eastAsia"/>
          <w:snapToGrid w:val="0"/>
          <w:kern w:val="0"/>
          <w:sz w:val="24"/>
          <w:lang w:bidi="en-US"/>
        </w:rPr>
        <w:t>，对被举报人依规依纪依法处理；如为诬告，对举报人进行追责，对被举报人予以澄清。</w:t>
      </w:r>
    </w:p>
    <w:p w14:paraId="013E61EE"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监督举报方式：</w:t>
      </w:r>
    </w:p>
    <w:p w14:paraId="513F982A"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（1）业务部监督电话：</w:t>
      </w:r>
    </w:p>
    <w:p w14:paraId="0FBD5FA6"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（2）公司纪委办公室举报电话：010-85005318。</w:t>
      </w:r>
    </w:p>
    <w:p w14:paraId="6F0B20D1"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来信地址：北京市朝阳区朝阳门南大街8号中粮福临</w:t>
      </w:r>
      <w:proofErr w:type="gramStart"/>
      <w:r>
        <w:rPr>
          <w:rFonts w:ascii="宋体" w:hAnsi="宋体" w:hint="eastAsia"/>
          <w:snapToGrid w:val="0"/>
          <w:kern w:val="0"/>
          <w:sz w:val="24"/>
          <w:lang w:bidi="en-US"/>
        </w:rPr>
        <w:t>门大厦</w:t>
      </w:r>
      <w:proofErr w:type="gramEnd"/>
      <w:r>
        <w:rPr>
          <w:rFonts w:ascii="宋体" w:hAnsi="宋体" w:hint="eastAsia"/>
          <w:snapToGrid w:val="0"/>
          <w:kern w:val="0"/>
          <w:sz w:val="24"/>
          <w:lang w:bidi="en-US"/>
        </w:rPr>
        <w:t>807室，</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纪委办公室（收），邮编：100020。</w:t>
      </w:r>
    </w:p>
    <w:p w14:paraId="18F6F700" w14:textId="77777777" w:rsidR="00EF2DD7" w:rsidRDefault="00EF2DD7" w:rsidP="00EF2DD7">
      <w:pPr>
        <w:widowControl/>
        <w:spacing w:line="360" w:lineRule="auto"/>
        <w:ind w:firstLineChars="200" w:firstLine="480"/>
        <w:jc w:val="left"/>
        <w:rPr>
          <w:rFonts w:ascii="宋体" w:hAnsi="宋体"/>
          <w:snapToGrid w:val="0"/>
          <w:kern w:val="0"/>
          <w:sz w:val="24"/>
          <w:lang w:bidi="en-US"/>
        </w:rPr>
      </w:pPr>
      <w:r>
        <w:rPr>
          <w:rFonts w:ascii="宋体" w:hAnsi="宋体" w:hint="eastAsia"/>
          <w:snapToGrid w:val="0"/>
          <w:kern w:val="0"/>
          <w:sz w:val="24"/>
          <w:lang w:bidi="en-US"/>
        </w:rPr>
        <w:t>10.本协议有效期为签订生效之日至</w:t>
      </w:r>
      <w:r>
        <w:rPr>
          <w:rFonts w:ascii="宋体" w:hAnsi="宋体" w:hint="eastAsia"/>
          <w:snapToGrid w:val="0"/>
          <w:kern w:val="0"/>
          <w:sz w:val="24"/>
          <w:u w:val="single"/>
          <w:lang w:bidi="en-US"/>
        </w:rPr>
        <w:t xml:space="preserve"> 2026</w:t>
      </w:r>
      <w:r>
        <w:rPr>
          <w:rFonts w:ascii="宋体" w:hAnsi="宋体" w:hint="eastAsia"/>
          <w:snapToGrid w:val="0"/>
          <w:kern w:val="0"/>
          <w:sz w:val="24"/>
          <w:lang w:bidi="en-US"/>
        </w:rPr>
        <w:t>年</w:t>
      </w:r>
      <w:r>
        <w:rPr>
          <w:rFonts w:ascii="宋体" w:hAnsi="宋体" w:hint="eastAsia"/>
          <w:snapToGrid w:val="0"/>
          <w:kern w:val="0"/>
          <w:sz w:val="24"/>
          <w:u w:val="single"/>
          <w:lang w:bidi="en-US"/>
        </w:rPr>
        <w:t>5</w:t>
      </w:r>
      <w:r>
        <w:rPr>
          <w:rFonts w:ascii="宋体" w:hAnsi="宋体" w:hint="eastAsia"/>
          <w:snapToGrid w:val="0"/>
          <w:kern w:val="0"/>
          <w:sz w:val="24"/>
          <w:lang w:bidi="en-US"/>
        </w:rPr>
        <w:t>月</w:t>
      </w:r>
      <w:r>
        <w:rPr>
          <w:rFonts w:ascii="宋体" w:hAnsi="宋体" w:hint="eastAsia"/>
          <w:snapToGrid w:val="0"/>
          <w:kern w:val="0"/>
          <w:sz w:val="24"/>
          <w:u w:val="single"/>
          <w:lang w:bidi="en-US"/>
        </w:rPr>
        <w:t>31</w:t>
      </w:r>
      <w:r>
        <w:rPr>
          <w:rFonts w:ascii="宋体" w:hAnsi="宋体" w:hint="eastAsia"/>
          <w:snapToGrid w:val="0"/>
          <w:kern w:val="0"/>
          <w:sz w:val="24"/>
          <w:lang w:bidi="en-US"/>
        </w:rPr>
        <w:t>日。</w:t>
      </w:r>
    </w:p>
    <w:p w14:paraId="556E8541" w14:textId="77777777" w:rsidR="00EF2DD7" w:rsidRDefault="00EF2DD7" w:rsidP="00EF2DD7">
      <w:pPr>
        <w:widowControl/>
        <w:spacing w:line="360" w:lineRule="auto"/>
        <w:ind w:firstLineChars="200" w:firstLine="480"/>
        <w:jc w:val="left"/>
        <w:rPr>
          <w:rFonts w:ascii="宋体" w:hAnsi="宋体" w:hint="eastAsia"/>
          <w:snapToGrid w:val="0"/>
          <w:kern w:val="0"/>
          <w:sz w:val="24"/>
          <w:lang w:bidi="en-US"/>
        </w:rPr>
      </w:pPr>
      <w:r>
        <w:rPr>
          <w:rFonts w:ascii="宋体" w:hAnsi="宋体" w:hint="eastAsia"/>
          <w:snapToGrid w:val="0"/>
          <w:kern w:val="0"/>
          <w:sz w:val="24"/>
          <w:lang w:bidi="en-US"/>
        </w:rPr>
        <w:t>11.本协议双方签署后立即生效，壹式贰份，双方各执壹份。</w:t>
      </w:r>
    </w:p>
    <w:p w14:paraId="0BFAE8AE" w14:textId="77777777" w:rsidR="00EF2DD7" w:rsidRDefault="00EF2DD7" w:rsidP="00EF2DD7">
      <w:pPr>
        <w:widowControl/>
        <w:spacing w:line="360" w:lineRule="auto"/>
        <w:jc w:val="left"/>
        <w:rPr>
          <w:rFonts w:ascii="宋体" w:hAnsi="宋体"/>
          <w:snapToGrid w:val="0"/>
          <w:kern w:val="0"/>
          <w:sz w:val="24"/>
          <w:lang w:bidi="en-US"/>
        </w:rPr>
      </w:pPr>
    </w:p>
    <w:p w14:paraId="33BD1B6D" w14:textId="77777777" w:rsidR="00EF2DD7" w:rsidRDefault="00EF2DD7" w:rsidP="00EF2DD7">
      <w:pPr>
        <w:widowControl/>
        <w:spacing w:line="360" w:lineRule="auto"/>
        <w:jc w:val="left"/>
        <w:rPr>
          <w:rFonts w:ascii="宋体" w:hAnsi="宋体" w:hint="eastAsia"/>
          <w:snapToGrid w:val="0"/>
          <w:kern w:val="0"/>
          <w:sz w:val="24"/>
          <w:lang w:bidi="en-US"/>
        </w:rPr>
      </w:pP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 xml:space="preserve">下属公司：              </w:t>
      </w:r>
      <w:proofErr w:type="gramStart"/>
      <w:r>
        <w:rPr>
          <w:rFonts w:ascii="宋体" w:hAnsi="宋体" w:hint="eastAsia"/>
          <w:snapToGrid w:val="0"/>
          <w:kern w:val="0"/>
          <w:sz w:val="24"/>
          <w:lang w:bidi="en-US"/>
        </w:rPr>
        <w:t>中粮家佳康</w:t>
      </w:r>
      <w:proofErr w:type="gramEnd"/>
      <w:r>
        <w:rPr>
          <w:rFonts w:ascii="宋体" w:hAnsi="宋体" w:hint="eastAsia"/>
          <w:snapToGrid w:val="0"/>
          <w:kern w:val="0"/>
          <w:sz w:val="24"/>
          <w:lang w:bidi="en-US"/>
        </w:rPr>
        <w:t xml:space="preserve">合作方：  </w:t>
      </w:r>
    </w:p>
    <w:p w14:paraId="78D1F19F" w14:textId="77777777" w:rsidR="00EF2DD7" w:rsidRDefault="00EF2DD7" w:rsidP="00EF2DD7">
      <w:pPr>
        <w:widowControl/>
        <w:spacing w:line="360" w:lineRule="auto"/>
        <w:jc w:val="left"/>
        <w:rPr>
          <w:rFonts w:ascii="宋体" w:hAnsi="宋体" w:hint="eastAsia"/>
          <w:snapToGrid w:val="0"/>
          <w:kern w:val="0"/>
          <w:sz w:val="24"/>
          <w:lang w:bidi="en-US"/>
        </w:rPr>
      </w:pPr>
      <w:r>
        <w:rPr>
          <w:rFonts w:ascii="宋体" w:hAnsi="宋体" w:hint="eastAsia"/>
          <w:snapToGrid w:val="0"/>
          <w:kern w:val="0"/>
          <w:sz w:val="24"/>
          <w:lang w:bidi="en-US"/>
        </w:rPr>
        <w:t>（盖单位章）                     （盖单位章）</w:t>
      </w:r>
    </w:p>
    <w:p w14:paraId="292F567A" w14:textId="77777777" w:rsidR="00EF2DD7" w:rsidRDefault="00EF2DD7" w:rsidP="00EF2DD7">
      <w:pPr>
        <w:widowControl/>
        <w:spacing w:line="360" w:lineRule="auto"/>
        <w:jc w:val="left"/>
        <w:rPr>
          <w:rFonts w:ascii="宋体" w:hAnsi="宋体" w:hint="eastAsia"/>
          <w:snapToGrid w:val="0"/>
          <w:kern w:val="0"/>
          <w:sz w:val="24"/>
          <w:lang w:bidi="en-US"/>
        </w:rPr>
      </w:pPr>
      <w:r>
        <w:rPr>
          <w:rFonts w:ascii="宋体" w:hAnsi="宋体" w:hint="eastAsia"/>
          <w:snapToGrid w:val="0"/>
          <w:kern w:val="0"/>
          <w:sz w:val="24"/>
          <w:lang w:bidi="en-US"/>
        </w:rPr>
        <w:t xml:space="preserve">法定代表人或委托代理人：　　     法定代表人或委托代理人：　  　                        </w:t>
      </w:r>
    </w:p>
    <w:p w14:paraId="18154796" w14:textId="77777777" w:rsidR="00EF2DD7" w:rsidRDefault="00EF2DD7" w:rsidP="00EF2DD7">
      <w:pPr>
        <w:widowControl/>
        <w:spacing w:line="360" w:lineRule="auto"/>
        <w:jc w:val="left"/>
        <w:rPr>
          <w:rFonts w:ascii="宋体" w:hAnsi="宋体" w:hint="eastAsia"/>
          <w:snapToGrid w:val="0"/>
          <w:kern w:val="0"/>
          <w:sz w:val="24"/>
          <w:lang w:bidi="en-US"/>
        </w:rPr>
      </w:pPr>
      <w:r>
        <w:rPr>
          <w:rFonts w:ascii="宋体" w:hAnsi="宋体" w:hint="eastAsia"/>
          <w:snapToGrid w:val="0"/>
          <w:kern w:val="0"/>
          <w:sz w:val="24"/>
          <w:lang w:bidi="en-US"/>
        </w:rPr>
        <w:t xml:space="preserve">　年　　月　　日</w:t>
      </w:r>
      <w:proofErr w:type="gramStart"/>
      <w:r>
        <w:rPr>
          <w:rFonts w:ascii="宋体" w:hAnsi="宋体" w:hint="eastAsia"/>
          <w:snapToGrid w:val="0"/>
          <w:kern w:val="0"/>
          <w:sz w:val="24"/>
          <w:lang w:bidi="en-US"/>
        </w:rPr>
        <w:t xml:space="preserve">　　　　</w:t>
      </w:r>
      <w:proofErr w:type="gramEnd"/>
      <w:r>
        <w:rPr>
          <w:rFonts w:ascii="宋体" w:hAnsi="宋体" w:hint="eastAsia"/>
          <w:snapToGrid w:val="0"/>
          <w:kern w:val="0"/>
          <w:sz w:val="24"/>
          <w:lang w:bidi="en-US"/>
        </w:rPr>
        <w:t xml:space="preserve">        　　  年　　月　　日</w:t>
      </w:r>
    </w:p>
    <w:p w14:paraId="036800FD" w14:textId="77777777" w:rsidR="00EF2DD7" w:rsidRDefault="00EF2DD7" w:rsidP="00EF2DD7">
      <w:pPr>
        <w:widowControl/>
        <w:spacing w:line="360" w:lineRule="auto"/>
        <w:jc w:val="left"/>
        <w:rPr>
          <w:rFonts w:ascii="宋体" w:hAnsi="宋体" w:hint="eastAsia"/>
          <w:snapToGrid w:val="0"/>
          <w:kern w:val="0"/>
          <w:sz w:val="24"/>
          <w:lang w:bidi="en-US"/>
        </w:rPr>
        <w:sectPr w:rsidR="00EF2DD7" w:rsidSect="00EF2DD7">
          <w:footerReference w:type="default" r:id="rId10"/>
          <w:pgSz w:w="12240" w:h="15840"/>
          <w:pgMar w:top="1440" w:right="1800" w:bottom="1440" w:left="1800" w:header="720" w:footer="720" w:gutter="0"/>
          <w:pgNumType w:start="1"/>
          <w:cols w:space="720"/>
          <w:docGrid w:linePitch="286"/>
        </w:sectPr>
      </w:pPr>
    </w:p>
    <w:p w14:paraId="47FAA5ED" w14:textId="77777777" w:rsidR="00EF2DD7" w:rsidRDefault="00EF2DD7" w:rsidP="00EF2DD7">
      <w:pPr>
        <w:widowControl/>
        <w:spacing w:line="360" w:lineRule="auto"/>
        <w:jc w:val="left"/>
        <w:rPr>
          <w:rFonts w:ascii="黑体" w:eastAsia="黑体" w:hAnsi="黑体" w:hint="eastAsia"/>
          <w:snapToGrid w:val="0"/>
          <w:kern w:val="0"/>
          <w:sz w:val="24"/>
          <w:lang w:bidi="en-US"/>
        </w:rPr>
      </w:pPr>
      <w:r>
        <w:rPr>
          <w:rFonts w:ascii="黑体" w:eastAsia="黑体" w:hAnsi="黑体" w:hint="eastAsia"/>
          <w:snapToGrid w:val="0"/>
          <w:kern w:val="0"/>
          <w:sz w:val="24"/>
          <w:lang w:bidi="en-US"/>
        </w:rPr>
        <w:lastRenderedPageBreak/>
        <w:t>附件10</w:t>
      </w:r>
    </w:p>
    <w:p w14:paraId="75BC61E4" w14:textId="77777777" w:rsidR="00EF2DD7" w:rsidRDefault="00EF2DD7" w:rsidP="00EF2DD7">
      <w:pPr>
        <w:widowControl/>
        <w:spacing w:line="360" w:lineRule="auto"/>
        <w:jc w:val="center"/>
        <w:rPr>
          <w:rFonts w:ascii="Arial" w:eastAsia="黑体" w:hAnsi="Arial" w:hint="eastAsia"/>
          <w:b/>
          <w:sz w:val="32"/>
          <w:szCs w:val="20"/>
        </w:rPr>
      </w:pPr>
      <w:proofErr w:type="gramStart"/>
      <w:r>
        <w:rPr>
          <w:rFonts w:ascii="Arial" w:eastAsia="黑体" w:hAnsi="Arial" w:hint="eastAsia"/>
          <w:b/>
          <w:sz w:val="32"/>
          <w:szCs w:val="20"/>
        </w:rPr>
        <w:t>中粮家佳康</w:t>
      </w:r>
      <w:proofErr w:type="gramEnd"/>
      <w:r>
        <w:rPr>
          <w:rFonts w:ascii="Arial" w:eastAsia="黑体" w:hAnsi="Arial" w:hint="eastAsia"/>
          <w:b/>
          <w:sz w:val="32"/>
          <w:szCs w:val="20"/>
        </w:rPr>
        <w:t>冷藏车运输需求、服务要求</w:t>
      </w:r>
    </w:p>
    <w:p w14:paraId="57045E24" w14:textId="77777777" w:rsidR="00EF2DD7" w:rsidRDefault="00EF2DD7" w:rsidP="00EF2DD7">
      <w:pPr>
        <w:adjustRightInd w:val="0"/>
        <w:snapToGrid w:val="0"/>
        <w:spacing w:line="360" w:lineRule="auto"/>
        <w:rPr>
          <w:rFonts w:ascii="仿宋" w:eastAsia="仿宋" w:hAnsi="仿宋" w:cs="宋体" w:hint="eastAsia"/>
          <w:b/>
          <w:bCs/>
          <w:sz w:val="24"/>
          <w:szCs w:val="24"/>
        </w:rPr>
      </w:pPr>
      <w:r>
        <w:rPr>
          <w:rFonts w:ascii="仿宋" w:eastAsia="仿宋" w:hAnsi="仿宋" w:cs="宋体" w:hint="eastAsia"/>
          <w:b/>
          <w:bCs/>
          <w:sz w:val="24"/>
          <w:szCs w:val="24"/>
        </w:rPr>
        <w:t>一、运输需求</w:t>
      </w:r>
    </w:p>
    <w:p w14:paraId="5D9C5DB9"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1.运输车辆需求：</w:t>
      </w:r>
    </w:p>
    <w:p w14:paraId="52C46975"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（1）厢体容积符合要求密封、保温良好；</w:t>
      </w:r>
    </w:p>
    <w:p w14:paraId="540E92E2"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（2）制冷机性能良好，能够保证冷藏车的正常工作温度冷藏为0-4℃，冷冻-15℃以下；</w:t>
      </w:r>
    </w:p>
    <w:p w14:paraId="4E25B8B9"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（3）必须配备温度自动记录仪器以便读取运输途中车厢温度；</w:t>
      </w:r>
    </w:p>
    <w:p w14:paraId="182C7C22"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（4）符合食品卫生安全条件；</w:t>
      </w:r>
    </w:p>
    <w:p w14:paraId="7DA2DF8B" w14:textId="77777777" w:rsidR="00EF2DD7" w:rsidRDefault="00EF2DD7" w:rsidP="00EF2DD7">
      <w:pPr>
        <w:tabs>
          <w:tab w:val="left" w:pos="885"/>
        </w:tabs>
        <w:spacing w:line="500" w:lineRule="exact"/>
        <w:ind w:firstLineChars="200" w:firstLine="480"/>
        <w:rPr>
          <w:rFonts w:ascii="仿宋_GB2312" w:eastAsia="仿宋_GB2312" w:hAnsi="Times New Roman" w:hint="eastAsia"/>
          <w:sz w:val="24"/>
          <w:szCs w:val="24"/>
        </w:rPr>
      </w:pPr>
      <w:r>
        <w:rPr>
          <w:rFonts w:ascii="仿宋_GB2312" w:eastAsia="仿宋_GB2312" w:hAnsi="Times New Roman" w:hint="eastAsia"/>
          <w:sz w:val="24"/>
          <w:szCs w:val="24"/>
        </w:rPr>
        <w:t>（5）必须配备易流云GPS卫星定位导航系统，且预留登陆账号给签约主体公司查询使用；</w:t>
      </w:r>
    </w:p>
    <w:p w14:paraId="6C66C45D"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（6）</w:t>
      </w:r>
      <w:proofErr w:type="gramStart"/>
      <w:r>
        <w:rPr>
          <w:rFonts w:ascii="仿宋_GB2312" w:eastAsia="仿宋_GB2312" w:hAnsi="Times New Roman" w:hint="eastAsia"/>
          <w:sz w:val="24"/>
          <w:szCs w:val="24"/>
        </w:rPr>
        <w:t>市配商</w:t>
      </w:r>
      <w:proofErr w:type="gramEnd"/>
      <w:r>
        <w:rPr>
          <w:rFonts w:ascii="仿宋_GB2312" w:eastAsia="仿宋_GB2312" w:hAnsi="Times New Roman" w:hint="eastAsia"/>
          <w:sz w:val="24"/>
          <w:szCs w:val="24"/>
        </w:rPr>
        <w:t>超物流车辆必须配有区域绿色通行证（配送城市有要求的）。</w:t>
      </w:r>
    </w:p>
    <w:p w14:paraId="3D882124" w14:textId="77777777" w:rsidR="00EF2DD7" w:rsidRDefault="00EF2DD7" w:rsidP="00EF2DD7">
      <w:pPr>
        <w:adjustRightInd w:val="0"/>
        <w:snapToGrid w:val="0"/>
        <w:spacing w:beforeLines="50" w:before="156" w:line="360" w:lineRule="auto"/>
        <w:rPr>
          <w:rFonts w:ascii="仿宋" w:eastAsia="仿宋" w:hAnsi="仿宋" w:cs="宋体"/>
          <w:b/>
          <w:bCs/>
          <w:sz w:val="24"/>
          <w:szCs w:val="24"/>
        </w:rPr>
      </w:pPr>
      <w:r>
        <w:rPr>
          <w:rFonts w:ascii="仿宋" w:eastAsia="仿宋" w:hAnsi="仿宋" w:cs="宋体" w:hint="eastAsia"/>
          <w:b/>
          <w:bCs/>
          <w:sz w:val="24"/>
          <w:szCs w:val="24"/>
        </w:rPr>
        <w:t>二、服务要求</w:t>
      </w:r>
    </w:p>
    <w:p w14:paraId="2A6C3793"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1.对运输时间要求</w:t>
      </w:r>
    </w:p>
    <w:p w14:paraId="149CBF8C" w14:textId="77777777" w:rsidR="00EF2DD7" w:rsidRDefault="00EF2DD7" w:rsidP="00EF2DD7">
      <w:pPr>
        <w:tabs>
          <w:tab w:val="left" w:pos="885"/>
        </w:tabs>
        <w:spacing w:line="500" w:lineRule="exact"/>
        <w:ind w:firstLineChars="202" w:firstLine="485"/>
        <w:rPr>
          <w:rFonts w:ascii="仿宋_GB2312" w:eastAsia="仿宋_GB2312" w:hAnsi="Times New Roman"/>
          <w:sz w:val="24"/>
          <w:szCs w:val="24"/>
        </w:rPr>
      </w:pPr>
      <w:r>
        <w:rPr>
          <w:rFonts w:ascii="仿宋_GB2312" w:eastAsia="仿宋_GB2312" w:hAnsi="Times New Roman" w:hint="eastAsia"/>
          <w:sz w:val="24"/>
          <w:szCs w:val="24"/>
        </w:rPr>
        <w:t>投标方须承诺在规定的运输时间内将货物运输到目的地（不可抗拒因素除外），否则将按照有关规定给予处罚。</w:t>
      </w:r>
    </w:p>
    <w:p w14:paraId="5C6D19BA"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2.对制冷操作的要求</w:t>
      </w:r>
    </w:p>
    <w:p w14:paraId="6080D36E" w14:textId="77777777" w:rsidR="00EF2DD7" w:rsidRDefault="00EF2DD7" w:rsidP="00EF2DD7">
      <w:pPr>
        <w:tabs>
          <w:tab w:val="left" w:pos="885"/>
        </w:tabs>
        <w:spacing w:line="500" w:lineRule="exact"/>
        <w:ind w:firstLine="570"/>
        <w:rPr>
          <w:rFonts w:ascii="仿宋_GB2312" w:eastAsia="仿宋_GB2312" w:hAnsi="Times New Roman"/>
          <w:sz w:val="24"/>
          <w:szCs w:val="24"/>
        </w:rPr>
      </w:pPr>
      <w:r>
        <w:rPr>
          <w:rFonts w:ascii="仿宋_GB2312" w:eastAsia="仿宋_GB2312" w:hAnsi="Times New Roman" w:hint="eastAsia"/>
          <w:sz w:val="24"/>
          <w:szCs w:val="24"/>
        </w:rPr>
        <w:t>投标方须承诺在运输过程中严格遵守签约主体公司的有关规定，按照要求进行制冷操作，如违反规定将按有关制度给予处罚；由于制冷造成产品品质的问题，由投标方承担全部赔偿责任。</w:t>
      </w:r>
    </w:p>
    <w:p w14:paraId="493BFB27"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3</w:t>
      </w:r>
      <w:r>
        <w:rPr>
          <w:rFonts w:ascii="仿宋_GB2312" w:eastAsia="仿宋_GB2312" w:hAnsi="Times New Roman"/>
          <w:sz w:val="24"/>
          <w:szCs w:val="24"/>
        </w:rPr>
        <w:t>.</w:t>
      </w:r>
      <w:r>
        <w:rPr>
          <w:rFonts w:ascii="仿宋_GB2312" w:eastAsia="仿宋_GB2312" w:hAnsi="Times New Roman" w:hint="eastAsia"/>
          <w:sz w:val="24"/>
          <w:szCs w:val="24"/>
        </w:rPr>
        <w:t>其他要求</w:t>
      </w:r>
    </w:p>
    <w:p w14:paraId="1D1ED8FE" w14:textId="77777777" w:rsidR="00EF2DD7" w:rsidRDefault="00EF2DD7" w:rsidP="00EF2DD7">
      <w:pPr>
        <w:tabs>
          <w:tab w:val="left" w:pos="885"/>
        </w:tabs>
        <w:spacing w:line="500" w:lineRule="exact"/>
        <w:ind w:firstLineChars="200" w:firstLine="480"/>
        <w:rPr>
          <w:rFonts w:ascii="仿宋_GB2312" w:eastAsia="仿宋_GB2312" w:hAnsi="Times New Roman"/>
          <w:sz w:val="24"/>
          <w:szCs w:val="24"/>
        </w:rPr>
      </w:pPr>
      <w:r>
        <w:rPr>
          <w:rFonts w:ascii="仿宋_GB2312" w:eastAsia="仿宋_GB2312" w:hAnsi="Times New Roman" w:hint="eastAsia"/>
          <w:sz w:val="24"/>
          <w:szCs w:val="24"/>
        </w:rPr>
        <w:t>（1）所有客户签收单据必须在当月全部回收并交还给签约主体，无结算依据的将无法进行费用结算。</w:t>
      </w:r>
    </w:p>
    <w:p w14:paraId="4377493D" w14:textId="77777777" w:rsidR="00EF2DD7" w:rsidRDefault="00EF2DD7" w:rsidP="00EF2DD7">
      <w:pPr>
        <w:tabs>
          <w:tab w:val="left" w:pos="885"/>
        </w:tabs>
        <w:spacing w:line="500" w:lineRule="exact"/>
        <w:ind w:firstLineChars="200" w:firstLine="480"/>
        <w:rPr>
          <w:rFonts w:ascii="仿宋_GB2312" w:eastAsia="仿宋_GB2312" w:hAnsi="Times New Roman" w:hint="eastAsia"/>
          <w:sz w:val="24"/>
          <w:szCs w:val="24"/>
        </w:rPr>
      </w:pPr>
      <w:r>
        <w:rPr>
          <w:rFonts w:ascii="仿宋_GB2312" w:eastAsia="仿宋_GB2312" w:hAnsi="Times New Roman" w:hint="eastAsia"/>
          <w:sz w:val="24"/>
          <w:szCs w:val="24"/>
        </w:rPr>
        <w:t>（2）每天出库我司耗材（周转筐、垫板等）须免费返还，丢失或损坏的从结算价中扣除相应费用。</w:t>
      </w:r>
    </w:p>
    <w:p w14:paraId="52416F24" w14:textId="77777777" w:rsidR="00EF2DD7" w:rsidRDefault="00EF2DD7" w:rsidP="00EF2DD7">
      <w:pPr>
        <w:snapToGrid w:val="0"/>
        <w:spacing w:line="360" w:lineRule="auto"/>
        <w:rPr>
          <w:rFonts w:hint="eastAsia"/>
          <w:snapToGrid w:val="0"/>
          <w:kern w:val="0"/>
          <w:sz w:val="22"/>
          <w:szCs w:val="21"/>
          <w:lang w:bidi="en-US"/>
        </w:rPr>
      </w:pPr>
    </w:p>
    <w:p w14:paraId="3351AAF2" w14:textId="77777777" w:rsidR="00EF2DD7" w:rsidRDefault="00EF2DD7" w:rsidP="00EF2DD7">
      <w:pPr>
        <w:snapToGrid w:val="0"/>
        <w:spacing w:line="360" w:lineRule="auto"/>
        <w:rPr>
          <w:rFonts w:hint="eastAsia"/>
          <w:snapToGrid w:val="0"/>
          <w:kern w:val="0"/>
          <w:sz w:val="22"/>
          <w:szCs w:val="21"/>
          <w:lang w:bidi="en-US"/>
        </w:rPr>
      </w:pPr>
    </w:p>
    <w:p w14:paraId="5F17CAD9" w14:textId="77777777" w:rsidR="00EF2DD7" w:rsidRDefault="00EF2DD7" w:rsidP="00EF2DD7">
      <w:pPr>
        <w:snapToGrid w:val="0"/>
        <w:spacing w:line="360" w:lineRule="auto"/>
        <w:rPr>
          <w:sz w:val="24"/>
          <w:szCs w:val="21"/>
          <w:u w:val="single"/>
          <w:lang w:bidi="en-US"/>
        </w:rPr>
      </w:pPr>
      <w:r>
        <w:rPr>
          <w:rFonts w:hint="eastAsia"/>
          <w:snapToGrid w:val="0"/>
          <w:kern w:val="0"/>
          <w:sz w:val="22"/>
          <w:szCs w:val="21"/>
          <w:lang w:bidi="en-US"/>
        </w:rPr>
        <w:t>致：</w:t>
      </w:r>
      <w:r>
        <w:rPr>
          <w:rFonts w:ascii="Times New Roman" w:hAnsi="Times New Roman" w:hint="eastAsia"/>
          <w:sz w:val="24"/>
          <w:u w:val="single"/>
        </w:rPr>
        <w:t>中粮肉食投资有限公司</w:t>
      </w:r>
    </w:p>
    <w:p w14:paraId="2ECDC4DE" w14:textId="77777777" w:rsidR="00EF2DD7" w:rsidRDefault="00EF2DD7" w:rsidP="00EF2DD7">
      <w:pPr>
        <w:snapToGrid w:val="0"/>
        <w:spacing w:line="360" w:lineRule="auto"/>
        <w:rPr>
          <w:snapToGrid w:val="0"/>
          <w:kern w:val="0"/>
          <w:sz w:val="22"/>
          <w:szCs w:val="21"/>
          <w:lang w:bidi="en-US"/>
        </w:rPr>
      </w:pPr>
      <w:r>
        <w:rPr>
          <w:sz w:val="24"/>
          <w:szCs w:val="21"/>
          <w:lang w:bidi="en-US"/>
        </w:rPr>
        <w:lastRenderedPageBreak/>
        <w:t xml:space="preserve">    </w:t>
      </w:r>
    </w:p>
    <w:p w14:paraId="270650EA" w14:textId="77777777" w:rsidR="00EF2DD7" w:rsidRDefault="00EF2DD7" w:rsidP="00EF2DD7">
      <w:pPr>
        <w:spacing w:line="360" w:lineRule="auto"/>
        <w:ind w:firstLineChars="150" w:firstLine="330"/>
        <w:rPr>
          <w:snapToGrid w:val="0"/>
          <w:kern w:val="0"/>
          <w:sz w:val="22"/>
          <w:szCs w:val="21"/>
          <w:lang w:bidi="en-US"/>
        </w:rPr>
      </w:pPr>
      <w:r>
        <w:rPr>
          <w:rFonts w:hint="eastAsia"/>
          <w:snapToGrid w:val="0"/>
          <w:kern w:val="0"/>
          <w:sz w:val="22"/>
          <w:szCs w:val="21"/>
          <w:lang w:bidi="en-US"/>
        </w:rPr>
        <w:t>我单位已认证阅读并知悉以上要求，我单位承诺将严格按照上述要求进行项目服务。若有违反，将承担全部责任。</w:t>
      </w:r>
      <w:r>
        <w:rPr>
          <w:snapToGrid w:val="0"/>
          <w:kern w:val="0"/>
          <w:sz w:val="22"/>
          <w:szCs w:val="21"/>
          <w:lang w:bidi="en-US"/>
        </w:rPr>
        <w:t xml:space="preserve">  </w:t>
      </w:r>
    </w:p>
    <w:p w14:paraId="385AF9CC" w14:textId="77777777" w:rsidR="00EF2DD7" w:rsidRDefault="00EF2DD7" w:rsidP="00EF2DD7">
      <w:pPr>
        <w:spacing w:line="360" w:lineRule="auto"/>
        <w:ind w:firstLineChars="150" w:firstLine="330"/>
        <w:rPr>
          <w:snapToGrid w:val="0"/>
          <w:kern w:val="0"/>
          <w:sz w:val="22"/>
          <w:szCs w:val="21"/>
          <w:lang w:bidi="en-US"/>
        </w:rPr>
      </w:pPr>
      <w:r>
        <w:rPr>
          <w:rFonts w:hint="eastAsia"/>
          <w:snapToGrid w:val="0"/>
          <w:kern w:val="0"/>
          <w:sz w:val="22"/>
          <w:szCs w:val="21"/>
          <w:lang w:bidi="en-US"/>
        </w:rPr>
        <w:t>供应商</w:t>
      </w:r>
      <w:r>
        <w:rPr>
          <w:snapToGrid w:val="0"/>
          <w:kern w:val="0"/>
          <w:sz w:val="22"/>
          <w:szCs w:val="21"/>
          <w:lang w:bidi="en-US"/>
        </w:rPr>
        <w:t>：</w:t>
      </w:r>
      <w:r>
        <w:rPr>
          <w:snapToGrid w:val="0"/>
          <w:kern w:val="0"/>
          <w:sz w:val="22"/>
          <w:szCs w:val="21"/>
          <w:u w:val="single"/>
          <w:lang w:bidi="en-US"/>
        </w:rPr>
        <w:t xml:space="preserve">                  </w:t>
      </w:r>
      <w:r>
        <w:rPr>
          <w:snapToGrid w:val="0"/>
          <w:kern w:val="0"/>
          <w:sz w:val="22"/>
          <w:szCs w:val="21"/>
          <w:lang w:bidi="en-US"/>
        </w:rPr>
        <w:t>（盖章）</w:t>
      </w:r>
    </w:p>
    <w:p w14:paraId="152DEA51" w14:textId="77777777" w:rsidR="00EF2DD7" w:rsidRDefault="00EF2DD7" w:rsidP="00EF2DD7">
      <w:pPr>
        <w:spacing w:line="360" w:lineRule="auto"/>
        <w:ind w:firstLineChars="150" w:firstLine="330"/>
        <w:rPr>
          <w:snapToGrid w:val="0"/>
          <w:kern w:val="0"/>
          <w:sz w:val="22"/>
          <w:szCs w:val="21"/>
          <w:lang w:bidi="en-US"/>
        </w:rPr>
      </w:pPr>
      <w:r>
        <w:rPr>
          <w:rFonts w:hint="eastAsia"/>
          <w:snapToGrid w:val="0"/>
          <w:kern w:val="0"/>
          <w:sz w:val="22"/>
          <w:szCs w:val="21"/>
          <w:lang w:bidi="en-US"/>
        </w:rPr>
        <w:t>年</w:t>
      </w:r>
      <w:r>
        <w:rPr>
          <w:rFonts w:hint="eastAsia"/>
          <w:snapToGrid w:val="0"/>
          <w:kern w:val="0"/>
          <w:sz w:val="22"/>
          <w:szCs w:val="21"/>
          <w:lang w:bidi="en-US"/>
        </w:rPr>
        <w:t xml:space="preserve">     </w:t>
      </w:r>
      <w:r>
        <w:rPr>
          <w:rFonts w:hint="eastAsia"/>
          <w:snapToGrid w:val="0"/>
          <w:kern w:val="0"/>
          <w:sz w:val="22"/>
          <w:szCs w:val="21"/>
          <w:lang w:bidi="en-US"/>
        </w:rPr>
        <w:t>月</w:t>
      </w:r>
      <w:r>
        <w:rPr>
          <w:rFonts w:hint="eastAsia"/>
          <w:snapToGrid w:val="0"/>
          <w:kern w:val="0"/>
          <w:sz w:val="22"/>
          <w:szCs w:val="21"/>
          <w:lang w:bidi="en-US"/>
        </w:rPr>
        <w:t xml:space="preserve">     </w:t>
      </w:r>
      <w:r>
        <w:rPr>
          <w:rFonts w:hint="eastAsia"/>
          <w:snapToGrid w:val="0"/>
          <w:kern w:val="0"/>
          <w:sz w:val="22"/>
          <w:szCs w:val="21"/>
          <w:lang w:bidi="en-US"/>
        </w:rPr>
        <w:t>日</w:t>
      </w:r>
    </w:p>
    <w:p w14:paraId="1D82EBC9" w14:textId="77777777" w:rsidR="00EF2DD7" w:rsidRDefault="00EF2DD7" w:rsidP="00EF2DD7">
      <w:pPr>
        <w:tabs>
          <w:tab w:val="left" w:pos="885"/>
        </w:tabs>
        <w:spacing w:line="500" w:lineRule="exact"/>
        <w:ind w:firstLineChars="200" w:firstLine="480"/>
        <w:rPr>
          <w:rFonts w:ascii="仿宋_GB2312" w:eastAsia="仿宋_GB2312" w:hAnsi="Times New Roman" w:hint="eastAsia"/>
          <w:sz w:val="24"/>
          <w:szCs w:val="24"/>
        </w:rPr>
      </w:pPr>
    </w:p>
    <w:p w14:paraId="429C4700" w14:textId="77777777" w:rsidR="00EF2DD7" w:rsidRDefault="00EF2DD7" w:rsidP="00EF2DD7">
      <w:pPr>
        <w:widowControl/>
        <w:jc w:val="left"/>
        <w:rPr>
          <w:rFonts w:ascii="黑体" w:eastAsia="黑体" w:hAnsi="黑体" w:hint="eastAsia"/>
          <w:snapToGrid w:val="0"/>
          <w:kern w:val="0"/>
          <w:sz w:val="24"/>
          <w:lang w:bidi="en-US"/>
        </w:rPr>
      </w:pPr>
    </w:p>
    <w:p w14:paraId="005CA1B2" w14:textId="77777777" w:rsidR="00EF2DD7" w:rsidRDefault="00EF2DD7" w:rsidP="00EF2DD7">
      <w:pPr>
        <w:widowControl/>
        <w:jc w:val="left"/>
        <w:rPr>
          <w:rFonts w:ascii="黑体" w:eastAsia="黑体" w:hAnsi="黑体"/>
          <w:snapToGrid w:val="0"/>
          <w:kern w:val="0"/>
          <w:sz w:val="24"/>
          <w:lang w:bidi="en-US"/>
        </w:rPr>
      </w:pPr>
      <w:r>
        <w:rPr>
          <w:rFonts w:ascii="黑体" w:eastAsia="黑体" w:hAnsi="黑体"/>
          <w:snapToGrid w:val="0"/>
          <w:kern w:val="0"/>
          <w:sz w:val="24"/>
          <w:lang w:bidi="en-US"/>
        </w:rPr>
        <w:br w:type="page"/>
      </w:r>
    </w:p>
    <w:p w14:paraId="7CB3E335" w14:textId="77777777" w:rsidR="00EF2DD7" w:rsidRDefault="00EF2DD7" w:rsidP="00EF2DD7">
      <w:pPr>
        <w:snapToGrid w:val="0"/>
        <w:spacing w:line="360" w:lineRule="auto"/>
        <w:rPr>
          <w:rFonts w:ascii="黑体" w:eastAsia="黑体" w:hAnsi="黑体" w:hint="eastAsia"/>
          <w:snapToGrid w:val="0"/>
          <w:kern w:val="0"/>
          <w:sz w:val="24"/>
          <w:lang w:bidi="en-US"/>
        </w:rPr>
      </w:pPr>
      <w:r>
        <w:rPr>
          <w:rFonts w:ascii="黑体" w:eastAsia="黑体" w:hAnsi="黑体" w:hint="eastAsia"/>
          <w:snapToGrid w:val="0"/>
          <w:kern w:val="0"/>
          <w:sz w:val="24"/>
          <w:lang w:bidi="en-US"/>
        </w:rPr>
        <w:lastRenderedPageBreak/>
        <w:t>附件11： 谈判文件费支付凭证截图</w:t>
      </w:r>
      <w:bookmarkEnd w:id="48"/>
    </w:p>
    <w:p w14:paraId="1C205547" w14:textId="77777777" w:rsidR="00EF2DD7" w:rsidRDefault="00EF2DD7" w:rsidP="00EF2DD7">
      <w:pPr>
        <w:rPr>
          <w:rFonts w:ascii="宋体" w:hAnsi="宋体" w:cs="宋体"/>
          <w:sz w:val="22"/>
          <w:szCs w:val="21"/>
          <w:lang w:bidi="ar"/>
        </w:rPr>
      </w:pPr>
      <w:r>
        <w:rPr>
          <w:rFonts w:ascii="宋体" w:hAnsi="宋体" w:cs="宋体" w:hint="eastAsia"/>
          <w:sz w:val="22"/>
          <w:szCs w:val="21"/>
          <w:lang w:bidi="ar"/>
        </w:rPr>
        <w:t>收费二</w:t>
      </w:r>
      <w:proofErr w:type="gramStart"/>
      <w:r>
        <w:rPr>
          <w:rFonts w:ascii="宋体" w:hAnsi="宋体" w:cs="宋体" w:hint="eastAsia"/>
          <w:sz w:val="22"/>
          <w:szCs w:val="21"/>
          <w:lang w:bidi="ar"/>
        </w:rPr>
        <w:t>维码如下</w:t>
      </w:r>
      <w:proofErr w:type="gramEnd"/>
      <w:r>
        <w:rPr>
          <w:rFonts w:ascii="宋体" w:hAnsi="宋体" w:cs="宋体" w:hint="eastAsia"/>
          <w:sz w:val="22"/>
          <w:szCs w:val="21"/>
          <w:lang w:bidi="ar"/>
        </w:rPr>
        <w:t>图：</w:t>
      </w:r>
    </w:p>
    <w:p w14:paraId="1F7451BF" w14:textId="7960311B" w:rsidR="00EF2DD7" w:rsidRDefault="00EF2DD7" w:rsidP="00EF2DD7">
      <w:pPr>
        <w:snapToGrid w:val="0"/>
        <w:spacing w:line="360" w:lineRule="auto"/>
        <w:rPr>
          <w:rFonts w:ascii="黑体" w:eastAsia="黑体" w:hAnsi="黑体"/>
          <w:snapToGrid w:val="0"/>
          <w:kern w:val="0"/>
          <w:sz w:val="24"/>
          <w:lang w:bidi="en-US"/>
        </w:rPr>
      </w:pPr>
      <w:r>
        <w:rPr>
          <w:noProof/>
          <w:lang w:val="en-US" w:eastAsia="zh-CN"/>
        </w:rPr>
        <w:drawing>
          <wp:inline distT="0" distB="0" distL="0" distR="0" wp14:anchorId="723AF1F2" wp14:editId="384CE7AA">
            <wp:extent cx="4291330" cy="5514975"/>
            <wp:effectExtent l="0" t="0" r="0" b="9525"/>
            <wp:docPr id="9486973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1330" cy="5514975"/>
                    </a:xfrm>
                    <a:prstGeom prst="rect">
                      <a:avLst/>
                    </a:prstGeom>
                    <a:noFill/>
                    <a:ln>
                      <a:noFill/>
                    </a:ln>
                  </pic:spPr>
                </pic:pic>
              </a:graphicData>
            </a:graphic>
          </wp:inline>
        </w:drawing>
      </w:r>
    </w:p>
    <w:p w14:paraId="4C70D4C4" w14:textId="77777777" w:rsidR="00EF2DD7" w:rsidRDefault="00EF2DD7" w:rsidP="00EF2DD7">
      <w:pPr>
        <w:jc w:val="center"/>
        <w:rPr>
          <w:rFonts w:hint="eastAsia"/>
          <w:lang w:val="en-US" w:eastAsia="zh-CN"/>
        </w:rPr>
      </w:pPr>
    </w:p>
    <w:p w14:paraId="1F9F4EE1" w14:textId="77777777" w:rsidR="00EF2DD7" w:rsidRDefault="00EF2DD7" w:rsidP="00EF2DD7">
      <w:pPr>
        <w:jc w:val="center"/>
        <w:rPr>
          <w:rFonts w:hint="eastAsia"/>
          <w:lang w:val="en-US" w:eastAsia="zh-CN"/>
        </w:rPr>
      </w:pPr>
    </w:p>
    <w:p w14:paraId="3DA1C1E4" w14:textId="77777777" w:rsidR="00EF2DD7" w:rsidRDefault="00EF2DD7" w:rsidP="00EF2DD7">
      <w:pPr>
        <w:jc w:val="center"/>
        <w:rPr>
          <w:rFonts w:hint="eastAsia"/>
          <w:lang w:val="en-US" w:eastAsia="zh-CN"/>
        </w:rPr>
      </w:pPr>
    </w:p>
    <w:p w14:paraId="01980B7E" w14:textId="77777777" w:rsidR="00EF2DD7" w:rsidRDefault="00EF2DD7" w:rsidP="00EF2DD7">
      <w:pPr>
        <w:jc w:val="center"/>
        <w:rPr>
          <w:rFonts w:hint="eastAsia"/>
          <w:lang w:val="en-US" w:eastAsia="zh-CN"/>
        </w:rPr>
      </w:pPr>
    </w:p>
    <w:p w14:paraId="40FD9513" w14:textId="77777777" w:rsidR="00EF2DD7" w:rsidRDefault="00EF2DD7" w:rsidP="00EF2DD7">
      <w:pPr>
        <w:rPr>
          <w:rFonts w:ascii="黑体" w:eastAsia="黑体" w:hAnsi="黑体" w:hint="eastAsia"/>
          <w:snapToGrid w:val="0"/>
          <w:kern w:val="0"/>
          <w:sz w:val="24"/>
          <w:lang w:bidi="en-US"/>
        </w:rPr>
      </w:pPr>
      <w:r>
        <w:rPr>
          <w:rFonts w:ascii="黑体" w:eastAsia="黑体" w:hAnsi="黑体" w:hint="eastAsia"/>
          <w:snapToGrid w:val="0"/>
          <w:kern w:val="0"/>
          <w:sz w:val="24"/>
          <w:lang w:bidi="en-US"/>
        </w:rPr>
        <w:t>附：谈判文件费支付凭证截图</w:t>
      </w:r>
    </w:p>
    <w:p w14:paraId="5B4CCB80" w14:textId="77777777" w:rsidR="00EF2DD7" w:rsidRDefault="00EF2DD7" w:rsidP="00EF2DD7">
      <w:pPr>
        <w:rPr>
          <w:rFonts w:hint="eastAsia"/>
          <w:lang w:val="en-US" w:eastAsia="zh-CN"/>
        </w:rPr>
      </w:pPr>
    </w:p>
    <w:p w14:paraId="47C358EC" w14:textId="77777777" w:rsidR="002B28E5" w:rsidRDefault="002B28E5">
      <w:pPr>
        <w:rPr>
          <w:lang w:eastAsia="zh-CN"/>
        </w:rPr>
      </w:pPr>
    </w:p>
    <w:sectPr w:rsidR="002B28E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B479" w14:textId="77777777" w:rsidR="003F5FCF" w:rsidRDefault="003F5FCF" w:rsidP="002B28E5">
      <w:r>
        <w:separator/>
      </w:r>
    </w:p>
  </w:endnote>
  <w:endnote w:type="continuationSeparator" w:id="0">
    <w:p w14:paraId="68A51038" w14:textId="77777777" w:rsidR="003F5FCF" w:rsidRDefault="003F5FCF" w:rsidP="002B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CB63" w14:textId="77777777" w:rsidR="00EF2DD7" w:rsidRDefault="00EF2DD7">
    <w:pPr>
      <w:pStyle w:val="af0"/>
      <w:jc w:val="center"/>
      <w:rPr>
        <w:rFonts w:ascii="宋体" w:hAnsi="宋体"/>
        <w:sz w:val="21"/>
      </w:rPr>
    </w:pPr>
    <w:r>
      <w:rPr>
        <w:rFonts w:ascii="宋体" w:hAnsi="宋体" w:hint="eastAsia"/>
        <w:sz w:val="21"/>
      </w:rPr>
      <w:t>-</w:t>
    </w:r>
    <w:r>
      <w:rPr>
        <w:rFonts w:ascii="宋体" w:hAnsi="宋体"/>
        <w:sz w:val="21"/>
      </w:rPr>
      <w:t xml:space="preserve"> </w:t>
    </w: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Pr>
        <w:rFonts w:ascii="宋体" w:hAnsi="宋体"/>
        <w:sz w:val="21"/>
        <w:lang w:val="zh-CN" w:eastAsia="zh-CN"/>
      </w:rPr>
      <w:t>21</w:t>
    </w:r>
    <w:r>
      <w:rPr>
        <w:rFonts w:ascii="宋体" w:hAnsi="宋体"/>
        <w:sz w:val="21"/>
      </w:rPr>
      <w:fldChar w:fldCharType="end"/>
    </w:r>
    <w:r>
      <w:rPr>
        <w:rFonts w:ascii="宋体" w:hAnsi="宋体" w:hint="eastAsia"/>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2EBF" w14:textId="77777777" w:rsidR="002B28E5" w:rsidRDefault="002B28E5">
    <w:pPr>
      <w:pStyle w:val="af0"/>
      <w:jc w:val="center"/>
      <w:rPr>
        <w:rFonts w:ascii="宋体" w:hAnsi="宋体" w:hint="eastAsia"/>
        <w:sz w:val="21"/>
      </w:rPr>
    </w:pPr>
    <w:r>
      <w:rPr>
        <w:rFonts w:ascii="宋体" w:hAnsi="宋体" w:hint="eastAsia"/>
        <w:sz w:val="21"/>
      </w:rPr>
      <w:t>-</w:t>
    </w:r>
    <w:r>
      <w:rPr>
        <w:rFonts w:ascii="宋体" w:hAnsi="宋体"/>
        <w:sz w:val="21"/>
      </w:rPr>
      <w:t xml:space="preserve"> </w:t>
    </w: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Pr>
        <w:rFonts w:ascii="宋体" w:hAnsi="宋体"/>
        <w:sz w:val="21"/>
        <w:lang w:val="zh-CN"/>
      </w:rPr>
      <w:t>2</w:t>
    </w:r>
    <w:r>
      <w:rPr>
        <w:rFonts w:ascii="宋体" w:hAnsi="宋体"/>
        <w:sz w:val="21"/>
        <w:lang w:val="zh-CN"/>
      </w:rPr>
      <w:t>1</w:t>
    </w:r>
    <w:r>
      <w:rPr>
        <w:rFonts w:ascii="宋体" w:hAnsi="宋体"/>
        <w:sz w:val="21"/>
      </w:rPr>
      <w:fldChar w:fldCharType="end"/>
    </w:r>
    <w:r>
      <w:rPr>
        <w:rFonts w:ascii="宋体" w:hAnsi="宋体" w:hint="eastAsia"/>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DAA8" w14:textId="77777777" w:rsidR="003F5FCF" w:rsidRDefault="003F5FCF" w:rsidP="002B28E5">
      <w:r>
        <w:separator/>
      </w:r>
    </w:p>
  </w:footnote>
  <w:footnote w:type="continuationSeparator" w:id="0">
    <w:p w14:paraId="38741330" w14:textId="77777777" w:rsidR="003F5FCF" w:rsidRDefault="003F5FCF" w:rsidP="002B2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C83"/>
    <w:multiLevelType w:val="multilevel"/>
    <w:tmpl w:val="08F30C83"/>
    <w:lvl w:ilvl="0">
      <w:start w:val="1"/>
      <w:numFmt w:val="decimal"/>
      <w:suff w:val="space"/>
      <w:lvlText w:val="%1."/>
      <w:lvlJc w:val="left"/>
      <w:pPr>
        <w:ind w:left="1000" w:hanging="440"/>
      </w:pPr>
      <w:rPr>
        <w:rFonts w:hint="default"/>
      </w:rPr>
    </w:lvl>
    <w:lvl w:ilvl="1">
      <w:start w:val="1"/>
      <w:numFmt w:val="lowerLetter"/>
      <w:lvlText w:val="%2)"/>
      <w:lvlJc w:val="left"/>
      <w:pPr>
        <w:ind w:left="1440" w:hanging="440"/>
      </w:pPr>
      <w:rPr>
        <w:rFonts w:hint="eastAsia"/>
      </w:rPr>
    </w:lvl>
    <w:lvl w:ilvl="2">
      <w:start w:val="1"/>
      <w:numFmt w:val="lowerRoman"/>
      <w:lvlText w:val="%3."/>
      <w:lvlJc w:val="right"/>
      <w:pPr>
        <w:ind w:left="1880" w:hanging="440"/>
      </w:pPr>
      <w:rPr>
        <w:rFonts w:hint="eastAsia"/>
      </w:rPr>
    </w:lvl>
    <w:lvl w:ilvl="3">
      <w:start w:val="1"/>
      <w:numFmt w:val="decimal"/>
      <w:lvlText w:val="%4."/>
      <w:lvlJc w:val="left"/>
      <w:pPr>
        <w:ind w:left="2320" w:hanging="440"/>
      </w:pPr>
      <w:rPr>
        <w:rFonts w:hint="eastAsia"/>
      </w:rPr>
    </w:lvl>
    <w:lvl w:ilvl="4">
      <w:start w:val="1"/>
      <w:numFmt w:val="lowerLetter"/>
      <w:lvlText w:val="%5)"/>
      <w:lvlJc w:val="left"/>
      <w:pPr>
        <w:ind w:left="2760" w:hanging="440"/>
      </w:pPr>
      <w:rPr>
        <w:rFonts w:hint="eastAsia"/>
      </w:rPr>
    </w:lvl>
    <w:lvl w:ilvl="5">
      <w:start w:val="1"/>
      <w:numFmt w:val="lowerRoman"/>
      <w:lvlText w:val="%6."/>
      <w:lvlJc w:val="right"/>
      <w:pPr>
        <w:ind w:left="3200" w:hanging="440"/>
      </w:pPr>
      <w:rPr>
        <w:rFonts w:hint="eastAsia"/>
      </w:rPr>
    </w:lvl>
    <w:lvl w:ilvl="6">
      <w:start w:val="1"/>
      <w:numFmt w:val="decimal"/>
      <w:lvlText w:val="%7."/>
      <w:lvlJc w:val="left"/>
      <w:pPr>
        <w:ind w:left="3640" w:hanging="440"/>
      </w:pPr>
      <w:rPr>
        <w:rFonts w:hint="eastAsia"/>
      </w:rPr>
    </w:lvl>
    <w:lvl w:ilvl="7">
      <w:start w:val="1"/>
      <w:numFmt w:val="lowerLetter"/>
      <w:lvlText w:val="%8)"/>
      <w:lvlJc w:val="left"/>
      <w:pPr>
        <w:ind w:left="4080" w:hanging="440"/>
      </w:pPr>
      <w:rPr>
        <w:rFonts w:hint="eastAsia"/>
      </w:rPr>
    </w:lvl>
    <w:lvl w:ilvl="8">
      <w:start w:val="1"/>
      <w:numFmt w:val="lowerRoman"/>
      <w:lvlText w:val="%9."/>
      <w:lvlJc w:val="right"/>
      <w:pPr>
        <w:ind w:left="4520" w:hanging="440"/>
      </w:pPr>
      <w:rPr>
        <w:rFonts w:hint="eastAsia"/>
      </w:rPr>
    </w:lvl>
  </w:abstractNum>
  <w:abstractNum w:abstractNumId="1" w15:restartNumberingAfterBreak="0">
    <w:nsid w:val="32257536"/>
    <w:multiLevelType w:val="multilevel"/>
    <w:tmpl w:val="32257536"/>
    <w:lvl w:ilvl="0">
      <w:start w:val="1"/>
      <w:numFmt w:val="decimal"/>
      <w:suff w:val="space"/>
      <w:lvlText w:val="%1)"/>
      <w:lvlJc w:val="left"/>
      <w:pPr>
        <w:ind w:left="0" w:firstLine="0"/>
      </w:pPr>
      <w:rPr>
        <w:rFonts w:hint="eastAsia"/>
      </w:rPr>
    </w:lvl>
    <w:lvl w:ilvl="1">
      <w:start w:val="1"/>
      <w:numFmt w:val="lowerLetter"/>
      <w:lvlText w:val="%2)"/>
      <w:lvlJc w:val="left"/>
      <w:pPr>
        <w:ind w:left="1872" w:hanging="440"/>
      </w:pPr>
      <w:rPr>
        <w:rFonts w:hint="eastAsia"/>
      </w:rPr>
    </w:lvl>
    <w:lvl w:ilvl="2">
      <w:start w:val="1"/>
      <w:numFmt w:val="lowerRoman"/>
      <w:lvlText w:val="%3."/>
      <w:lvlJc w:val="right"/>
      <w:pPr>
        <w:ind w:left="2312" w:hanging="440"/>
      </w:pPr>
      <w:rPr>
        <w:rFonts w:hint="eastAsia"/>
      </w:rPr>
    </w:lvl>
    <w:lvl w:ilvl="3">
      <w:start w:val="1"/>
      <w:numFmt w:val="decimal"/>
      <w:lvlText w:val="%4."/>
      <w:lvlJc w:val="left"/>
      <w:pPr>
        <w:ind w:left="2752" w:hanging="440"/>
      </w:pPr>
      <w:rPr>
        <w:rFonts w:hint="eastAsia"/>
      </w:rPr>
    </w:lvl>
    <w:lvl w:ilvl="4">
      <w:start w:val="1"/>
      <w:numFmt w:val="lowerLetter"/>
      <w:lvlText w:val="%5)"/>
      <w:lvlJc w:val="left"/>
      <w:pPr>
        <w:ind w:left="3192" w:hanging="440"/>
      </w:pPr>
      <w:rPr>
        <w:rFonts w:hint="eastAsia"/>
      </w:rPr>
    </w:lvl>
    <w:lvl w:ilvl="5">
      <w:start w:val="1"/>
      <w:numFmt w:val="lowerRoman"/>
      <w:lvlText w:val="%6."/>
      <w:lvlJc w:val="right"/>
      <w:pPr>
        <w:ind w:left="3632" w:hanging="440"/>
      </w:pPr>
      <w:rPr>
        <w:rFonts w:hint="eastAsia"/>
      </w:rPr>
    </w:lvl>
    <w:lvl w:ilvl="6">
      <w:start w:val="1"/>
      <w:numFmt w:val="decimal"/>
      <w:lvlText w:val="%7."/>
      <w:lvlJc w:val="left"/>
      <w:pPr>
        <w:ind w:left="4072" w:hanging="440"/>
      </w:pPr>
      <w:rPr>
        <w:rFonts w:hint="eastAsia"/>
      </w:rPr>
    </w:lvl>
    <w:lvl w:ilvl="7">
      <w:start w:val="1"/>
      <w:numFmt w:val="lowerLetter"/>
      <w:lvlText w:val="%8)"/>
      <w:lvlJc w:val="left"/>
      <w:pPr>
        <w:ind w:left="4512" w:hanging="440"/>
      </w:pPr>
      <w:rPr>
        <w:rFonts w:hint="eastAsia"/>
      </w:rPr>
    </w:lvl>
    <w:lvl w:ilvl="8">
      <w:start w:val="1"/>
      <w:numFmt w:val="lowerRoman"/>
      <w:lvlText w:val="%9."/>
      <w:lvlJc w:val="right"/>
      <w:pPr>
        <w:ind w:left="4952" w:hanging="440"/>
      </w:pPr>
      <w:rPr>
        <w:rFonts w:hint="eastAsia"/>
      </w:rPr>
    </w:lvl>
  </w:abstractNum>
  <w:num w:numId="1" w16cid:durableId="1412391088">
    <w:abstractNumId w:val="0"/>
  </w:num>
  <w:num w:numId="2" w16cid:durableId="327682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BD"/>
    <w:rsid w:val="002B28E5"/>
    <w:rsid w:val="00310115"/>
    <w:rsid w:val="003F5FCF"/>
    <w:rsid w:val="004910DE"/>
    <w:rsid w:val="0052736F"/>
    <w:rsid w:val="005C666D"/>
    <w:rsid w:val="00964064"/>
    <w:rsid w:val="00EF2DD7"/>
    <w:rsid w:val="00F30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2BCC0"/>
  <w15:chartTrackingRefBased/>
  <w15:docId w15:val="{E37B0272-386E-4E01-B71E-F5F32A26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E5"/>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F302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2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2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2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2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2B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2B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2B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302B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2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2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2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2BD"/>
    <w:rPr>
      <w:rFonts w:cstheme="majorBidi"/>
      <w:color w:val="2F5496" w:themeColor="accent1" w:themeShade="BF"/>
      <w:sz w:val="28"/>
      <w:szCs w:val="28"/>
    </w:rPr>
  </w:style>
  <w:style w:type="character" w:customStyle="1" w:styleId="50">
    <w:name w:val="标题 5 字符"/>
    <w:basedOn w:val="a0"/>
    <w:link w:val="5"/>
    <w:uiPriority w:val="9"/>
    <w:semiHidden/>
    <w:rsid w:val="00F302BD"/>
    <w:rPr>
      <w:rFonts w:cstheme="majorBidi"/>
      <w:color w:val="2F5496" w:themeColor="accent1" w:themeShade="BF"/>
      <w:sz w:val="24"/>
    </w:rPr>
  </w:style>
  <w:style w:type="character" w:customStyle="1" w:styleId="60">
    <w:name w:val="标题 6 字符"/>
    <w:basedOn w:val="a0"/>
    <w:link w:val="6"/>
    <w:uiPriority w:val="9"/>
    <w:semiHidden/>
    <w:rsid w:val="00F302BD"/>
    <w:rPr>
      <w:rFonts w:cstheme="majorBidi"/>
      <w:b/>
      <w:bCs/>
      <w:color w:val="2F5496" w:themeColor="accent1" w:themeShade="BF"/>
    </w:rPr>
  </w:style>
  <w:style w:type="character" w:customStyle="1" w:styleId="70">
    <w:name w:val="标题 7 字符"/>
    <w:basedOn w:val="a0"/>
    <w:link w:val="7"/>
    <w:uiPriority w:val="9"/>
    <w:semiHidden/>
    <w:rsid w:val="00F302BD"/>
    <w:rPr>
      <w:rFonts w:cstheme="majorBidi"/>
      <w:b/>
      <w:bCs/>
      <w:color w:val="595959" w:themeColor="text1" w:themeTint="A6"/>
    </w:rPr>
  </w:style>
  <w:style w:type="character" w:customStyle="1" w:styleId="80">
    <w:name w:val="标题 8 字符"/>
    <w:basedOn w:val="a0"/>
    <w:link w:val="8"/>
    <w:uiPriority w:val="9"/>
    <w:semiHidden/>
    <w:rsid w:val="00F302BD"/>
    <w:rPr>
      <w:rFonts w:cstheme="majorBidi"/>
      <w:color w:val="595959" w:themeColor="text1" w:themeTint="A6"/>
    </w:rPr>
  </w:style>
  <w:style w:type="character" w:customStyle="1" w:styleId="90">
    <w:name w:val="标题 9 字符"/>
    <w:basedOn w:val="a0"/>
    <w:link w:val="9"/>
    <w:uiPriority w:val="9"/>
    <w:semiHidden/>
    <w:rsid w:val="00F302BD"/>
    <w:rPr>
      <w:rFonts w:eastAsiaTheme="majorEastAsia" w:cstheme="majorBidi"/>
      <w:color w:val="595959" w:themeColor="text1" w:themeTint="A6"/>
    </w:rPr>
  </w:style>
  <w:style w:type="paragraph" w:styleId="a3">
    <w:name w:val="Title"/>
    <w:basedOn w:val="a"/>
    <w:next w:val="a"/>
    <w:link w:val="a4"/>
    <w:uiPriority w:val="10"/>
    <w:qFormat/>
    <w:rsid w:val="00F302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2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2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2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2BD"/>
    <w:pPr>
      <w:spacing w:before="160"/>
      <w:jc w:val="center"/>
    </w:pPr>
    <w:rPr>
      <w:i/>
      <w:iCs/>
      <w:color w:val="404040" w:themeColor="text1" w:themeTint="BF"/>
    </w:rPr>
  </w:style>
  <w:style w:type="character" w:customStyle="1" w:styleId="a8">
    <w:name w:val="引用 字符"/>
    <w:basedOn w:val="a0"/>
    <w:link w:val="a7"/>
    <w:uiPriority w:val="29"/>
    <w:rsid w:val="00F302BD"/>
    <w:rPr>
      <w:i/>
      <w:iCs/>
      <w:color w:val="404040" w:themeColor="text1" w:themeTint="BF"/>
    </w:rPr>
  </w:style>
  <w:style w:type="paragraph" w:styleId="a9">
    <w:name w:val="List Paragraph"/>
    <w:basedOn w:val="a"/>
    <w:uiPriority w:val="99"/>
    <w:qFormat/>
    <w:rsid w:val="00F302BD"/>
    <w:pPr>
      <w:ind w:left="720"/>
      <w:contextualSpacing/>
    </w:pPr>
  </w:style>
  <w:style w:type="character" w:styleId="aa">
    <w:name w:val="Intense Emphasis"/>
    <w:basedOn w:val="a0"/>
    <w:uiPriority w:val="21"/>
    <w:qFormat/>
    <w:rsid w:val="00F302BD"/>
    <w:rPr>
      <w:i/>
      <w:iCs/>
      <w:color w:val="2F5496" w:themeColor="accent1" w:themeShade="BF"/>
    </w:rPr>
  </w:style>
  <w:style w:type="paragraph" w:styleId="ab">
    <w:name w:val="Intense Quote"/>
    <w:basedOn w:val="a"/>
    <w:next w:val="a"/>
    <w:link w:val="ac"/>
    <w:uiPriority w:val="30"/>
    <w:qFormat/>
    <w:rsid w:val="00F30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2BD"/>
    <w:rPr>
      <w:i/>
      <w:iCs/>
      <w:color w:val="2F5496" w:themeColor="accent1" w:themeShade="BF"/>
    </w:rPr>
  </w:style>
  <w:style w:type="character" w:styleId="ad">
    <w:name w:val="Intense Reference"/>
    <w:basedOn w:val="a0"/>
    <w:uiPriority w:val="32"/>
    <w:qFormat/>
    <w:rsid w:val="00F302BD"/>
    <w:rPr>
      <w:b/>
      <w:bCs/>
      <w:smallCaps/>
      <w:color w:val="2F5496" w:themeColor="accent1" w:themeShade="BF"/>
      <w:spacing w:val="5"/>
    </w:rPr>
  </w:style>
  <w:style w:type="paragraph" w:styleId="ae">
    <w:name w:val="header"/>
    <w:basedOn w:val="a"/>
    <w:link w:val="af"/>
    <w:uiPriority w:val="99"/>
    <w:unhideWhenUsed/>
    <w:rsid w:val="002B28E5"/>
    <w:pPr>
      <w:tabs>
        <w:tab w:val="center" w:pos="4153"/>
        <w:tab w:val="right" w:pos="8306"/>
      </w:tabs>
      <w:snapToGrid w:val="0"/>
      <w:jc w:val="center"/>
    </w:pPr>
    <w:rPr>
      <w:sz w:val="18"/>
      <w:szCs w:val="18"/>
    </w:rPr>
  </w:style>
  <w:style w:type="character" w:customStyle="1" w:styleId="af">
    <w:name w:val="页眉 字符"/>
    <w:basedOn w:val="a0"/>
    <w:link w:val="ae"/>
    <w:uiPriority w:val="99"/>
    <w:rsid w:val="002B28E5"/>
    <w:rPr>
      <w:sz w:val="18"/>
      <w:szCs w:val="18"/>
    </w:rPr>
  </w:style>
  <w:style w:type="paragraph" w:styleId="af0">
    <w:name w:val="footer"/>
    <w:basedOn w:val="a"/>
    <w:link w:val="af1"/>
    <w:uiPriority w:val="99"/>
    <w:unhideWhenUsed/>
    <w:qFormat/>
    <w:rsid w:val="002B28E5"/>
    <w:pPr>
      <w:tabs>
        <w:tab w:val="center" w:pos="4153"/>
        <w:tab w:val="right" w:pos="8306"/>
      </w:tabs>
      <w:snapToGrid w:val="0"/>
    </w:pPr>
    <w:rPr>
      <w:sz w:val="18"/>
      <w:szCs w:val="18"/>
    </w:rPr>
  </w:style>
  <w:style w:type="character" w:customStyle="1" w:styleId="af1">
    <w:name w:val="页脚 字符"/>
    <w:basedOn w:val="a0"/>
    <w:link w:val="af0"/>
    <w:uiPriority w:val="99"/>
    <w:qFormat/>
    <w:rsid w:val="002B28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26</Pages>
  <Words>6599</Words>
  <Characters>7061</Characters>
  <Application>Microsoft Office Word</Application>
  <DocSecurity>0</DocSecurity>
  <Lines>543</Lines>
  <Paragraphs>487</Paragraphs>
  <ScaleCrop>false</ScaleCrop>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15481890@qq.com</dc:creator>
  <cp:keywords/>
  <dc:description/>
  <cp:lastModifiedBy>15481890@qq.com</cp:lastModifiedBy>
  <cp:revision>5</cp:revision>
  <dcterms:created xsi:type="dcterms:W3CDTF">2025-09-29T00:01:00Z</dcterms:created>
  <dcterms:modified xsi:type="dcterms:W3CDTF">2025-10-09T10:58:00Z</dcterms:modified>
</cp:coreProperties>
</file>